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76" w:rsidRPr="00160DD8" w:rsidRDefault="00E61576" w:rsidP="00E61576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160DD8">
        <w:rPr>
          <w:b/>
          <w:sz w:val="24"/>
          <w:szCs w:val="24"/>
        </w:rPr>
        <w:t>ПЛАН-КОНСПЕКТ УРОКА</w:t>
      </w:r>
    </w:p>
    <w:p w:rsidR="00E61576" w:rsidRPr="00160DD8" w:rsidRDefault="00160DD8" w:rsidP="00E61576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160DD8">
        <w:rPr>
          <w:b/>
          <w:sz w:val="24"/>
          <w:szCs w:val="24"/>
        </w:rPr>
        <w:t>«</w:t>
      </w:r>
      <w:r w:rsidR="00E61576" w:rsidRPr="00160DD8">
        <w:rPr>
          <w:b/>
          <w:sz w:val="24"/>
          <w:szCs w:val="24"/>
        </w:rPr>
        <w:t>Кремний</w:t>
      </w:r>
      <w:r w:rsidRPr="00160DD8">
        <w:rPr>
          <w:b/>
          <w:sz w:val="24"/>
          <w:szCs w:val="24"/>
        </w:rPr>
        <w:t>»</w:t>
      </w:r>
    </w:p>
    <w:p w:rsidR="00160DD8" w:rsidRPr="00160DD8" w:rsidRDefault="00160DD8" w:rsidP="00E61576">
      <w:pPr>
        <w:spacing w:line="36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520"/>
        <w:gridCol w:w="6043"/>
      </w:tblGrid>
      <w:tr w:rsidR="00E61576" w:rsidRPr="00160DD8" w:rsidTr="00160DD8">
        <w:tc>
          <w:tcPr>
            <w:tcW w:w="1008" w:type="dxa"/>
            <w:shd w:val="clear" w:color="auto" w:fill="auto"/>
          </w:tcPr>
          <w:p w:rsidR="00E61576" w:rsidRPr="00160DD8" w:rsidRDefault="00E61576" w:rsidP="005E0CCC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61576" w:rsidRPr="00160DD8" w:rsidRDefault="00E61576" w:rsidP="005E0CCC">
            <w:pPr>
              <w:snapToGrid w:val="0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160DD8">
              <w:rPr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E61576" w:rsidRPr="00160DD8" w:rsidRDefault="00160DD8" w:rsidP="005E0CCC">
            <w:pPr>
              <w:snapToGrid w:val="0"/>
              <w:jc w:val="both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Такова Диана Хабаровна</w:t>
            </w:r>
          </w:p>
        </w:tc>
      </w:tr>
      <w:tr w:rsidR="00E61576" w:rsidRPr="00160DD8" w:rsidTr="00160DD8">
        <w:tc>
          <w:tcPr>
            <w:tcW w:w="1008" w:type="dxa"/>
            <w:shd w:val="clear" w:color="auto" w:fill="auto"/>
          </w:tcPr>
          <w:p w:rsidR="00E61576" w:rsidRPr="00160DD8" w:rsidRDefault="00E61576" w:rsidP="005E0CCC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61576" w:rsidRPr="00160DD8" w:rsidRDefault="00E61576" w:rsidP="005E0CCC">
            <w:pPr>
              <w:snapToGrid w:val="0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160DD8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E61576" w:rsidRPr="00160DD8" w:rsidRDefault="00E61576" w:rsidP="00160DD8">
            <w:pPr>
              <w:snapToGrid w:val="0"/>
              <w:jc w:val="both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М</w:t>
            </w:r>
            <w:r w:rsidR="004D11AF">
              <w:rPr>
                <w:sz w:val="24"/>
                <w:szCs w:val="24"/>
              </w:rPr>
              <w:t>БОУ СОШ №6</w:t>
            </w:r>
            <w:bookmarkStart w:id="0" w:name="_GoBack"/>
            <w:bookmarkEnd w:id="0"/>
            <w:r w:rsidRPr="00160DD8">
              <w:rPr>
                <w:sz w:val="24"/>
                <w:szCs w:val="24"/>
              </w:rPr>
              <w:t xml:space="preserve"> </w:t>
            </w:r>
            <w:r w:rsidR="00160DD8" w:rsidRPr="00160DD8">
              <w:rPr>
                <w:sz w:val="24"/>
                <w:szCs w:val="24"/>
              </w:rPr>
              <w:t>г.п. Нальчик</w:t>
            </w:r>
          </w:p>
        </w:tc>
      </w:tr>
      <w:tr w:rsidR="00E61576" w:rsidRPr="00160DD8" w:rsidTr="00160DD8">
        <w:tc>
          <w:tcPr>
            <w:tcW w:w="1008" w:type="dxa"/>
            <w:shd w:val="clear" w:color="auto" w:fill="auto"/>
          </w:tcPr>
          <w:p w:rsidR="00E61576" w:rsidRPr="00160DD8" w:rsidRDefault="00E61576" w:rsidP="005E0CCC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61576" w:rsidRPr="00160DD8" w:rsidRDefault="00E61576" w:rsidP="005E0CCC">
            <w:pPr>
              <w:snapToGrid w:val="0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160DD8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E61576" w:rsidRPr="00160DD8" w:rsidRDefault="00E61576" w:rsidP="005E0CCC">
            <w:pPr>
              <w:snapToGrid w:val="0"/>
              <w:jc w:val="both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Учитель химии</w:t>
            </w:r>
          </w:p>
        </w:tc>
      </w:tr>
      <w:tr w:rsidR="00E61576" w:rsidRPr="00160DD8" w:rsidTr="00160DD8">
        <w:tc>
          <w:tcPr>
            <w:tcW w:w="1008" w:type="dxa"/>
            <w:shd w:val="clear" w:color="auto" w:fill="auto"/>
          </w:tcPr>
          <w:p w:rsidR="00E61576" w:rsidRPr="00160DD8" w:rsidRDefault="00E61576" w:rsidP="005E0CCC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61576" w:rsidRPr="00160DD8" w:rsidRDefault="00E61576" w:rsidP="005E0CCC">
            <w:pPr>
              <w:snapToGrid w:val="0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160DD8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E61576" w:rsidRPr="00160DD8" w:rsidRDefault="00E61576" w:rsidP="005E0CCC">
            <w:pPr>
              <w:snapToGrid w:val="0"/>
              <w:jc w:val="both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химия</w:t>
            </w:r>
          </w:p>
        </w:tc>
      </w:tr>
      <w:tr w:rsidR="00E61576" w:rsidRPr="00160DD8" w:rsidTr="00160DD8">
        <w:tc>
          <w:tcPr>
            <w:tcW w:w="1008" w:type="dxa"/>
            <w:shd w:val="clear" w:color="auto" w:fill="auto"/>
          </w:tcPr>
          <w:p w:rsidR="00E61576" w:rsidRPr="00160DD8" w:rsidRDefault="00E61576" w:rsidP="005E0CCC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61576" w:rsidRPr="00160DD8" w:rsidRDefault="00E61576" w:rsidP="005E0CCC">
            <w:pPr>
              <w:snapToGrid w:val="0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160DD8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E61576" w:rsidRPr="00160DD8" w:rsidRDefault="00E61576" w:rsidP="005E0CCC">
            <w:pPr>
              <w:snapToGrid w:val="0"/>
              <w:jc w:val="both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9</w:t>
            </w:r>
          </w:p>
        </w:tc>
      </w:tr>
      <w:tr w:rsidR="00E61576" w:rsidRPr="00160DD8" w:rsidTr="00160DD8">
        <w:tc>
          <w:tcPr>
            <w:tcW w:w="1008" w:type="dxa"/>
            <w:shd w:val="clear" w:color="auto" w:fill="auto"/>
          </w:tcPr>
          <w:p w:rsidR="00E61576" w:rsidRPr="00160DD8" w:rsidRDefault="00E61576" w:rsidP="005E0CCC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61576" w:rsidRPr="00160DD8" w:rsidRDefault="00E61576" w:rsidP="005E0CCC">
            <w:pPr>
              <w:snapToGrid w:val="0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160DD8">
              <w:rPr>
                <w:b/>
                <w:i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E61576" w:rsidRPr="00160DD8" w:rsidRDefault="00E61576" w:rsidP="00160DD8">
            <w:pPr>
              <w:snapToGrid w:val="0"/>
              <w:jc w:val="both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 xml:space="preserve"> </w:t>
            </w:r>
            <w:r w:rsidR="00160DD8" w:rsidRPr="00160DD8">
              <w:rPr>
                <w:sz w:val="24"/>
                <w:szCs w:val="24"/>
              </w:rPr>
              <w:t xml:space="preserve">Неметаллы. Кремний  № 56  </w:t>
            </w:r>
          </w:p>
        </w:tc>
      </w:tr>
      <w:tr w:rsidR="00E61576" w:rsidRPr="00160DD8" w:rsidTr="00160DD8">
        <w:tc>
          <w:tcPr>
            <w:tcW w:w="1008" w:type="dxa"/>
            <w:shd w:val="clear" w:color="auto" w:fill="auto"/>
          </w:tcPr>
          <w:p w:rsidR="00E61576" w:rsidRPr="00160DD8" w:rsidRDefault="00E61576" w:rsidP="005E0CCC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E61576" w:rsidRPr="00160DD8" w:rsidRDefault="00E61576" w:rsidP="005E0CCC">
            <w:pPr>
              <w:snapToGrid w:val="0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160DD8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E61576" w:rsidRPr="00160DD8" w:rsidRDefault="00E61576" w:rsidP="00160DD8">
            <w:pPr>
              <w:snapToGrid w:val="0"/>
              <w:jc w:val="both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 xml:space="preserve">Габриелян О.С. </w:t>
            </w:r>
          </w:p>
        </w:tc>
      </w:tr>
    </w:tbl>
    <w:p w:rsidR="00160DD8" w:rsidRPr="00160DD8" w:rsidRDefault="00160DD8" w:rsidP="00160DD8">
      <w:pPr>
        <w:pStyle w:val="a6"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E61576" w:rsidRPr="00160DD8" w:rsidRDefault="00E61576" w:rsidP="00E61576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урока:</w:t>
      </w:r>
      <w:r w:rsidRPr="00160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DD8">
        <w:rPr>
          <w:rFonts w:ascii="Times New Roman" w:hAnsi="Times New Roman" w:cs="Times New Roman"/>
          <w:sz w:val="24"/>
          <w:szCs w:val="24"/>
        </w:rPr>
        <w:t>создать условия для формирования знаний о соединениях кремния, осознания и осмысления блока новой учебной информации и способов её получения средствами технологии модульного обучения и ЭОР.</w:t>
      </w:r>
    </w:p>
    <w:p w:rsidR="00E61576" w:rsidRPr="00160DD8" w:rsidRDefault="00E61576" w:rsidP="00E61576">
      <w:pPr>
        <w:spacing w:line="360" w:lineRule="auto"/>
        <w:ind w:left="540"/>
        <w:jc w:val="both"/>
        <w:rPr>
          <w:b/>
          <w:i/>
          <w:iCs/>
          <w:sz w:val="24"/>
          <w:szCs w:val="24"/>
        </w:rPr>
      </w:pPr>
      <w:r w:rsidRPr="00160DD8">
        <w:rPr>
          <w:b/>
          <w:sz w:val="24"/>
          <w:szCs w:val="24"/>
        </w:rPr>
        <w:t xml:space="preserve">9. </w:t>
      </w:r>
      <w:r w:rsidRPr="00160DD8">
        <w:rPr>
          <w:b/>
          <w:i/>
          <w:iCs/>
          <w:sz w:val="24"/>
          <w:szCs w:val="24"/>
        </w:rPr>
        <w:t>Задачи:</w:t>
      </w:r>
    </w:p>
    <w:p w:rsidR="00E61576" w:rsidRPr="00160DD8" w:rsidRDefault="00E61576" w:rsidP="00E615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60DD8">
        <w:rPr>
          <w:b/>
          <w:i/>
          <w:iCs/>
          <w:sz w:val="24"/>
          <w:szCs w:val="24"/>
        </w:rPr>
        <w:t>обучающие:</w:t>
      </w:r>
      <w:r w:rsidRPr="00160DD8">
        <w:rPr>
          <w:b/>
          <w:sz w:val="24"/>
          <w:szCs w:val="24"/>
        </w:rPr>
        <w:t xml:space="preserve"> </w:t>
      </w:r>
      <w:r w:rsidRPr="00160DD8">
        <w:rPr>
          <w:sz w:val="24"/>
          <w:szCs w:val="24"/>
        </w:rPr>
        <w:t>познакомить учащихся с кремнием  и его оксидом, их  строением, природными соединениями, физическими и химическими свойствами, применением с помощью  электронных образовательных ресурсов (ЭОР);</w:t>
      </w:r>
    </w:p>
    <w:p w:rsidR="00E61576" w:rsidRPr="00160DD8" w:rsidRDefault="00E61576" w:rsidP="00E61576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60DD8">
        <w:rPr>
          <w:b/>
          <w:sz w:val="24"/>
          <w:szCs w:val="24"/>
        </w:rPr>
        <w:t>-</w:t>
      </w:r>
      <w:r w:rsidRPr="00160DD8">
        <w:rPr>
          <w:b/>
          <w:i/>
          <w:iCs/>
          <w:sz w:val="24"/>
          <w:szCs w:val="24"/>
        </w:rPr>
        <w:t>развивающие</w:t>
      </w:r>
      <w:r w:rsidRPr="00160DD8">
        <w:rPr>
          <w:b/>
          <w:sz w:val="24"/>
          <w:szCs w:val="24"/>
        </w:rPr>
        <w:t xml:space="preserve">: </w:t>
      </w:r>
      <w:r w:rsidRPr="00160DD8">
        <w:rPr>
          <w:sz w:val="24"/>
          <w:szCs w:val="24"/>
        </w:rPr>
        <w:t>способствовать формированию умения самостоятельно работать с текстом  (</w:t>
      </w:r>
      <w:r w:rsidRPr="00160DD8">
        <w:rPr>
          <w:bCs/>
          <w:sz w:val="24"/>
          <w:szCs w:val="24"/>
        </w:rPr>
        <w:t>поиск и    выделение</w:t>
      </w:r>
      <w:r w:rsidRPr="00160DD8">
        <w:rPr>
          <w:sz w:val="24"/>
          <w:szCs w:val="24"/>
        </w:rPr>
        <w:t xml:space="preserve"> необходимой информации, выделение главного, структурирование материала, систематизирование знаний, формулирование выводов, </w:t>
      </w:r>
      <w:r w:rsidRPr="00160DD8">
        <w:rPr>
          <w:bCs/>
          <w:sz w:val="24"/>
          <w:szCs w:val="24"/>
        </w:rPr>
        <w:t>рефлексия</w:t>
      </w:r>
      <w:r w:rsidRPr="00160DD8">
        <w:rPr>
          <w:sz w:val="24"/>
          <w:szCs w:val="24"/>
        </w:rPr>
        <w:t xml:space="preserve"> способов  и условий действия, </w:t>
      </w:r>
      <w:r w:rsidRPr="00160DD8">
        <w:rPr>
          <w:bCs/>
          <w:sz w:val="24"/>
          <w:szCs w:val="24"/>
        </w:rPr>
        <w:t>контроль и оценка</w:t>
      </w:r>
      <w:r w:rsidRPr="00160DD8">
        <w:rPr>
          <w:sz w:val="24"/>
          <w:szCs w:val="24"/>
        </w:rPr>
        <w:t xml:space="preserve"> процесса и результатов деятельности); закрепить полученные знания с помощью ЭОР, развивать навыки самоконтроля, развитие логического  мышления школьников через установление причинно – следственных связей;</w:t>
      </w:r>
    </w:p>
    <w:p w:rsidR="00E61576" w:rsidRPr="00160DD8" w:rsidRDefault="00E61576" w:rsidP="00E61576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D8">
        <w:rPr>
          <w:rFonts w:ascii="Times New Roman" w:hAnsi="Times New Roman" w:cs="Times New Roman"/>
          <w:b/>
          <w:sz w:val="24"/>
          <w:szCs w:val="24"/>
        </w:rPr>
        <w:t>-</w:t>
      </w:r>
      <w:r w:rsidRPr="00160DD8">
        <w:rPr>
          <w:rFonts w:ascii="Times New Roman" w:hAnsi="Times New Roman" w:cs="Times New Roman"/>
          <w:b/>
          <w:i/>
          <w:iCs/>
          <w:sz w:val="24"/>
          <w:szCs w:val="24"/>
        </w:rPr>
        <w:t>воспитательные:</w:t>
      </w:r>
      <w:r w:rsidRPr="00160DD8">
        <w:rPr>
          <w:rFonts w:ascii="Times New Roman" w:hAnsi="Times New Roman" w:cs="Times New Roman"/>
          <w:sz w:val="24"/>
          <w:szCs w:val="24"/>
        </w:rPr>
        <w:t xml:space="preserve"> формирование чувства бережного отношения к родной природе и ее полезным ископаемым,  неразрывной связи природы и человека с помощью ЭОР.</w:t>
      </w:r>
    </w:p>
    <w:p w:rsidR="00E61576" w:rsidRPr="00160DD8" w:rsidRDefault="00E61576" w:rsidP="00E61576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60DD8">
        <w:rPr>
          <w:b/>
          <w:bCs/>
          <w:i/>
          <w:iCs/>
          <w:sz w:val="24"/>
          <w:szCs w:val="24"/>
        </w:rPr>
        <w:t>Тип урока:</w:t>
      </w:r>
      <w:r w:rsidRPr="00160DD8">
        <w:rPr>
          <w:b/>
          <w:bCs/>
          <w:sz w:val="24"/>
          <w:szCs w:val="24"/>
        </w:rPr>
        <w:t xml:space="preserve"> </w:t>
      </w:r>
      <w:r w:rsidRPr="00160DD8">
        <w:rPr>
          <w:sz w:val="24"/>
          <w:szCs w:val="24"/>
        </w:rPr>
        <w:t>Изучение нового материала.</w:t>
      </w:r>
    </w:p>
    <w:p w:rsidR="00E61576" w:rsidRPr="00160DD8" w:rsidRDefault="00E61576" w:rsidP="00E61576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60DD8">
        <w:rPr>
          <w:b/>
          <w:bCs/>
          <w:i/>
          <w:iCs/>
          <w:sz w:val="24"/>
          <w:szCs w:val="24"/>
        </w:rPr>
        <w:t>Формы работы учащихся:</w:t>
      </w:r>
      <w:r w:rsidRPr="00160DD8">
        <w:rPr>
          <w:b/>
          <w:bCs/>
          <w:sz w:val="24"/>
          <w:szCs w:val="24"/>
        </w:rPr>
        <w:t xml:space="preserve"> </w:t>
      </w:r>
      <w:r w:rsidRPr="00160DD8">
        <w:rPr>
          <w:sz w:val="24"/>
          <w:szCs w:val="24"/>
        </w:rPr>
        <w:t>фронтальная, парная, индивидуальная.</w:t>
      </w:r>
    </w:p>
    <w:p w:rsidR="00E61576" w:rsidRPr="00160DD8" w:rsidRDefault="00E61576" w:rsidP="00E61576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160DD8">
        <w:rPr>
          <w:b/>
          <w:bCs/>
          <w:i/>
          <w:iCs/>
          <w:sz w:val="24"/>
          <w:szCs w:val="24"/>
        </w:rPr>
        <w:t>Необходимое техническое оборудование:</w:t>
      </w:r>
      <w:r w:rsidRPr="00160DD8">
        <w:rPr>
          <w:b/>
          <w:bCs/>
          <w:sz w:val="24"/>
          <w:szCs w:val="24"/>
        </w:rPr>
        <w:t xml:space="preserve"> </w:t>
      </w:r>
      <w:r w:rsidRPr="00160DD8">
        <w:rPr>
          <w:sz w:val="24"/>
          <w:szCs w:val="24"/>
        </w:rPr>
        <w:t>компьютеры (один на двоих) подключенные к сети Интернет.</w:t>
      </w:r>
    </w:p>
    <w:p w:rsidR="00E61576" w:rsidRPr="00160DD8" w:rsidRDefault="00E61576" w:rsidP="00E61576">
      <w:pPr>
        <w:pageBreakBefore/>
        <w:tabs>
          <w:tab w:val="left" w:pos="1429"/>
        </w:tabs>
        <w:spacing w:line="360" w:lineRule="auto"/>
        <w:jc w:val="center"/>
        <w:rPr>
          <w:b/>
          <w:sz w:val="24"/>
          <w:szCs w:val="24"/>
        </w:rPr>
      </w:pPr>
      <w:r w:rsidRPr="00160DD8">
        <w:rPr>
          <w:b/>
          <w:sz w:val="24"/>
          <w:szCs w:val="24"/>
        </w:rPr>
        <w:lastRenderedPageBreak/>
        <w:t>СТРУКТУРА И ХОД УРОКА</w:t>
      </w:r>
    </w:p>
    <w:p w:rsidR="00E61576" w:rsidRPr="00160DD8" w:rsidRDefault="00E61576" w:rsidP="00E61576">
      <w:pPr>
        <w:tabs>
          <w:tab w:val="left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160DD8">
        <w:rPr>
          <w:b/>
          <w:i/>
          <w:sz w:val="24"/>
          <w:szCs w:val="24"/>
        </w:rPr>
        <w:t>Таблица 1.</w:t>
      </w: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843"/>
        <w:gridCol w:w="1418"/>
        <w:gridCol w:w="2474"/>
        <w:gridCol w:w="2345"/>
        <w:gridCol w:w="714"/>
      </w:tblGrid>
      <w:tr w:rsidR="00E61576" w:rsidRPr="00160DD8" w:rsidTr="00160DD8">
        <w:tc>
          <w:tcPr>
            <w:tcW w:w="695" w:type="dxa"/>
            <w:shd w:val="clear" w:color="auto" w:fill="auto"/>
            <w:vAlign w:val="center"/>
          </w:tcPr>
          <w:p w:rsidR="00E61576" w:rsidRPr="00160DD8" w:rsidRDefault="00E61576" w:rsidP="005E0CC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0DD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1576" w:rsidRPr="00160DD8" w:rsidRDefault="00E61576" w:rsidP="005E0CC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0DD8"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1576" w:rsidRPr="00160DD8" w:rsidRDefault="00E61576" w:rsidP="005E0CCC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60DD8">
              <w:rPr>
                <w:b/>
                <w:sz w:val="20"/>
                <w:szCs w:val="20"/>
              </w:rPr>
              <w:t>Название используемых ЭОР</w:t>
            </w:r>
            <w:r w:rsidRPr="00160DD8">
              <w:rPr>
                <w:b/>
                <w:sz w:val="20"/>
                <w:szCs w:val="20"/>
              </w:rPr>
              <w:br/>
            </w:r>
            <w:r w:rsidRPr="00160DD8">
              <w:rPr>
                <w:b/>
                <w:i/>
                <w:sz w:val="20"/>
                <w:szCs w:val="20"/>
              </w:rPr>
              <w:t>(с указанием  порядкового номера из Таблицы 2)</w:t>
            </w:r>
          </w:p>
        </w:tc>
        <w:tc>
          <w:tcPr>
            <w:tcW w:w="2474" w:type="dxa"/>
            <w:shd w:val="clear" w:color="auto" w:fill="auto"/>
          </w:tcPr>
          <w:p w:rsidR="00E61576" w:rsidRPr="00160DD8" w:rsidRDefault="00E61576" w:rsidP="005E0CCC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60DD8">
              <w:rPr>
                <w:b/>
                <w:sz w:val="20"/>
                <w:szCs w:val="20"/>
              </w:rPr>
              <w:t>Деятельность учителя</w:t>
            </w:r>
            <w:r w:rsidRPr="00160DD8">
              <w:rPr>
                <w:b/>
                <w:sz w:val="20"/>
                <w:szCs w:val="20"/>
              </w:rPr>
              <w:br/>
            </w:r>
            <w:r w:rsidRPr="00160DD8">
              <w:rPr>
                <w:b/>
                <w:i/>
                <w:sz w:val="20"/>
                <w:szCs w:val="20"/>
              </w:rPr>
              <w:t>(с указанием действий с ЭОР, например, демонстрация)</w:t>
            </w:r>
          </w:p>
        </w:tc>
        <w:tc>
          <w:tcPr>
            <w:tcW w:w="2345" w:type="dxa"/>
            <w:shd w:val="clear" w:color="auto" w:fill="auto"/>
          </w:tcPr>
          <w:p w:rsidR="00E61576" w:rsidRPr="00160DD8" w:rsidRDefault="00E61576" w:rsidP="005E0CC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0DD8">
              <w:rPr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61576" w:rsidRPr="00160DD8" w:rsidRDefault="00E61576" w:rsidP="005E0CCC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60DD8">
              <w:rPr>
                <w:b/>
                <w:sz w:val="20"/>
                <w:szCs w:val="20"/>
              </w:rPr>
              <w:t>Время</w:t>
            </w:r>
            <w:r w:rsidRPr="00160DD8">
              <w:rPr>
                <w:b/>
                <w:sz w:val="20"/>
                <w:szCs w:val="20"/>
              </w:rPr>
              <w:br/>
            </w:r>
            <w:r w:rsidRPr="00160DD8">
              <w:rPr>
                <w:b/>
                <w:i/>
                <w:sz w:val="20"/>
                <w:szCs w:val="20"/>
              </w:rPr>
              <w:t>(в мин.)</w:t>
            </w:r>
          </w:p>
        </w:tc>
      </w:tr>
      <w:tr w:rsidR="00E61576" w:rsidRPr="00160DD8" w:rsidTr="00160DD8">
        <w:trPr>
          <w:trHeight w:val="102"/>
        </w:trPr>
        <w:tc>
          <w:tcPr>
            <w:tcW w:w="695" w:type="dxa"/>
            <w:shd w:val="clear" w:color="auto" w:fill="auto"/>
            <w:vAlign w:val="center"/>
          </w:tcPr>
          <w:p w:rsidR="00E61576" w:rsidRPr="00160DD8" w:rsidRDefault="00E61576" w:rsidP="005E0CCC">
            <w:pPr>
              <w:snapToGrid w:val="0"/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1576" w:rsidRPr="00160DD8" w:rsidRDefault="00E61576" w:rsidP="005E0CCC">
            <w:pPr>
              <w:snapToGrid w:val="0"/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1576" w:rsidRPr="00160DD8" w:rsidRDefault="00E61576" w:rsidP="005E0CCC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3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E61576" w:rsidRPr="00160DD8" w:rsidRDefault="00E61576" w:rsidP="005E0CCC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4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61576" w:rsidRPr="00160DD8" w:rsidRDefault="00E61576" w:rsidP="005E0CCC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61576" w:rsidRPr="00160DD8" w:rsidRDefault="00E61576" w:rsidP="005E0CCC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6</w:t>
            </w:r>
          </w:p>
        </w:tc>
      </w:tr>
      <w:tr w:rsidR="00E61576" w:rsidRPr="00160DD8" w:rsidTr="00160DD8">
        <w:tc>
          <w:tcPr>
            <w:tcW w:w="695" w:type="dxa"/>
            <w:shd w:val="clear" w:color="auto" w:fill="auto"/>
          </w:tcPr>
          <w:p w:rsidR="00E61576" w:rsidRPr="00160DD8" w:rsidRDefault="00E61576" w:rsidP="005E0CCC">
            <w:pPr>
              <w:numPr>
                <w:ilvl w:val="0"/>
                <w:numId w:val="5"/>
              </w:numPr>
              <w:snapToGrid w:val="0"/>
              <w:spacing w:before="60" w:after="60" w:line="19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61576" w:rsidRPr="00160DD8" w:rsidRDefault="00E61576" w:rsidP="005E0CCC">
            <w:pPr>
              <w:snapToGrid w:val="0"/>
              <w:spacing w:before="60" w:after="60" w:line="192" w:lineRule="auto"/>
              <w:jc w:val="center"/>
              <w:rPr>
                <w:bCs/>
                <w:sz w:val="24"/>
                <w:szCs w:val="24"/>
              </w:rPr>
            </w:pPr>
            <w:r w:rsidRPr="00160DD8">
              <w:rPr>
                <w:bCs/>
                <w:sz w:val="24"/>
                <w:szCs w:val="24"/>
              </w:rPr>
              <w:t>Орг. момент</w:t>
            </w:r>
          </w:p>
        </w:tc>
        <w:tc>
          <w:tcPr>
            <w:tcW w:w="1418" w:type="dxa"/>
            <w:shd w:val="clear" w:color="auto" w:fill="auto"/>
          </w:tcPr>
          <w:p w:rsidR="00E61576" w:rsidRPr="00160DD8" w:rsidRDefault="00E61576" w:rsidP="005E0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E61576" w:rsidRPr="00160DD8" w:rsidRDefault="00E61576" w:rsidP="005E0CCC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Приветствует учеников и проверяет присутствующих</w:t>
            </w:r>
          </w:p>
        </w:tc>
        <w:tc>
          <w:tcPr>
            <w:tcW w:w="2345" w:type="dxa"/>
            <w:shd w:val="clear" w:color="auto" w:fill="auto"/>
          </w:tcPr>
          <w:p w:rsidR="00E61576" w:rsidRPr="00160DD8" w:rsidRDefault="00E61576" w:rsidP="005E0CCC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Выполняют требования учителя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61576" w:rsidRPr="00160DD8" w:rsidRDefault="00E61576" w:rsidP="005E0CCC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1</w:t>
            </w:r>
          </w:p>
        </w:tc>
      </w:tr>
      <w:tr w:rsidR="00E61576" w:rsidRPr="00160DD8" w:rsidTr="00160DD8">
        <w:tc>
          <w:tcPr>
            <w:tcW w:w="695" w:type="dxa"/>
            <w:shd w:val="clear" w:color="auto" w:fill="auto"/>
          </w:tcPr>
          <w:p w:rsidR="00E61576" w:rsidRPr="00160DD8" w:rsidRDefault="00E61576" w:rsidP="005E0CCC">
            <w:pPr>
              <w:numPr>
                <w:ilvl w:val="0"/>
                <w:numId w:val="5"/>
              </w:numPr>
              <w:snapToGrid w:val="0"/>
              <w:spacing w:before="60" w:after="60" w:line="192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1576" w:rsidRPr="00160DD8" w:rsidRDefault="00E61576" w:rsidP="005E0CCC">
            <w:pPr>
              <w:snapToGrid w:val="0"/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 xml:space="preserve">Мотивация </w:t>
            </w:r>
          </w:p>
        </w:tc>
        <w:tc>
          <w:tcPr>
            <w:tcW w:w="1418" w:type="dxa"/>
            <w:shd w:val="clear" w:color="auto" w:fill="auto"/>
          </w:tcPr>
          <w:p w:rsidR="00E61576" w:rsidRPr="00160DD8" w:rsidRDefault="00E61576" w:rsidP="005E0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E61576" w:rsidRPr="00160DD8" w:rsidRDefault="00E61576" w:rsidP="005E0CCC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 xml:space="preserve">Поясняет значимость знаний о природных соединениях кремния, взаимосвязи  их строения со свойствами, задаёт вопросы: </w:t>
            </w:r>
          </w:p>
          <w:p w:rsidR="00E61576" w:rsidRPr="00160DD8" w:rsidRDefault="00E61576" w:rsidP="005E0CCC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-Почему кристаллы поваренной соли не являются драгоценными камнями, а кристаллы горного хрусталя – являются?</w:t>
            </w:r>
          </w:p>
          <w:p w:rsidR="00E61576" w:rsidRPr="00160DD8" w:rsidRDefault="00E61576" w:rsidP="005E0CCC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-Почему драгоценные и полудрагоценные камни являются лучшими друзьями девушек?</w:t>
            </w:r>
          </w:p>
        </w:tc>
        <w:tc>
          <w:tcPr>
            <w:tcW w:w="2345" w:type="dxa"/>
            <w:shd w:val="clear" w:color="auto" w:fill="auto"/>
          </w:tcPr>
          <w:p w:rsidR="00E61576" w:rsidRPr="00160DD8" w:rsidRDefault="00E61576" w:rsidP="005E0CCC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Слушают учителя, отвечают на вопросы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61576" w:rsidRPr="00160DD8" w:rsidRDefault="00E61576" w:rsidP="005E0CCC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1</w:t>
            </w:r>
          </w:p>
        </w:tc>
      </w:tr>
      <w:tr w:rsidR="00E61576" w:rsidRPr="00160DD8" w:rsidTr="00160DD8">
        <w:tc>
          <w:tcPr>
            <w:tcW w:w="695" w:type="dxa"/>
            <w:shd w:val="clear" w:color="auto" w:fill="auto"/>
          </w:tcPr>
          <w:p w:rsidR="00E61576" w:rsidRPr="00160DD8" w:rsidRDefault="00E61576" w:rsidP="005E0CCC">
            <w:pPr>
              <w:numPr>
                <w:ilvl w:val="0"/>
                <w:numId w:val="5"/>
              </w:numPr>
              <w:snapToGrid w:val="0"/>
              <w:spacing w:before="60" w:after="60" w:line="19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61576" w:rsidRPr="00160DD8" w:rsidRDefault="00E61576" w:rsidP="005E0CCC">
            <w:pPr>
              <w:snapToGrid w:val="0"/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Актуализация</w:t>
            </w:r>
          </w:p>
        </w:tc>
        <w:tc>
          <w:tcPr>
            <w:tcW w:w="1418" w:type="dxa"/>
            <w:shd w:val="clear" w:color="auto" w:fill="auto"/>
          </w:tcPr>
          <w:p w:rsidR="00E61576" w:rsidRPr="00160DD8" w:rsidRDefault="00E61576" w:rsidP="005E0CCC">
            <w:pPr>
              <w:snapToGrid w:val="0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160DD8">
              <w:rPr>
                <w:rStyle w:val="a3"/>
                <w:color w:val="auto"/>
                <w:sz w:val="24"/>
                <w:szCs w:val="24"/>
                <w:u w:val="none"/>
              </w:rPr>
              <w:t xml:space="preserve">Значение соединений кремния (См. таблицу 2 </w:t>
            </w:r>
            <w:hyperlink w:anchor="Назначение программирования" w:history="1">
              <w:r w:rsidRPr="00160DD8">
                <w:rPr>
                  <w:rStyle w:val="a3"/>
                  <w:color w:val="auto"/>
                  <w:sz w:val="24"/>
                  <w:szCs w:val="24"/>
                  <w:u w:val="none"/>
                </w:rPr>
                <w:t>[ЭОР-1]</w:t>
              </w:r>
            </w:hyperlink>
            <w:r w:rsidRPr="00160DD8">
              <w:rPr>
                <w:rStyle w:val="a3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2474" w:type="dxa"/>
            <w:shd w:val="clear" w:color="auto" w:fill="auto"/>
          </w:tcPr>
          <w:p w:rsidR="00E61576" w:rsidRPr="00160DD8" w:rsidRDefault="00E61576" w:rsidP="005E0CCC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 xml:space="preserve">Пока загружается модуль, используя таблицу Менделеева, изобразите электронную и графическую формулы атома кремния, а затем сравните с данными модуля. Демонстрирует на компьютере модуль о строении кремния, его аллотропии и природных соединениях </w:t>
            </w:r>
          </w:p>
          <w:p w:rsidR="00E61576" w:rsidRPr="00160DD8" w:rsidRDefault="00E61576" w:rsidP="005E0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E61576" w:rsidRPr="00160DD8" w:rsidRDefault="00E61576" w:rsidP="005E0CCC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Пока загружается модуль, используя таблицу Менделеева, изображают электронную и графическую формулы атома кремния, а затем сравнивают с данными модуля. Знакомятся с аллотропными видоизменениями кремния и его</w:t>
            </w:r>
          </w:p>
          <w:p w:rsidR="00E61576" w:rsidRPr="00160DD8" w:rsidRDefault="00E61576" w:rsidP="005E0CCC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Природными соединениями, используемыми человеком.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61576" w:rsidRPr="00160DD8" w:rsidRDefault="00E61576" w:rsidP="005E0CCC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5</w:t>
            </w:r>
          </w:p>
        </w:tc>
      </w:tr>
      <w:tr w:rsidR="00E61576" w:rsidRPr="00160DD8" w:rsidTr="00160DD8">
        <w:tc>
          <w:tcPr>
            <w:tcW w:w="695" w:type="dxa"/>
            <w:shd w:val="clear" w:color="auto" w:fill="auto"/>
          </w:tcPr>
          <w:p w:rsidR="00E61576" w:rsidRPr="00160DD8" w:rsidRDefault="00E61576" w:rsidP="005E0CCC">
            <w:pPr>
              <w:numPr>
                <w:ilvl w:val="0"/>
                <w:numId w:val="5"/>
              </w:numPr>
              <w:snapToGrid w:val="0"/>
              <w:spacing w:before="60" w:after="60" w:line="192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1576" w:rsidRPr="00160DD8" w:rsidRDefault="00E61576" w:rsidP="005E0CCC">
            <w:pPr>
              <w:snapToGrid w:val="0"/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1418" w:type="dxa"/>
            <w:shd w:val="clear" w:color="auto" w:fill="auto"/>
          </w:tcPr>
          <w:p w:rsidR="00E61576" w:rsidRPr="00160DD8" w:rsidRDefault="00E61576" w:rsidP="005E0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E61576" w:rsidRPr="00160DD8" w:rsidRDefault="00E61576" w:rsidP="005E0CCC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 xml:space="preserve">Вместе с учениками </w:t>
            </w:r>
            <w:r w:rsidRPr="00160DD8">
              <w:rPr>
                <w:sz w:val="24"/>
                <w:szCs w:val="24"/>
              </w:rPr>
              <w:lastRenderedPageBreak/>
              <w:t>формулируют цели и задачи урока.</w:t>
            </w:r>
          </w:p>
        </w:tc>
        <w:tc>
          <w:tcPr>
            <w:tcW w:w="2345" w:type="dxa"/>
            <w:shd w:val="clear" w:color="auto" w:fill="auto"/>
          </w:tcPr>
          <w:p w:rsidR="00E61576" w:rsidRPr="00160DD8" w:rsidRDefault="00E61576" w:rsidP="005E0CCC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lastRenderedPageBreak/>
              <w:t xml:space="preserve">Вместе с учителем </w:t>
            </w:r>
            <w:r w:rsidRPr="00160DD8">
              <w:rPr>
                <w:sz w:val="24"/>
                <w:szCs w:val="24"/>
              </w:rPr>
              <w:lastRenderedPageBreak/>
              <w:t>формулируют цели и задачи.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61576" w:rsidRPr="00160DD8" w:rsidRDefault="00E61576" w:rsidP="005E0CCC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lastRenderedPageBreak/>
              <w:t>1</w:t>
            </w:r>
          </w:p>
        </w:tc>
      </w:tr>
      <w:tr w:rsidR="00E61576" w:rsidRPr="00160DD8" w:rsidTr="00160DD8">
        <w:tc>
          <w:tcPr>
            <w:tcW w:w="695" w:type="dxa"/>
            <w:shd w:val="clear" w:color="auto" w:fill="auto"/>
          </w:tcPr>
          <w:p w:rsidR="00E61576" w:rsidRPr="00160DD8" w:rsidRDefault="00E61576" w:rsidP="005E0CCC">
            <w:pPr>
              <w:numPr>
                <w:ilvl w:val="0"/>
                <w:numId w:val="5"/>
              </w:numPr>
              <w:snapToGrid w:val="0"/>
              <w:spacing w:before="60" w:after="60" w:line="19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61576" w:rsidRPr="00160DD8" w:rsidRDefault="00E61576" w:rsidP="005E0CCC">
            <w:pPr>
              <w:snapToGrid w:val="0"/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Теоретическая часть</w:t>
            </w:r>
          </w:p>
        </w:tc>
        <w:tc>
          <w:tcPr>
            <w:tcW w:w="1418" w:type="dxa"/>
            <w:shd w:val="clear" w:color="auto" w:fill="auto"/>
          </w:tcPr>
          <w:p w:rsidR="00E61576" w:rsidRPr="00160DD8" w:rsidRDefault="00E61576" w:rsidP="005E0CCC">
            <w:pPr>
              <w:snapToGrid w:val="0"/>
              <w:rPr>
                <w:rStyle w:val="a3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160DD8">
              <w:rPr>
                <w:rStyle w:val="a3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Соединения кремния (См. таблицу 2 </w:t>
            </w:r>
            <w:hyperlink w:anchor="Этапы разработки программы ее структура" w:history="1">
              <w:r w:rsidRPr="00160DD8">
                <w:rPr>
                  <w:rStyle w:val="a3"/>
                  <w:color w:val="auto"/>
                  <w:sz w:val="24"/>
                  <w:szCs w:val="24"/>
                  <w:u w:val="none"/>
                </w:rPr>
                <w:t>[ЭОР-2]</w:t>
              </w:r>
            </w:hyperlink>
            <w:r w:rsidRPr="00160DD8">
              <w:rPr>
                <w:rStyle w:val="a3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)</w:t>
            </w:r>
          </w:p>
        </w:tc>
        <w:tc>
          <w:tcPr>
            <w:tcW w:w="2474" w:type="dxa"/>
            <w:shd w:val="clear" w:color="auto" w:fill="auto"/>
          </w:tcPr>
          <w:p w:rsidR="00E61576" w:rsidRPr="00160DD8" w:rsidRDefault="00E61576" w:rsidP="005E0CCC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Демонстрирует информационный модуль о соединениях кремния, поясняет порядок работы при выполнении заданий модуля.</w:t>
            </w:r>
          </w:p>
        </w:tc>
        <w:tc>
          <w:tcPr>
            <w:tcW w:w="2345" w:type="dxa"/>
            <w:shd w:val="clear" w:color="auto" w:fill="auto"/>
          </w:tcPr>
          <w:p w:rsidR="00E61576" w:rsidRPr="00160DD8" w:rsidRDefault="00E61576" w:rsidP="005E0CCC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 xml:space="preserve">Знакомятся с информационным модулем, записывают </w:t>
            </w:r>
            <w:r w:rsidRPr="00160DD8">
              <w:rPr>
                <w:sz w:val="24"/>
                <w:szCs w:val="24"/>
              </w:rPr>
              <w:br/>
              <w:t>в тетрадях свойства оксида кремния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61576" w:rsidRPr="00160DD8" w:rsidRDefault="00E61576" w:rsidP="005E0CCC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15</w:t>
            </w:r>
          </w:p>
        </w:tc>
      </w:tr>
      <w:tr w:rsidR="00160DD8" w:rsidRPr="00160DD8" w:rsidTr="00160DD8">
        <w:tc>
          <w:tcPr>
            <w:tcW w:w="695" w:type="dxa"/>
            <w:shd w:val="clear" w:color="auto" w:fill="auto"/>
          </w:tcPr>
          <w:p w:rsidR="00160DD8" w:rsidRPr="00160DD8" w:rsidRDefault="00160DD8" w:rsidP="005E0CCC">
            <w:pPr>
              <w:numPr>
                <w:ilvl w:val="0"/>
                <w:numId w:val="5"/>
              </w:numPr>
              <w:snapToGrid w:val="0"/>
              <w:spacing w:before="60" w:after="60" w:line="19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60DD8" w:rsidRPr="00160DD8" w:rsidRDefault="00160DD8" w:rsidP="00800060">
            <w:pPr>
              <w:snapToGrid w:val="0"/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Практическая часть</w:t>
            </w:r>
          </w:p>
        </w:tc>
        <w:tc>
          <w:tcPr>
            <w:tcW w:w="1418" w:type="dxa"/>
            <w:shd w:val="clear" w:color="auto" w:fill="auto"/>
          </w:tcPr>
          <w:p w:rsidR="00160DD8" w:rsidRPr="00160DD8" w:rsidRDefault="00160DD8" w:rsidP="00800060">
            <w:pPr>
              <w:snapToGrid w:val="0"/>
              <w:rPr>
                <w:bCs/>
                <w:sz w:val="24"/>
                <w:szCs w:val="24"/>
              </w:rPr>
            </w:pPr>
            <w:r w:rsidRPr="00160DD8">
              <w:rPr>
                <w:bCs/>
                <w:sz w:val="24"/>
                <w:szCs w:val="24"/>
              </w:rPr>
              <w:t xml:space="preserve">Химические свойства соединений кремния </w:t>
            </w:r>
            <w:r w:rsidRPr="00160DD8">
              <w:rPr>
                <w:rStyle w:val="a3"/>
                <w:bCs/>
                <w:color w:val="auto"/>
                <w:sz w:val="24"/>
                <w:szCs w:val="24"/>
                <w:u w:val="none"/>
              </w:rPr>
              <w:t xml:space="preserve">(См. таблицу 2 </w:t>
            </w:r>
            <w:hyperlink w:anchor="Постановки задачи математического моделирования" w:history="1">
              <w:r w:rsidRPr="00160DD8">
                <w:rPr>
                  <w:rStyle w:val="a3"/>
                  <w:color w:val="auto"/>
                  <w:sz w:val="24"/>
                  <w:szCs w:val="24"/>
                  <w:u w:val="none"/>
                </w:rPr>
                <w:t>[ЭОР-3]</w:t>
              </w:r>
            </w:hyperlink>
            <w:r w:rsidRPr="00160DD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74" w:type="dxa"/>
            <w:shd w:val="clear" w:color="auto" w:fill="auto"/>
          </w:tcPr>
          <w:p w:rsidR="00160DD8" w:rsidRPr="00160DD8" w:rsidRDefault="00160DD8" w:rsidP="00800060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Формулирует задание практической работы:</w:t>
            </w:r>
          </w:p>
          <w:p w:rsidR="00160DD8" w:rsidRPr="00160DD8" w:rsidRDefault="00160DD8" w:rsidP="00800060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-Необходимо записать уравнения химических реакций, при затруднении найти ответ в подсказке.</w:t>
            </w:r>
          </w:p>
        </w:tc>
        <w:tc>
          <w:tcPr>
            <w:tcW w:w="2345" w:type="dxa"/>
            <w:shd w:val="clear" w:color="auto" w:fill="auto"/>
          </w:tcPr>
          <w:p w:rsidR="00160DD8" w:rsidRPr="00160DD8" w:rsidRDefault="00160DD8" w:rsidP="00800060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Выполняют практическое задание на компьютере или в тетради (на компьютере выполняет задание один ученик, а другой выполняет  это же задание в тетради)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0DD8" w:rsidRPr="00160DD8" w:rsidRDefault="00160DD8" w:rsidP="00800060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10</w:t>
            </w:r>
          </w:p>
        </w:tc>
      </w:tr>
      <w:tr w:rsidR="00160DD8" w:rsidRPr="00160DD8" w:rsidTr="00160DD8">
        <w:tc>
          <w:tcPr>
            <w:tcW w:w="695" w:type="dxa"/>
            <w:shd w:val="clear" w:color="auto" w:fill="auto"/>
          </w:tcPr>
          <w:p w:rsidR="00160DD8" w:rsidRPr="00160DD8" w:rsidRDefault="00160DD8" w:rsidP="005E0CCC">
            <w:pPr>
              <w:numPr>
                <w:ilvl w:val="0"/>
                <w:numId w:val="5"/>
              </w:numPr>
              <w:snapToGrid w:val="0"/>
              <w:spacing w:before="60" w:after="60" w:line="19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60DD8" w:rsidRPr="00160DD8" w:rsidRDefault="00160DD8" w:rsidP="00800060">
            <w:pPr>
              <w:snapToGrid w:val="0"/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Предметная рефлексия</w:t>
            </w:r>
          </w:p>
        </w:tc>
        <w:tc>
          <w:tcPr>
            <w:tcW w:w="1418" w:type="dxa"/>
            <w:shd w:val="clear" w:color="auto" w:fill="auto"/>
          </w:tcPr>
          <w:p w:rsidR="00160DD8" w:rsidRPr="00160DD8" w:rsidRDefault="00160DD8" w:rsidP="00800060">
            <w:pPr>
              <w:snapToGrid w:val="0"/>
              <w:ind w:left="-38" w:right="-3"/>
              <w:rPr>
                <w:sz w:val="24"/>
                <w:szCs w:val="24"/>
              </w:rPr>
            </w:pPr>
            <w:r w:rsidRPr="00160DD8">
              <w:rPr>
                <w:rStyle w:val="a3"/>
                <w:color w:val="auto"/>
                <w:sz w:val="24"/>
                <w:szCs w:val="24"/>
                <w:u w:val="none"/>
              </w:rPr>
              <w:t xml:space="preserve">Проверка уровня знаний по соединениям кремния (См. таблицу 2 </w:t>
            </w:r>
            <w:hyperlink w:anchor="Проверка уровня знаний" w:history="1">
              <w:r w:rsidRPr="00160DD8">
                <w:rPr>
                  <w:rStyle w:val="a3"/>
                  <w:color w:val="auto"/>
                  <w:sz w:val="24"/>
                  <w:szCs w:val="24"/>
                  <w:u w:val="none"/>
                </w:rPr>
                <w:t>[ЭОР-4])</w:t>
              </w:r>
            </w:hyperlink>
          </w:p>
        </w:tc>
        <w:tc>
          <w:tcPr>
            <w:tcW w:w="2474" w:type="dxa"/>
            <w:shd w:val="clear" w:color="auto" w:fill="auto"/>
          </w:tcPr>
          <w:p w:rsidR="00160DD8" w:rsidRPr="00160DD8" w:rsidRDefault="00160DD8" w:rsidP="00800060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Предлагает выполнить тест на усвоение темы.</w:t>
            </w:r>
          </w:p>
          <w:p w:rsidR="00160DD8" w:rsidRPr="00160DD8" w:rsidRDefault="00160DD8" w:rsidP="00800060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На доске записывает взаимосвязь оценки с числом правильных ответов.</w:t>
            </w:r>
          </w:p>
        </w:tc>
        <w:tc>
          <w:tcPr>
            <w:tcW w:w="2345" w:type="dxa"/>
            <w:shd w:val="clear" w:color="auto" w:fill="auto"/>
          </w:tcPr>
          <w:p w:rsidR="00160DD8" w:rsidRPr="00160DD8" w:rsidRDefault="00160DD8" w:rsidP="00800060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Выполняют тест. Самостоятельно оценивают выполнение тестовой работы.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0DD8" w:rsidRPr="00160DD8" w:rsidRDefault="00160DD8" w:rsidP="00800060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10</w:t>
            </w:r>
          </w:p>
        </w:tc>
      </w:tr>
      <w:tr w:rsidR="00160DD8" w:rsidRPr="00160DD8" w:rsidTr="00160DD8">
        <w:tc>
          <w:tcPr>
            <w:tcW w:w="695" w:type="dxa"/>
            <w:shd w:val="clear" w:color="auto" w:fill="auto"/>
          </w:tcPr>
          <w:p w:rsidR="00160DD8" w:rsidRPr="00160DD8" w:rsidRDefault="00160DD8" w:rsidP="005E0CCC">
            <w:pPr>
              <w:numPr>
                <w:ilvl w:val="0"/>
                <w:numId w:val="5"/>
              </w:numPr>
              <w:snapToGrid w:val="0"/>
              <w:spacing w:before="60" w:after="60" w:line="19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60DD8" w:rsidRPr="00160DD8" w:rsidRDefault="00160DD8" w:rsidP="00800060">
            <w:pPr>
              <w:snapToGrid w:val="0"/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Д/з</w:t>
            </w:r>
          </w:p>
        </w:tc>
        <w:tc>
          <w:tcPr>
            <w:tcW w:w="1418" w:type="dxa"/>
            <w:shd w:val="clear" w:color="auto" w:fill="auto"/>
          </w:tcPr>
          <w:p w:rsidR="00160DD8" w:rsidRPr="00160DD8" w:rsidRDefault="00160DD8" w:rsidP="00800060">
            <w:pPr>
              <w:pStyle w:val="2"/>
              <w:tabs>
                <w:tab w:val="clear" w:pos="0"/>
              </w:tabs>
              <w:snapToGrid w:val="0"/>
              <w:ind w:left="0" w:right="-1" w:firstLine="0"/>
              <w:jc w:val="both"/>
              <w:rPr>
                <w:rStyle w:val="a3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160DD8">
              <w:rPr>
                <w:rStyle w:val="a3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none"/>
              </w:rPr>
              <w:t>Кремний и его соединения</w:t>
            </w:r>
          </w:p>
          <w:p w:rsidR="00160DD8" w:rsidRPr="00160DD8" w:rsidRDefault="00160DD8" w:rsidP="00800060">
            <w:pPr>
              <w:pStyle w:val="2"/>
              <w:tabs>
                <w:tab w:val="clear" w:pos="0"/>
              </w:tabs>
              <w:snapToGrid w:val="0"/>
              <w:ind w:left="0" w:right="-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0DD8">
              <w:rPr>
                <w:rStyle w:val="a3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none"/>
              </w:rPr>
              <w:t>(См. таблицу 2</w:t>
            </w:r>
            <w:r w:rsidRPr="00160DD8">
              <w:rPr>
                <w:rStyle w:val="a3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hyperlink w:anchor="Проверка уровня знаний" w:history="1">
              <w:r w:rsidRPr="00160DD8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[ЭОР-5])</w:t>
              </w:r>
            </w:hyperlink>
          </w:p>
        </w:tc>
        <w:tc>
          <w:tcPr>
            <w:tcW w:w="2474" w:type="dxa"/>
            <w:shd w:val="clear" w:color="auto" w:fill="auto"/>
          </w:tcPr>
          <w:p w:rsidR="00160DD8" w:rsidRPr="00160DD8" w:rsidRDefault="00160DD8" w:rsidP="00800060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Формулирует домашнее задание, на повторение изученного материала, размещенное на  ЭОР</w:t>
            </w:r>
          </w:p>
        </w:tc>
        <w:tc>
          <w:tcPr>
            <w:tcW w:w="2345" w:type="dxa"/>
            <w:shd w:val="clear" w:color="auto" w:fill="auto"/>
          </w:tcPr>
          <w:p w:rsidR="00160DD8" w:rsidRPr="00160DD8" w:rsidRDefault="00160DD8" w:rsidP="00800060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 xml:space="preserve">Копируют домашнее задание со своего компьютера или с ЭОР на накопители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0DD8" w:rsidRPr="00160DD8" w:rsidRDefault="00160DD8" w:rsidP="00800060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1</w:t>
            </w:r>
          </w:p>
        </w:tc>
      </w:tr>
      <w:tr w:rsidR="00160DD8" w:rsidRPr="00160DD8" w:rsidTr="00160DD8">
        <w:tc>
          <w:tcPr>
            <w:tcW w:w="695" w:type="dxa"/>
            <w:shd w:val="clear" w:color="auto" w:fill="auto"/>
          </w:tcPr>
          <w:p w:rsidR="00160DD8" w:rsidRPr="00160DD8" w:rsidRDefault="00160DD8" w:rsidP="005E0CCC">
            <w:pPr>
              <w:numPr>
                <w:ilvl w:val="0"/>
                <w:numId w:val="5"/>
              </w:numPr>
              <w:snapToGrid w:val="0"/>
              <w:spacing w:before="60" w:after="60" w:line="19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60DD8" w:rsidRPr="00160DD8" w:rsidRDefault="00160DD8" w:rsidP="00800060">
            <w:pPr>
              <w:snapToGrid w:val="0"/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Рефлексия</w:t>
            </w:r>
          </w:p>
        </w:tc>
        <w:tc>
          <w:tcPr>
            <w:tcW w:w="1418" w:type="dxa"/>
            <w:shd w:val="clear" w:color="auto" w:fill="auto"/>
          </w:tcPr>
          <w:p w:rsidR="00160DD8" w:rsidRPr="00160DD8" w:rsidRDefault="00160DD8" w:rsidP="00800060">
            <w:pPr>
              <w:pStyle w:val="2"/>
              <w:snapToGrid w:val="0"/>
              <w:ind w:left="-31" w:right="-1" w:firstLine="3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160DD8" w:rsidRPr="00160DD8" w:rsidRDefault="00160DD8" w:rsidP="00800060">
            <w:pPr>
              <w:pStyle w:val="a6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8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учащихся на цель урока, составленную на основе проблемных вопросов, предлагает сделать выводы по изученному материалу и оценить уровень своих </w:t>
            </w:r>
            <w:r w:rsidRPr="00160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достижений (качественный прирост). Задает вопросы: </w:t>
            </w:r>
          </w:p>
          <w:p w:rsidR="00160DD8" w:rsidRPr="00160DD8" w:rsidRDefault="00160DD8" w:rsidP="00800060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«Какие способы получения новой информации вы можете назвать после сегодняшнего урока? Сможете ли вы воспользоваться данными способами при выполнении заданий по другим предметам?»</w:t>
            </w:r>
          </w:p>
        </w:tc>
        <w:tc>
          <w:tcPr>
            <w:tcW w:w="2345" w:type="dxa"/>
            <w:shd w:val="clear" w:color="auto" w:fill="auto"/>
          </w:tcPr>
          <w:p w:rsidR="00160DD8" w:rsidRPr="00160DD8" w:rsidRDefault="00160DD8" w:rsidP="00800060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lastRenderedPageBreak/>
              <w:t>Оценивают свою деятельность на уроке.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0DD8" w:rsidRPr="00160DD8" w:rsidRDefault="00160DD8" w:rsidP="00800060">
            <w:pPr>
              <w:snapToGrid w:val="0"/>
              <w:jc w:val="center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1</w:t>
            </w:r>
          </w:p>
        </w:tc>
      </w:tr>
    </w:tbl>
    <w:p w:rsidR="00160DD8" w:rsidRPr="00160DD8" w:rsidRDefault="00160DD8" w:rsidP="00160DD8">
      <w:pPr>
        <w:pageBreakBefore/>
        <w:tabs>
          <w:tab w:val="left" w:pos="1429"/>
        </w:tabs>
        <w:spacing w:line="360" w:lineRule="auto"/>
        <w:jc w:val="center"/>
        <w:rPr>
          <w:b/>
          <w:bCs/>
          <w:sz w:val="24"/>
          <w:szCs w:val="24"/>
        </w:rPr>
      </w:pPr>
      <w:r w:rsidRPr="00160DD8">
        <w:rPr>
          <w:b/>
          <w:bCs/>
          <w:sz w:val="24"/>
          <w:szCs w:val="24"/>
        </w:rPr>
        <w:lastRenderedPageBreak/>
        <w:t>ПРИЛОЖЕНИЕ К ПЛАНУ-КОНСПЕКТУ УРОКА</w:t>
      </w:r>
    </w:p>
    <w:p w:rsidR="00160DD8" w:rsidRPr="00160DD8" w:rsidRDefault="00160DD8" w:rsidP="00160DD8">
      <w:pPr>
        <w:jc w:val="center"/>
        <w:rPr>
          <w:b/>
          <w:sz w:val="24"/>
          <w:szCs w:val="24"/>
        </w:rPr>
      </w:pPr>
      <w:r w:rsidRPr="00160DD8">
        <w:rPr>
          <w:b/>
          <w:sz w:val="24"/>
          <w:szCs w:val="24"/>
        </w:rPr>
        <w:t>КРЕМНИЙ.</w:t>
      </w:r>
    </w:p>
    <w:p w:rsidR="00160DD8" w:rsidRPr="00160DD8" w:rsidRDefault="00160DD8" w:rsidP="00160DD8">
      <w:pPr>
        <w:tabs>
          <w:tab w:val="left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160DD8">
        <w:rPr>
          <w:b/>
          <w:i/>
          <w:sz w:val="24"/>
          <w:szCs w:val="24"/>
        </w:rPr>
        <w:t>Таблица 2.</w:t>
      </w:r>
    </w:p>
    <w:p w:rsidR="00160DD8" w:rsidRPr="00160DD8" w:rsidRDefault="00160DD8" w:rsidP="00160DD8">
      <w:pPr>
        <w:tabs>
          <w:tab w:val="left" w:pos="1429"/>
        </w:tabs>
        <w:spacing w:line="360" w:lineRule="auto"/>
        <w:jc w:val="center"/>
        <w:rPr>
          <w:b/>
          <w:sz w:val="24"/>
          <w:szCs w:val="24"/>
        </w:rPr>
      </w:pPr>
      <w:r w:rsidRPr="00160DD8">
        <w:rPr>
          <w:b/>
          <w:sz w:val="24"/>
          <w:szCs w:val="24"/>
        </w:rPr>
        <w:t>ПЕРЕЧЕНЬ ИСПОЛЬЗУЕМЫХ НА ДАННОМ УРОКЕ ЭОР</w:t>
      </w: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580"/>
        <w:gridCol w:w="2177"/>
        <w:gridCol w:w="2092"/>
        <w:gridCol w:w="2177"/>
        <w:gridCol w:w="2573"/>
      </w:tblGrid>
      <w:tr w:rsidR="00160DD8" w:rsidRPr="00160DD8" w:rsidTr="00800060">
        <w:trPr>
          <w:trHeight w:val="54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DD8" w:rsidRPr="00160DD8" w:rsidRDefault="00160DD8" w:rsidP="00800060">
            <w:pPr>
              <w:snapToGrid w:val="0"/>
              <w:ind w:left="-77" w:right="-1"/>
              <w:jc w:val="center"/>
              <w:rPr>
                <w:b/>
                <w:sz w:val="24"/>
                <w:szCs w:val="24"/>
              </w:rPr>
            </w:pPr>
            <w:r w:rsidRPr="00160DD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DD8" w:rsidRPr="00160DD8" w:rsidRDefault="00160DD8" w:rsidP="0080006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60DD8">
              <w:rPr>
                <w:b/>
                <w:bCs/>
                <w:sz w:val="24"/>
                <w:szCs w:val="24"/>
              </w:rPr>
              <w:t>Название ресурса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DD8" w:rsidRPr="00160DD8" w:rsidRDefault="00160DD8" w:rsidP="0080006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60DD8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160DD8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160DD8">
              <w:rPr>
                <w:i/>
                <w:sz w:val="24"/>
                <w:szCs w:val="24"/>
              </w:rPr>
              <w:t xml:space="preserve">(иллюстрация, презентация, видеофрагменты, тест, модель </w:t>
            </w:r>
            <w:r w:rsidRPr="00160DD8">
              <w:rPr>
                <w:i/>
                <w:sz w:val="24"/>
                <w:szCs w:val="24"/>
              </w:rPr>
              <w:br/>
              <w:t>и т.д.)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D8" w:rsidRPr="00160DD8" w:rsidRDefault="00160DD8" w:rsidP="0080006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60DD8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160DD8" w:rsidRPr="00160DD8" w:rsidTr="00800060">
        <w:trPr>
          <w:trHeight w:val="54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numPr>
                <w:ilvl w:val="0"/>
                <w:numId w:val="4"/>
              </w:numPr>
              <w:snapToGrid w:val="0"/>
              <w:ind w:left="719" w:right="229" w:hanging="352"/>
              <w:rPr>
                <w:b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snapToGrid w:val="0"/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bookmarkStart w:id="1" w:name="%25D0%259D%25D0%25B0%25D0%25B7%25D0%25BD"/>
            <w:bookmarkEnd w:id="1"/>
            <w:r w:rsidRPr="00160DD8">
              <w:rPr>
                <w:rStyle w:val="a3"/>
                <w:color w:val="auto"/>
                <w:sz w:val="24"/>
                <w:szCs w:val="24"/>
                <w:u w:val="none"/>
              </w:rPr>
              <w:t>Кремний. Строение, аллотропия. Природные соединения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snapToGrid w:val="0"/>
              <w:jc w:val="both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snapToGrid w:val="0"/>
              <w:jc w:val="both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Информационный модуль по теме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8" w:rsidRPr="00160DD8" w:rsidRDefault="004D11AF" w:rsidP="00800060">
            <w:pPr>
              <w:snapToGrid w:val="0"/>
              <w:jc w:val="both"/>
              <w:rPr>
                <w:sz w:val="24"/>
                <w:szCs w:val="24"/>
              </w:rPr>
            </w:pPr>
            <w:hyperlink r:id="rId6" w:history="1">
              <w:r w:rsidR="00160DD8" w:rsidRPr="00160DD8">
                <w:rPr>
                  <w:rStyle w:val="a3"/>
                  <w:color w:val="auto"/>
                  <w:sz w:val="24"/>
                  <w:szCs w:val="24"/>
                  <w:u w:val="none"/>
                </w:rPr>
                <w:t>http://fcior.edu.ru/card/9878/kremniy-stroenie-allotropiya.html</w:t>
              </w:r>
            </w:hyperlink>
            <w:r w:rsidR="00160DD8">
              <w:rPr>
                <w:sz w:val="24"/>
                <w:szCs w:val="24"/>
              </w:rPr>
              <w:t xml:space="preserve"> </w:t>
            </w:r>
          </w:p>
        </w:tc>
      </w:tr>
      <w:tr w:rsidR="00160DD8" w:rsidRPr="00160DD8" w:rsidTr="00800060">
        <w:trPr>
          <w:trHeight w:val="547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numPr>
                <w:ilvl w:val="0"/>
                <w:numId w:val="4"/>
              </w:numPr>
              <w:snapToGrid w:val="0"/>
              <w:ind w:left="719" w:right="229" w:hanging="352"/>
              <w:rPr>
                <w:b/>
                <w:sz w:val="24"/>
                <w:szCs w:val="24"/>
              </w:rPr>
            </w:pP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snapToGrid w:val="0"/>
              <w:rPr>
                <w:rStyle w:val="a3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bookmarkStart w:id="2" w:name="%25D0%25AD%25D1%2582%25D0%25B0%25D0%25BF"/>
            <w:bookmarkEnd w:id="2"/>
            <w:r w:rsidRPr="00160DD8">
              <w:rPr>
                <w:rStyle w:val="a3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Оксид кремния, свойства, нахождение в природе.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snapToGrid w:val="0"/>
              <w:jc w:val="both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 xml:space="preserve">Информационный модуль предназначен для получения знаний по свойствам оксида кремния, его природных соединений 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snapToGrid w:val="0"/>
              <w:jc w:val="both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 xml:space="preserve"> </w:t>
            </w:r>
            <w:hyperlink r:id="rId7" w:history="1">
              <w:r w:rsidRPr="00160DD8">
                <w:rPr>
                  <w:rStyle w:val="a3"/>
                  <w:color w:val="auto"/>
                  <w:sz w:val="24"/>
                  <w:szCs w:val="24"/>
                  <w:u w:val="none"/>
                </w:rPr>
                <w:t>http://fcior.edu.ru/card/1337/oksid-kremniya-iv-svoystva-nahozhdenie-v-prirode.html</w:t>
              </w:r>
            </w:hyperlink>
          </w:p>
        </w:tc>
      </w:tr>
      <w:tr w:rsidR="00160DD8" w:rsidRPr="00160DD8" w:rsidTr="00800060">
        <w:trPr>
          <w:trHeight w:val="547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numPr>
                <w:ilvl w:val="0"/>
                <w:numId w:val="4"/>
              </w:numPr>
              <w:snapToGrid w:val="0"/>
              <w:ind w:left="719" w:right="229" w:hanging="352"/>
              <w:rPr>
                <w:b/>
                <w:sz w:val="24"/>
                <w:szCs w:val="24"/>
              </w:rPr>
            </w:pP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snapToGrid w:val="0"/>
              <w:rPr>
                <w:bCs/>
                <w:sz w:val="24"/>
                <w:szCs w:val="24"/>
              </w:rPr>
            </w:pPr>
            <w:r w:rsidRPr="00160DD8">
              <w:rPr>
                <w:bCs/>
                <w:sz w:val="24"/>
                <w:szCs w:val="24"/>
              </w:rPr>
              <w:t>Тренажер. Превращения кремния и его соединений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snapToGrid w:val="0"/>
              <w:jc w:val="both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Модуль предназначен для формирования умений практического применения знаний по свойствам соединений кремния.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8" w:rsidRPr="00160DD8" w:rsidRDefault="004D11AF" w:rsidP="00800060">
            <w:pPr>
              <w:snapToGrid w:val="0"/>
              <w:jc w:val="both"/>
              <w:rPr>
                <w:b/>
                <w:sz w:val="24"/>
                <w:szCs w:val="24"/>
              </w:rPr>
            </w:pPr>
            <w:hyperlink r:id="rId8" w:history="1">
              <w:r w:rsidR="00160DD8" w:rsidRPr="00160DD8">
                <w:rPr>
                  <w:rStyle w:val="a3"/>
                  <w:color w:val="auto"/>
                  <w:sz w:val="24"/>
                  <w:szCs w:val="24"/>
                  <w:u w:val="none"/>
                </w:rPr>
                <w:t>http://fcior.edu.ru/card/14186/trenazher-prevrasheniya-kremniya-i-ego-soedineniy.html</w:t>
              </w:r>
            </w:hyperlink>
          </w:p>
        </w:tc>
      </w:tr>
      <w:tr w:rsidR="00160DD8" w:rsidRPr="00160DD8" w:rsidTr="00800060">
        <w:trPr>
          <w:trHeight w:val="547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numPr>
                <w:ilvl w:val="0"/>
                <w:numId w:val="4"/>
              </w:numPr>
              <w:snapToGrid w:val="0"/>
              <w:ind w:left="719" w:right="229" w:hanging="352"/>
              <w:rPr>
                <w:b/>
                <w:sz w:val="24"/>
                <w:szCs w:val="24"/>
              </w:rPr>
            </w:pP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snapToGrid w:val="0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160DD8">
              <w:rPr>
                <w:rStyle w:val="a3"/>
                <w:color w:val="auto"/>
                <w:sz w:val="24"/>
                <w:szCs w:val="24"/>
                <w:u w:val="none"/>
              </w:rPr>
              <w:t>Тест. Кремний, свойства. Применение.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snapToGrid w:val="0"/>
              <w:jc w:val="both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Контрольный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snapToGrid w:val="0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Контрольный модуль предназначен для проверки уровня знаний по свойствам и применению кремния и его соединений.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8" w:rsidRPr="00160DD8" w:rsidRDefault="004D11AF" w:rsidP="00800060">
            <w:pPr>
              <w:snapToGrid w:val="0"/>
              <w:jc w:val="both"/>
              <w:rPr>
                <w:b/>
                <w:sz w:val="24"/>
                <w:szCs w:val="24"/>
              </w:rPr>
            </w:pPr>
            <w:hyperlink r:id="rId9" w:history="1">
              <w:r w:rsidR="00160DD8" w:rsidRPr="00160DD8">
                <w:rPr>
                  <w:rStyle w:val="a3"/>
                  <w:color w:val="auto"/>
                  <w:sz w:val="24"/>
                  <w:szCs w:val="24"/>
                  <w:u w:val="none"/>
                </w:rPr>
                <w:t>http://fcior.edu.ru/card/3195/testy-po-teme-kremniy-svoystva-primenenie.html</w:t>
              </w:r>
            </w:hyperlink>
            <w:r w:rsidR="00160DD8">
              <w:rPr>
                <w:sz w:val="24"/>
                <w:szCs w:val="24"/>
              </w:rPr>
              <w:t xml:space="preserve"> </w:t>
            </w:r>
          </w:p>
        </w:tc>
      </w:tr>
      <w:tr w:rsidR="00160DD8" w:rsidRPr="00160DD8" w:rsidTr="00800060">
        <w:trPr>
          <w:trHeight w:val="547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numPr>
                <w:ilvl w:val="0"/>
                <w:numId w:val="4"/>
              </w:numPr>
              <w:snapToGrid w:val="0"/>
              <w:ind w:left="719" w:right="229" w:hanging="352"/>
              <w:rPr>
                <w:b/>
                <w:sz w:val="24"/>
                <w:szCs w:val="24"/>
              </w:rPr>
            </w:pP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snapToGrid w:val="0"/>
              <w:jc w:val="both"/>
              <w:rPr>
                <w:rStyle w:val="a3"/>
                <w:rFonts w:eastAsia="Arial"/>
                <w:color w:val="auto"/>
                <w:sz w:val="24"/>
                <w:szCs w:val="24"/>
                <w:u w:val="none"/>
              </w:rPr>
            </w:pPr>
            <w:r w:rsidRPr="00160DD8">
              <w:rPr>
                <w:rStyle w:val="a3"/>
                <w:rFonts w:eastAsia="Arial"/>
                <w:color w:val="auto"/>
                <w:sz w:val="24"/>
                <w:szCs w:val="24"/>
                <w:u w:val="none"/>
              </w:rPr>
              <w:t>Домашнее задание</w:t>
            </w: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snapToGrid w:val="0"/>
              <w:jc w:val="both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Контрольный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snapToGrid w:val="0"/>
              <w:jc w:val="both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Текст предназначен для закрепления знаний по соединениям кремния.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8" w:rsidRPr="00160DD8" w:rsidRDefault="00160DD8" w:rsidP="00800060">
            <w:pPr>
              <w:snapToGrid w:val="0"/>
              <w:jc w:val="both"/>
              <w:rPr>
                <w:sz w:val="24"/>
                <w:szCs w:val="24"/>
              </w:rPr>
            </w:pPr>
            <w:r w:rsidRPr="00160DD8">
              <w:rPr>
                <w:sz w:val="24"/>
                <w:szCs w:val="24"/>
              </w:rPr>
              <w:t>http://fcior.edu.ru/card/11525/testy-po-teme-oksid-kremniya-iv-kremnievye-kisloty-i-silikaty.html</w:t>
            </w:r>
          </w:p>
        </w:tc>
      </w:tr>
    </w:tbl>
    <w:p w:rsidR="00E61576" w:rsidRPr="00160DD8" w:rsidRDefault="00E61576" w:rsidP="00E61576">
      <w:pPr>
        <w:rPr>
          <w:sz w:val="24"/>
          <w:szCs w:val="24"/>
        </w:rPr>
      </w:pPr>
    </w:p>
    <w:sectPr w:rsidR="00E61576" w:rsidRPr="00160DD8" w:rsidSect="00160D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E61576"/>
    <w:rsid w:val="00160DD8"/>
    <w:rsid w:val="004D11AF"/>
    <w:rsid w:val="00E61576"/>
    <w:rsid w:val="00E93B49"/>
    <w:rsid w:val="00E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7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6157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1576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styleId="a3">
    <w:name w:val="Hyperlink"/>
    <w:rsid w:val="00E61576"/>
    <w:rPr>
      <w:color w:val="0000FF"/>
      <w:u w:val="single"/>
    </w:rPr>
  </w:style>
  <w:style w:type="paragraph" w:styleId="a4">
    <w:name w:val="Body Text"/>
    <w:basedOn w:val="a"/>
    <w:link w:val="a5"/>
    <w:rsid w:val="00E61576"/>
    <w:pPr>
      <w:shd w:val="clear" w:color="auto" w:fill="FFFFFF"/>
      <w:spacing w:line="282" w:lineRule="exact"/>
      <w:jc w:val="both"/>
    </w:pPr>
    <w:rPr>
      <w:rFonts w:ascii="Tahoma" w:hAnsi="Tahoma" w:cs="Tahoma"/>
      <w:sz w:val="13"/>
      <w:szCs w:val="13"/>
      <w:shd w:val="clear" w:color="auto" w:fill="FFFFFF"/>
    </w:rPr>
  </w:style>
  <w:style w:type="character" w:customStyle="1" w:styleId="a5">
    <w:name w:val="Основной текст Знак"/>
    <w:basedOn w:val="a0"/>
    <w:link w:val="a4"/>
    <w:rsid w:val="00E61576"/>
    <w:rPr>
      <w:rFonts w:ascii="Tahoma" w:eastAsia="Times New Roman" w:hAnsi="Tahoma" w:cs="Tahoma"/>
      <w:kern w:val="1"/>
      <w:sz w:val="13"/>
      <w:szCs w:val="13"/>
      <w:shd w:val="clear" w:color="auto" w:fill="FFFFFF"/>
      <w:lang w:val="ru-RU" w:eastAsia="ar-SA"/>
    </w:rPr>
  </w:style>
  <w:style w:type="paragraph" w:styleId="a6">
    <w:name w:val="List Paragraph"/>
    <w:basedOn w:val="a"/>
    <w:qFormat/>
    <w:rsid w:val="00E61576"/>
    <w:pPr>
      <w:suppressAutoHyphens w:val="0"/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4186/trenazher-prevrasheniya-kremniya-i-ego-soedineni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ior.edu.ru/card/1337/oksid-kremniya-iv-svoystva-nahozhdenie-v-priro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9878/kremniy-stroenie-allotropiy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card/3195/testy-po-teme-kremniy-svoystva-primen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4</cp:revision>
  <dcterms:created xsi:type="dcterms:W3CDTF">2012-11-29T08:30:00Z</dcterms:created>
  <dcterms:modified xsi:type="dcterms:W3CDTF">2013-04-01T07:22:00Z</dcterms:modified>
</cp:coreProperties>
</file>