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 xml:space="preserve">Занятие 7. </w:t>
      </w:r>
    </w:p>
    <w:p w:rsidR="00453641" w:rsidRPr="003505F7" w:rsidRDefault="00453641" w:rsidP="00A2683B">
      <w:pPr>
        <w:jc w:val="both"/>
        <w:rPr>
          <w:b/>
        </w:rPr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>Тема:</w:t>
      </w:r>
      <w:r w:rsidRPr="003505F7">
        <w:t xml:space="preserve"> Велосипед с подвесным двигателем и мопед.</w:t>
      </w:r>
    </w:p>
    <w:p w:rsidR="00453641" w:rsidRPr="003505F7" w:rsidRDefault="00453641" w:rsidP="00A2683B">
      <w:pPr>
        <w:jc w:val="both"/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 xml:space="preserve">Цель занятия: </w:t>
      </w:r>
      <w:r w:rsidRPr="003505F7">
        <w:t>ознакомить с устройством велосипеда с подвесным двигателем и мопеда и их техническим обслуживанием. Выучить правила пользования и дополнительные требования к движению мопедов.</w:t>
      </w:r>
    </w:p>
    <w:p w:rsidR="00453641" w:rsidRPr="003505F7" w:rsidRDefault="00453641" w:rsidP="00A2683B">
      <w:pPr>
        <w:snapToGrid w:val="0"/>
        <w:ind w:firstLine="25"/>
      </w:pPr>
    </w:p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>Содержание: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устройство велосипеда с подвесным двигателем;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мопед;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техническое обслуживание велосипеда с подвесным двигателем и мопеда;</w:t>
      </w:r>
    </w:p>
    <w:p w:rsidR="00453641" w:rsidRPr="003505F7" w:rsidRDefault="00453641" w:rsidP="00A2683B">
      <w:pPr>
        <w:numPr>
          <w:ilvl w:val="0"/>
          <w:numId w:val="1"/>
        </w:numPr>
        <w:jc w:val="both"/>
        <w:rPr>
          <w:b/>
        </w:rPr>
      </w:pPr>
      <w:r w:rsidRPr="003505F7">
        <w:t>правила пользования и дополнительные требования к движению мопедов.</w:t>
      </w:r>
    </w:p>
    <w:p w:rsidR="00453641" w:rsidRPr="003505F7" w:rsidRDefault="00453641" w:rsidP="00A2683B"/>
    <w:p w:rsidR="00EE35DF" w:rsidRPr="003505F7" w:rsidRDefault="00EE35DF" w:rsidP="00A2683B">
      <w:pPr>
        <w:pStyle w:val="6"/>
        <w:rPr>
          <w:sz w:val="24"/>
          <w:szCs w:val="24"/>
        </w:rPr>
      </w:pPr>
      <w:r w:rsidRPr="003505F7">
        <w:rPr>
          <w:sz w:val="24"/>
          <w:szCs w:val="24"/>
        </w:rPr>
        <w:t>Содержание занятия</w:t>
      </w:r>
    </w:p>
    <w:p w:rsidR="00EE35DF" w:rsidRPr="003505F7" w:rsidRDefault="00EE35DF" w:rsidP="00A2683B"/>
    <w:p w:rsidR="00EE35DF" w:rsidRPr="003505F7" w:rsidRDefault="00EE35DF" w:rsidP="00A2683B">
      <w:pPr>
        <w:jc w:val="center"/>
      </w:pPr>
      <w:r w:rsidRPr="003505F7">
        <w:t>1. Рассказ учителя и его беседа с учениками</w:t>
      </w:r>
    </w:p>
    <w:p w:rsidR="00A76F73" w:rsidRPr="003505F7" w:rsidRDefault="00A76F73" w:rsidP="00A76F73"/>
    <w:p w:rsidR="00A76F73" w:rsidRPr="003505F7" w:rsidRDefault="00A76F73" w:rsidP="00A76F73">
      <w:pPr>
        <w:shd w:val="clear" w:color="auto" w:fill="FFFFFF"/>
        <w:ind w:firstLine="720"/>
        <w:jc w:val="both"/>
      </w:pPr>
      <w:r w:rsidRPr="003505F7">
        <w:rPr>
          <w:b/>
        </w:rPr>
        <w:t xml:space="preserve">Велосипедист (водитель мопеда) </w:t>
      </w:r>
      <w:r w:rsidRPr="003505F7">
        <w:t>- один из самых активных участников движения, поэтому он должен твердо знать правила дорожного движения и неукоснительно выполнять их, руководствоваться сигналами светофора или регулировщика, линиями разметки проезжей части, подчиняться всем требованиям работников милиции, общественных автоинспекторов, дружинников.</w:t>
      </w:r>
    </w:p>
    <w:p w:rsidR="00A76F73" w:rsidRPr="003505F7" w:rsidRDefault="00A76F73" w:rsidP="00A76F73">
      <w:pPr>
        <w:ind w:firstLine="709"/>
        <w:jc w:val="both"/>
      </w:pPr>
      <w:r w:rsidRPr="003505F7">
        <w:t xml:space="preserve">Мопеды, </w:t>
      </w:r>
      <w:proofErr w:type="spellStart"/>
      <w:r w:rsidRPr="003505F7">
        <w:t>мотики</w:t>
      </w:r>
      <w:proofErr w:type="spellEnd"/>
      <w:r w:rsidRPr="003505F7">
        <w:t>, велосипеды – транспортные средства повышенной опасности, поскольку ими чаще всего управляют дети. Кроме того, эти транспортные средства обладают малой устойчивостью. В России из 100 малолетних велосипедистов, попадающих в дорожно-транспортные происшествия, погибают 18 подростков.</w:t>
      </w:r>
    </w:p>
    <w:p w:rsidR="00A76F73" w:rsidRPr="003505F7" w:rsidRDefault="00A76F73" w:rsidP="00A76F73">
      <w:pPr>
        <w:ind w:firstLine="709"/>
        <w:jc w:val="both"/>
      </w:pPr>
      <w:r w:rsidRPr="003505F7">
        <w:t>Основными причинами несчастных случаев с водителями мопедов и велосипедов являются:</w:t>
      </w:r>
    </w:p>
    <w:p w:rsidR="00A76F73" w:rsidRPr="003505F7" w:rsidRDefault="00A76F73" w:rsidP="00A76F73">
      <w:pPr>
        <w:ind w:firstLine="709"/>
        <w:jc w:val="both"/>
      </w:pPr>
      <w:r w:rsidRPr="003505F7">
        <w:t>- плохое знание правил дорожного движения;</w:t>
      </w:r>
    </w:p>
    <w:p w:rsidR="00A76F73" w:rsidRPr="003505F7" w:rsidRDefault="00A76F73" w:rsidP="00A76F73">
      <w:pPr>
        <w:ind w:firstLine="709"/>
        <w:jc w:val="both"/>
      </w:pPr>
      <w:r w:rsidRPr="003505F7">
        <w:t>- несоблюдение безопасной дистанции до впереди идущего транспортного средства;</w:t>
      </w:r>
    </w:p>
    <w:p w:rsidR="00A76F73" w:rsidRPr="003505F7" w:rsidRDefault="00A76F73" w:rsidP="00A76F73">
      <w:pPr>
        <w:ind w:firstLine="709"/>
        <w:jc w:val="both"/>
      </w:pPr>
      <w:r w:rsidRPr="003505F7">
        <w:t>- недостаточная видимость велосипедистов на дороге в темное время суток;</w:t>
      </w:r>
    </w:p>
    <w:p w:rsidR="00A76F73" w:rsidRPr="003505F7" w:rsidRDefault="00A76F73" w:rsidP="00A76F73">
      <w:pPr>
        <w:ind w:firstLine="720"/>
        <w:jc w:val="both"/>
      </w:pPr>
      <w:r w:rsidRPr="003505F7">
        <w:t>- внезапный выезд на проезжую часть дороги;</w:t>
      </w:r>
    </w:p>
    <w:p w:rsidR="00A76F73" w:rsidRPr="003505F7" w:rsidRDefault="00A76F73" w:rsidP="00A76F73">
      <w:pPr>
        <w:ind w:firstLine="720"/>
        <w:jc w:val="both"/>
      </w:pPr>
      <w:r w:rsidRPr="003505F7">
        <w:t>- нарушение правил дорожного движения.</w:t>
      </w:r>
    </w:p>
    <w:p w:rsidR="00A76F73" w:rsidRPr="003505F7" w:rsidRDefault="00A76F73" w:rsidP="00A76F73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Управлять велосипедом при движении по дорогам разрешается лицам не моложе 14 лет, а мопедом – не моложе 16 лет.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3505F7">
        <w:t xml:space="preserve">Перед выездом необходимо проверить </w:t>
      </w:r>
      <w:r w:rsidRPr="003505F7">
        <w:rPr>
          <w:i/>
          <w:iCs/>
        </w:rPr>
        <w:t>техническое состояние</w:t>
      </w:r>
      <w:r w:rsidRPr="003505F7">
        <w:t xml:space="preserve"> велосипеда и мопеда. Особое внимание надо обратить на исправность тормозов, руля, седла, на состояние колес и шин, проверить звуковой сигнал, осветительные приборы.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3505F7">
        <w:t xml:space="preserve">Велосипед должен иметь исправные тормоз, руль и звуковой сигнал, быть оборудован спереди </w:t>
      </w:r>
      <w:proofErr w:type="spellStart"/>
      <w:r w:rsidRPr="003505F7">
        <w:t>световозвращателем</w:t>
      </w:r>
      <w:proofErr w:type="spellEnd"/>
      <w:r w:rsidRPr="003505F7">
        <w:t xml:space="preserve"> и фонарем или фарой (для движения в темное время суток и в условиях недостаточной видимости) белого цвета, сзади - </w:t>
      </w:r>
      <w:proofErr w:type="spellStart"/>
      <w:r w:rsidRPr="003505F7">
        <w:t>световозвращателем</w:t>
      </w:r>
      <w:proofErr w:type="spellEnd"/>
      <w:r w:rsidRPr="003505F7">
        <w:t xml:space="preserve"> или фонарем красного цвета, а с каждой боковой стороны - </w:t>
      </w:r>
      <w:proofErr w:type="spellStart"/>
      <w:r w:rsidRPr="003505F7">
        <w:t>световозвращателем</w:t>
      </w:r>
      <w:proofErr w:type="spellEnd"/>
      <w:r w:rsidRPr="003505F7">
        <w:t xml:space="preserve"> оранжевого или красного цвета.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</w:rPr>
        <w:t>Мопед</w:t>
      </w:r>
      <w:r w:rsidRPr="00A76F73">
        <w:t xml:space="preserve"> - двух или трехколесное транспортное средство, приводимое в движение двигателем с рабочим объемом не более 50 см</w:t>
      </w:r>
      <w:r w:rsidRPr="00A76F73">
        <w:rPr>
          <w:vertAlign w:val="superscript"/>
        </w:rPr>
        <w:t>3</w:t>
      </w:r>
      <w:r w:rsidRPr="00A76F73">
        <w:t xml:space="preserve"> и имеющее максимальную, конструктивную скорость не более 50 км/ч. К мопедам приравнивается велосипеды с подвесным двигателем, мотоциклы и другие транспортные средства с</w:t>
      </w:r>
      <w:r w:rsidRPr="003505F7">
        <w:t xml:space="preserve"> аналогичными характеристиками.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</w:rPr>
        <w:t>Мотовелосипед</w:t>
      </w:r>
      <w:r w:rsidRPr="00A76F73">
        <w:t xml:space="preserve"> - велосипед с несколько усиленными узлами (рама, ко</w:t>
      </w:r>
      <w:r w:rsidRPr="003505F7">
        <w:t>лесом), оснащенный двигателем.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lastRenderedPageBreak/>
        <w:t>На обычный дорожный велосипед может быть установлен двигатель. Такое транспортное средство называется велосипедом с подвесным двигателем, по сравнению с дорожными велосипедами с подвесным двигателем мотовелосипеды и легкие мопеды имеют ряд преимуществ: низкая посадка, улучшенное седло, прочная передняя вилка с амортизацией, надежные передние и задние тормоза. Все это создает удобства для водителя и обесп</w:t>
      </w:r>
      <w:r w:rsidRPr="003505F7">
        <w:t>ечивает безопасность движения.</w:t>
      </w:r>
    </w:p>
    <w:p w:rsidR="00A76F73" w:rsidRPr="003505F7" w:rsidRDefault="00A76F73" w:rsidP="00A76F73">
      <w:pPr>
        <w:shd w:val="clear" w:color="auto" w:fill="FFFFFF"/>
        <w:ind w:firstLine="720"/>
        <w:jc w:val="both"/>
        <w:rPr>
          <w:b/>
          <w:i/>
          <w:iCs/>
        </w:rPr>
      </w:pPr>
    </w:p>
    <w:p w:rsidR="00A76F73" w:rsidRPr="003505F7" w:rsidRDefault="00A76F73" w:rsidP="00A76F73">
      <w:pPr>
        <w:shd w:val="clear" w:color="auto" w:fill="FFFFFF"/>
        <w:ind w:firstLine="720"/>
        <w:jc w:val="both"/>
        <w:rPr>
          <w:b/>
          <w:i/>
          <w:iCs/>
        </w:rPr>
      </w:pPr>
      <w:r w:rsidRPr="003505F7">
        <w:rPr>
          <w:b/>
          <w:i/>
          <w:iCs/>
        </w:rPr>
        <w:t>Велосипед и мопед должны иметь специальное снаряжение:</w:t>
      </w:r>
    </w:p>
    <w:p w:rsidR="00A76F73" w:rsidRPr="003505F7" w:rsidRDefault="00A76F73" w:rsidP="00A76F73">
      <w:pPr>
        <w:shd w:val="clear" w:color="auto" w:fill="FFFFFF"/>
        <w:tabs>
          <w:tab w:val="left" w:pos="562"/>
        </w:tabs>
        <w:ind w:firstLine="709"/>
        <w:jc w:val="both"/>
      </w:pPr>
      <w:r w:rsidRPr="003505F7">
        <w:rPr>
          <w:bCs/>
        </w:rPr>
        <w:t xml:space="preserve">1. </w:t>
      </w:r>
      <w:r w:rsidRPr="003505F7">
        <w:rPr>
          <w:bCs/>
          <w:i/>
          <w:iCs/>
        </w:rPr>
        <w:t>Звонок</w:t>
      </w:r>
      <w:r w:rsidRPr="003505F7">
        <w:rPr>
          <w:b/>
          <w:i/>
          <w:iCs/>
        </w:rPr>
        <w:t xml:space="preserve"> </w:t>
      </w:r>
      <w:r w:rsidRPr="003505F7">
        <w:t>для подачи звукового сигнала; крепится на левой стороне рулевой трубы.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2. </w:t>
      </w:r>
      <w:r w:rsidRPr="003505F7">
        <w:rPr>
          <w:bCs/>
          <w:i/>
          <w:iCs/>
        </w:rPr>
        <w:t>Переднюю фару с белым светом</w:t>
      </w:r>
      <w:r w:rsidRPr="003505F7">
        <w:rPr>
          <w:b/>
        </w:rPr>
        <w:t xml:space="preserve">; </w:t>
      </w:r>
      <w:r w:rsidRPr="003505F7">
        <w:t xml:space="preserve">устанавливается таким образом, чтобы свет от нее падал на проезжую часть на расстояние до 20 м от велосипеда, и включается в темное время суток, в условиях недостаточной видимости </w:t>
      </w:r>
      <w:r w:rsidRPr="003505F7">
        <w:rPr>
          <w:i/>
        </w:rPr>
        <w:t>(туман, дождь, снегопад, в туннелях).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3. </w:t>
      </w:r>
      <w:r w:rsidRPr="003505F7">
        <w:rPr>
          <w:bCs/>
          <w:i/>
          <w:iCs/>
        </w:rPr>
        <w:t>Задний фонарь и отражатель красного света</w:t>
      </w:r>
      <w:r w:rsidRPr="003505F7">
        <w:rPr>
          <w:bCs/>
        </w:rPr>
        <w:t>,</w:t>
      </w:r>
      <w:r w:rsidRPr="003505F7">
        <w:rPr>
          <w:b/>
        </w:rPr>
        <w:t xml:space="preserve"> </w:t>
      </w:r>
      <w:r w:rsidRPr="003505F7">
        <w:t>дающие возможность водителям, едущим сзади, своевременно увидеть велосипедиста и объехать его.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4. </w:t>
      </w:r>
      <w:r w:rsidRPr="003505F7">
        <w:rPr>
          <w:bCs/>
          <w:i/>
          <w:iCs/>
        </w:rPr>
        <w:t>Зеркало заднего вида</w:t>
      </w:r>
      <w:r w:rsidRPr="003505F7">
        <w:rPr>
          <w:b/>
        </w:rPr>
        <w:t xml:space="preserve"> </w:t>
      </w:r>
      <w:r w:rsidRPr="003505F7">
        <w:t>для наблюдения за дорогой позади; крепится на левой стороне руля шарниром.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5. </w:t>
      </w:r>
      <w:r w:rsidRPr="003505F7">
        <w:rPr>
          <w:bCs/>
          <w:i/>
          <w:iCs/>
        </w:rPr>
        <w:t>Номерной знак</w:t>
      </w:r>
      <w:r w:rsidRPr="003505F7">
        <w:rPr>
          <w:b/>
        </w:rPr>
        <w:t xml:space="preserve"> </w:t>
      </w:r>
      <w:r w:rsidRPr="003505F7">
        <w:t>на заднем щитке (в некоторых случаях).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6. </w:t>
      </w:r>
      <w:r w:rsidRPr="003505F7">
        <w:rPr>
          <w:bCs/>
          <w:i/>
          <w:iCs/>
        </w:rPr>
        <w:t>Путевой инструмент</w:t>
      </w:r>
      <w:r w:rsidRPr="003505F7">
        <w:rPr>
          <w:b/>
        </w:rPr>
        <w:t xml:space="preserve"> </w:t>
      </w:r>
      <w:r w:rsidRPr="003505F7">
        <w:t>для устранения неисправности велосипеда в пути.</w:t>
      </w:r>
    </w:p>
    <w:p w:rsidR="00A76F73" w:rsidRPr="003505F7" w:rsidRDefault="00A76F73" w:rsidP="00A76F73">
      <w:pPr>
        <w:shd w:val="clear" w:color="auto" w:fill="FFFFFF"/>
        <w:tabs>
          <w:tab w:val="left" w:pos="566"/>
        </w:tabs>
        <w:ind w:firstLine="709"/>
        <w:jc w:val="both"/>
        <w:rPr>
          <w:b/>
        </w:rPr>
      </w:pPr>
      <w:r w:rsidRPr="003505F7">
        <w:rPr>
          <w:bCs/>
        </w:rPr>
        <w:t xml:space="preserve">7. </w:t>
      </w:r>
      <w:r w:rsidRPr="003505F7">
        <w:rPr>
          <w:bCs/>
          <w:i/>
          <w:iCs/>
        </w:rPr>
        <w:t>Велосипедный насос</w:t>
      </w:r>
      <w:r w:rsidRPr="003505F7">
        <w:rPr>
          <w:bCs/>
        </w:rPr>
        <w:t>;</w:t>
      </w:r>
      <w:r w:rsidRPr="003505F7">
        <w:rPr>
          <w:b/>
        </w:rPr>
        <w:t xml:space="preserve"> </w:t>
      </w:r>
      <w:r w:rsidRPr="003505F7">
        <w:t>крепится к раме на нижней, верхней или подседельной трубе.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3505F7">
        <w:t>Учитель говорит о том, что безопасность движения велосипедиста во многом зависит и от того, как он одет. Одежда должна быть легкой, прочной, удобной, не стеснять движений. Такие же требования предъявляются и к обуви.</w:t>
      </w:r>
    </w:p>
    <w:p w:rsidR="00A76F73" w:rsidRPr="003505F7" w:rsidRDefault="00A76F73" w:rsidP="00A76F73">
      <w:pPr>
        <w:shd w:val="clear" w:color="auto" w:fill="FFFFFF"/>
        <w:ind w:firstLine="720"/>
        <w:jc w:val="both"/>
        <w:rPr>
          <w:b/>
          <w:bCs/>
          <w:i/>
          <w:iCs/>
        </w:rPr>
      </w:pP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  <w:i/>
          <w:iCs/>
        </w:rPr>
        <w:t>Правила пользования мотовелосипедом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Перед выездом необходимо произвести наружный осмотр мотовелосипеда, чтобы убедиться в его исправности и проверить надежность закрепления всех болтов и соединений. Особое внимание следует обратить на закрепление колес и двигателя, крепление руля, седла, каретки и педалей. Важно помнить, что левая ось педали, правая чашка каретки и контргайка зубчатки ножного привода втулки имеют левую резьбу. Необходимо проверить состояние шин и давление в них. Оно считается достаточным, если при сидящем ездоке шина колеса вдавливается на 10 мм. Сильно накаченная шина вызывает и</w:t>
      </w:r>
      <w:r w:rsidRPr="003505F7">
        <w:t>злишнюю тряску мотовелосипеда.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 xml:space="preserve">Следует проверить надежность торможения, напряжения цепей, величину зазора в подшипниках передней вилки, колес, каретки, педалей, биение </w:t>
      </w:r>
      <w:proofErr w:type="spellStart"/>
      <w:r w:rsidRPr="00A76F73">
        <w:t>ободов</w:t>
      </w:r>
      <w:proofErr w:type="spellEnd"/>
      <w:r w:rsidRPr="00A76F73">
        <w:t xml:space="preserve"> колес. Все неисправности перед</w:t>
      </w:r>
      <w:r w:rsidRPr="003505F7">
        <w:t xml:space="preserve"> выездом необходимо устранить.</w:t>
      </w:r>
    </w:p>
    <w:p w:rsidR="00A76F73" w:rsidRPr="003505F7" w:rsidRDefault="00A76F73" w:rsidP="00A76F73">
      <w:pPr>
        <w:shd w:val="clear" w:color="auto" w:fill="FFFFFF"/>
        <w:ind w:firstLine="720"/>
        <w:jc w:val="both"/>
        <w:rPr>
          <w:b/>
          <w:bCs/>
          <w:i/>
          <w:iCs/>
        </w:rPr>
      </w:pP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  <w:i/>
          <w:iCs/>
        </w:rPr>
        <w:t>Правила пользования мопедом</w:t>
      </w:r>
      <w:r w:rsidRPr="00A76F73">
        <w:t xml:space="preserve"> 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Перед выездом мопед нуждается в тщательном осмотре и проверке. Это предотвращает ненужные в пути остановки. Прежде всего, следует проверить, надежно ли закреплены все болты и гайки, хорошо ли работают тормоза, нор</w:t>
      </w:r>
      <w:r w:rsidRPr="00A76F73">
        <w:softHyphen/>
        <w:t>мальное ли давление в шинах; имеется ли в бензобаке д</w:t>
      </w:r>
      <w:r w:rsidRPr="003505F7">
        <w:t>остаточное количество топлива.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Топливом для мопеда служит смесь 25 частей бензина и 1 части моторно</w:t>
      </w:r>
      <w:r w:rsidRPr="00A76F73">
        <w:softHyphen/>
        <w:t>го масла. Заливка топлива в бачок производится через сетчатый фильтр или воронку с сеткой. Уровень топлива не должен доходить до нижнего края налив</w:t>
      </w:r>
      <w:r w:rsidRPr="00A76F73">
        <w:softHyphen/>
        <w:t>ного отверстия на 10-15 мм, чтобы бензин не протекал через пробку. Строго за</w:t>
      </w:r>
      <w:r w:rsidRPr="00A76F73">
        <w:softHyphen/>
        <w:t>прещается производить заправку бака при работающем двигателе.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lastRenderedPageBreak/>
        <w:br/>
      </w:r>
      <w:r w:rsidRPr="00A76F73">
        <w:rPr>
          <w:noProof/>
        </w:rPr>
        <w:drawing>
          <wp:inline distT="0" distB="0" distL="0" distR="0" wp14:anchorId="3284FD52" wp14:editId="32F70F54">
            <wp:extent cx="2962275" cy="2428875"/>
            <wp:effectExtent l="0" t="0" r="9525" b="9525"/>
            <wp:docPr id="314" name="Рисунок 314" descr="http://lib2.podelise.ru/tw_files2/urls_2/12/d-11889/11889_html_512e9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2/12/d-11889/11889_html_512e946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5F7">
        <w:br/>
      </w:r>
      <w:r w:rsidRPr="003505F7">
        <w:br/>
      </w:r>
      <w:r w:rsidRPr="00A76F73">
        <w:t xml:space="preserve">Рис. Общее устройство мопеда: </w:t>
      </w:r>
      <w:r w:rsidRPr="00A76F73">
        <w:rPr>
          <w:b/>
          <w:bCs/>
        </w:rPr>
        <w:t xml:space="preserve">. 1 </w:t>
      </w:r>
      <w:r w:rsidRPr="00A76F73">
        <w:t xml:space="preserve">- переднее колесо; </w:t>
      </w:r>
      <w:r w:rsidRPr="00A76F73">
        <w:rPr>
          <w:b/>
          <w:bCs/>
        </w:rPr>
        <w:t xml:space="preserve">2 </w:t>
      </w:r>
      <w:r w:rsidRPr="00A76F73">
        <w:t xml:space="preserve">- топливный бак; </w:t>
      </w:r>
      <w:r w:rsidRPr="00A76F73">
        <w:rPr>
          <w:b/>
          <w:bCs/>
        </w:rPr>
        <w:t xml:space="preserve">3 </w:t>
      </w:r>
      <w:r w:rsidRPr="00A76F73">
        <w:t xml:space="preserve">- двигатель; </w:t>
      </w:r>
      <w:r w:rsidRPr="00A76F73">
        <w:rPr>
          <w:b/>
          <w:bCs/>
        </w:rPr>
        <w:t xml:space="preserve">4 </w:t>
      </w:r>
      <w:r w:rsidRPr="00A76F73">
        <w:t xml:space="preserve">- глушитель; </w:t>
      </w:r>
      <w:r w:rsidRPr="00A76F73">
        <w:rPr>
          <w:b/>
          <w:bCs/>
        </w:rPr>
        <w:t xml:space="preserve">5 - </w:t>
      </w:r>
      <w:r w:rsidRPr="00A76F73">
        <w:t>цепь;</w:t>
      </w:r>
      <w:r w:rsidRPr="00A76F73">
        <w:rPr>
          <w:b/>
          <w:bCs/>
        </w:rPr>
        <w:t xml:space="preserve"> 6 -</w:t>
      </w:r>
      <w:r w:rsidRPr="00A76F73">
        <w:t xml:space="preserve">заднее колесо; </w:t>
      </w:r>
      <w:r w:rsidRPr="00A76F73">
        <w:rPr>
          <w:b/>
          <w:bCs/>
        </w:rPr>
        <w:t xml:space="preserve">7 </w:t>
      </w:r>
      <w:r w:rsidRPr="00A76F73">
        <w:t>- задний фонарь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Давление воздуха в шинах должно соответствовать технической характе</w:t>
      </w:r>
      <w:r w:rsidRPr="00A76F73">
        <w:softHyphen/>
        <w:t>ристике для данной модели мопеда. Оно контролирует</w:t>
      </w:r>
      <w:r w:rsidRPr="003505F7">
        <w:t>ся с помощью шинного манометра.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3505F7">
        <w:rPr>
          <w:b/>
          <w:bCs/>
        </w:rPr>
        <w:t>Раздел 24 ПДД РФ</w:t>
      </w:r>
      <w:r w:rsidRPr="00A76F73">
        <w:rPr>
          <w:b/>
          <w:bCs/>
        </w:rPr>
        <w:t xml:space="preserve"> Дополнительные требования к движению велосипедов,</w:t>
      </w:r>
      <w:r w:rsidRPr="003505F7">
        <w:t xml:space="preserve"> м</w:t>
      </w:r>
      <w:r w:rsidRPr="00A76F73">
        <w:rPr>
          <w:b/>
          <w:bCs/>
        </w:rPr>
        <w:t>опедов.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</w:rPr>
        <w:t>24.1.</w:t>
      </w:r>
      <w:r w:rsidRPr="00A76F73">
        <w:t xml:space="preserve">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</w:t>
      </w:r>
      <w:r w:rsidRPr="003505F7">
        <w:t xml:space="preserve"> а мопедом - не моложе 16 лет.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Примечание. По решению органов исполнительной власти субъектов Российской Федерации может снижаться указанный возрастной ценз, но не более чем на 2 года, и устанавливаться порядок, предусматривающий наличие у водителей велосипедов, мопедов и гужевых повозок (саней) документа, подтверждающего знание ими Правил и Основных положений, а у этих транспортных средств специального регист</w:t>
      </w:r>
      <w:r w:rsidRPr="003505F7">
        <w:t>рационного знака.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</w:rPr>
        <w:t>24.2.</w:t>
      </w:r>
      <w:r w:rsidRPr="00A76F73">
        <w:t xml:space="preserve">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</w:t>
      </w:r>
      <w:r w:rsidRPr="003505F7">
        <w:t>то не создает помех пешеходам.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</w:t>
      </w:r>
      <w:r w:rsidRPr="003505F7">
        <w:t>о составлять 80-100 м.</w:t>
      </w:r>
    </w:p>
    <w:p w:rsidR="00A76F73" w:rsidRPr="003505F7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</w:rPr>
        <w:t>24.3.</w:t>
      </w:r>
      <w:r w:rsidRPr="00A76F73">
        <w:t xml:space="preserve"> Водителям ве</w:t>
      </w:r>
      <w:r w:rsidRPr="003505F7">
        <w:t xml:space="preserve">лосипеда и мопеда запрещается: </w:t>
      </w:r>
      <w:r w:rsidRPr="00A76F73">
        <w:t>ездить, не держас</w:t>
      </w:r>
      <w:r w:rsidRPr="003505F7">
        <w:t xml:space="preserve">ь за руль хотя бы одной рукой; </w:t>
      </w:r>
      <w:r w:rsidRPr="00A76F73">
        <w:t>перевозить пассажиров, кроме ребенка в возрасте до 7 лет на дополнительном сиденье, обору</w:t>
      </w:r>
      <w:r w:rsidRPr="003505F7">
        <w:t xml:space="preserve">дованном надежными подножками; </w:t>
      </w:r>
      <w:r w:rsidRPr="00A76F73">
        <w:t xml:space="preserve">перевозить груз, который выступает более чем на 0,5 м по длине или ширине за габариты, </w:t>
      </w:r>
      <w:r w:rsidRPr="003505F7">
        <w:t xml:space="preserve">или груз, мешающий управлению; </w:t>
      </w:r>
      <w:r w:rsidRPr="00A76F73">
        <w:t>двигаться по дороге при налич</w:t>
      </w:r>
      <w:r w:rsidRPr="003505F7">
        <w:t>ии рядом велосипедной дорожки;</w:t>
      </w:r>
      <w:r w:rsidRPr="003505F7">
        <w:br/>
      </w:r>
      <w:r w:rsidRPr="00A76F73">
        <w:t xml:space="preserve">поворачивать налево или разворачиваться на дорогах с трамвайным движением и на дорогах, имеющих более одной полосы для </w:t>
      </w:r>
      <w:r w:rsidRPr="003505F7">
        <w:t xml:space="preserve">движения в данном направлении. </w:t>
      </w:r>
      <w:r w:rsidRPr="00A76F73">
        <w:t>Запрещается буксировка велосипедов и мопедов, а также велосипедами и мопедами, кроме буксировки прицепа, предназначенного для эксплуата</w:t>
      </w:r>
      <w:r w:rsidRPr="003505F7">
        <w:t>ции с велосипедом или мопедом.</w:t>
      </w:r>
    </w:p>
    <w:p w:rsidR="00A76F73" w:rsidRPr="00A76F73" w:rsidRDefault="00A76F73" w:rsidP="00A76F73">
      <w:pPr>
        <w:shd w:val="clear" w:color="auto" w:fill="FFFFFF"/>
        <w:ind w:firstLine="720"/>
        <w:jc w:val="both"/>
      </w:pPr>
      <w:r w:rsidRPr="00A76F73">
        <w:rPr>
          <w:b/>
          <w:bCs/>
        </w:rPr>
        <w:t>24.4.</w:t>
      </w:r>
      <w:r w:rsidRPr="00A76F73">
        <w:t xml:space="preserve">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средством, движущимся по этой дороге.</w:t>
      </w:r>
    </w:p>
    <w:p w:rsidR="00EE35DF" w:rsidRDefault="00EE35DF" w:rsidP="00A2683B">
      <w:pPr>
        <w:jc w:val="center"/>
      </w:pPr>
    </w:p>
    <w:p w:rsidR="00F37DFB" w:rsidRPr="003505F7" w:rsidRDefault="00F37DFB" w:rsidP="00A2683B">
      <w:pPr>
        <w:jc w:val="center"/>
      </w:pPr>
    </w:p>
    <w:p w:rsidR="003505F7" w:rsidRPr="003505F7" w:rsidRDefault="003505F7" w:rsidP="00A2683B">
      <w:pPr>
        <w:jc w:val="center"/>
      </w:pP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rPr>
          <w:b/>
          <w:i/>
        </w:rPr>
        <w:lastRenderedPageBreak/>
        <w:t>Правила езды на велосипеде и мопеде.</w:t>
      </w:r>
    </w:p>
    <w:p w:rsidR="003505F7" w:rsidRPr="003505F7" w:rsidRDefault="003505F7" w:rsidP="003505F7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1. Велосипеды и мопеды должны двигаться только по крайней правой полосе в один ряд возможно правее. Допускается движение по обочине, если это не создает помеху для движения пешеходов.</w:t>
      </w:r>
    </w:p>
    <w:p w:rsidR="003505F7" w:rsidRPr="003505F7" w:rsidRDefault="003505F7" w:rsidP="003505F7">
      <w:pPr>
        <w:ind w:firstLine="709"/>
        <w:jc w:val="both"/>
      </w:pPr>
      <w:r w:rsidRPr="003505F7">
        <w:t>2. 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</w:t>
      </w:r>
    </w:p>
    <w:p w:rsidR="003505F7" w:rsidRPr="003505F7" w:rsidRDefault="003505F7" w:rsidP="003505F7">
      <w:pPr>
        <w:shd w:val="clear" w:color="auto" w:fill="FFFFFF"/>
        <w:tabs>
          <w:tab w:val="left" w:pos="547"/>
        </w:tabs>
        <w:ind w:firstLine="709"/>
        <w:jc w:val="both"/>
      </w:pPr>
      <w:r w:rsidRPr="003505F7">
        <w:t>3. В некоторых городах, чтобы получить право управлять велосипедом, надо сдать экзамены по правилам дорожного движения, получить номерной знак.</w:t>
      </w:r>
    </w:p>
    <w:p w:rsidR="003505F7" w:rsidRPr="003505F7" w:rsidRDefault="003505F7" w:rsidP="003505F7">
      <w:pPr>
        <w:shd w:val="clear" w:color="auto" w:fill="FFFFFF"/>
        <w:tabs>
          <w:tab w:val="left" w:pos="547"/>
        </w:tabs>
        <w:ind w:firstLine="709"/>
        <w:jc w:val="both"/>
      </w:pPr>
      <w:r w:rsidRPr="003505F7">
        <w:t>4. При движении по улице или шоссе велосипедисты не должны удаляться от тротуара или обочины далее чем на метр.</w:t>
      </w:r>
    </w:p>
    <w:p w:rsidR="003505F7" w:rsidRPr="003505F7" w:rsidRDefault="003505F7" w:rsidP="003505F7">
      <w:pPr>
        <w:shd w:val="clear" w:color="auto" w:fill="FFFFFF"/>
        <w:tabs>
          <w:tab w:val="left" w:pos="547"/>
        </w:tabs>
        <w:ind w:firstLine="709"/>
        <w:jc w:val="both"/>
      </w:pPr>
      <w:r w:rsidRPr="003505F7">
        <w:t>5. Запрещается ездить по двое или более в ряд.</w:t>
      </w:r>
    </w:p>
    <w:p w:rsidR="003505F7" w:rsidRPr="003505F7" w:rsidRDefault="003505F7" w:rsidP="003505F7">
      <w:pPr>
        <w:shd w:val="clear" w:color="auto" w:fill="FFFFFF"/>
        <w:tabs>
          <w:tab w:val="left" w:pos="547"/>
        </w:tabs>
        <w:ind w:firstLine="709"/>
        <w:jc w:val="both"/>
      </w:pPr>
      <w:r w:rsidRPr="003505F7">
        <w:t>6. Тротуары улиц, пешеходные дорожки бульваров, парков - не для велосипедистов!</w:t>
      </w: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t>7. Учиться езде на велосипеде можно только на закрытой площадке под наблюдением старшего товарища.</w:t>
      </w:r>
    </w:p>
    <w:p w:rsidR="003505F7" w:rsidRPr="003505F7" w:rsidRDefault="003505F7" w:rsidP="003505F7">
      <w:pPr>
        <w:ind w:firstLine="709"/>
        <w:jc w:val="both"/>
      </w:pPr>
      <w:r w:rsidRPr="003505F7">
        <w:t>8. При повороте или развороте, а также перед остановкой водители велосипеда и мопеда обязаны подавать рукой соответствующие сигналы.</w:t>
      </w:r>
    </w:p>
    <w:p w:rsidR="003505F7" w:rsidRPr="003505F7" w:rsidRDefault="003505F7" w:rsidP="003505F7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Сигналу левого поворота или разворота соответствует вытянутая в сторону левая рука или правая рука, согнутая в локте вверх</w:t>
      </w:r>
      <w:r w:rsidRPr="003505F7">
        <w:t>.</w:t>
      </w:r>
    </w:p>
    <w:p w:rsidR="003505F7" w:rsidRPr="003505F7" w:rsidRDefault="003505F7" w:rsidP="003505F7">
      <w:pPr>
        <w:ind w:firstLine="709"/>
        <w:jc w:val="both"/>
      </w:pPr>
      <w:r w:rsidRPr="003505F7">
        <w:rPr>
          <w:i/>
          <w:iCs/>
        </w:rPr>
        <w:t>Сигналу правого поворота соответствует вытянутая в сторону правая рука или левая рука, согнутая в локте вверх</w:t>
      </w:r>
      <w:r w:rsidRPr="003505F7">
        <w:t>.</w:t>
      </w:r>
    </w:p>
    <w:p w:rsidR="003505F7" w:rsidRPr="003505F7" w:rsidRDefault="003505F7" w:rsidP="003505F7">
      <w:pPr>
        <w:ind w:firstLine="709"/>
        <w:jc w:val="both"/>
      </w:pPr>
      <w:r w:rsidRPr="003505F7">
        <w:t xml:space="preserve">Если на транспортном средстве несправны или отсутствуют сигналы торможения (стоп-сигналы), необходимо жестом руки показать намерение снизить скорость. </w:t>
      </w:r>
    </w:p>
    <w:p w:rsidR="003505F7" w:rsidRPr="003505F7" w:rsidRDefault="003505F7" w:rsidP="003505F7">
      <w:pPr>
        <w:ind w:firstLine="709"/>
        <w:jc w:val="both"/>
      </w:pPr>
      <w:r w:rsidRPr="003505F7">
        <w:rPr>
          <w:i/>
          <w:iCs/>
        </w:rPr>
        <w:t>Сигнал торможения подается поднятой вверх (но не согнутой в локте) левой или правой рукой</w:t>
      </w:r>
      <w:r w:rsidRPr="003505F7">
        <w:t>.</w:t>
      </w:r>
    </w:p>
    <w:p w:rsidR="003505F7" w:rsidRPr="003505F7" w:rsidRDefault="003505F7" w:rsidP="003505F7">
      <w:pPr>
        <w:ind w:firstLine="709"/>
        <w:jc w:val="both"/>
        <w:rPr>
          <w:i/>
          <w:iCs/>
        </w:rPr>
      </w:pPr>
    </w:p>
    <w:p w:rsidR="003505F7" w:rsidRPr="003505F7" w:rsidRDefault="003505F7" w:rsidP="003505F7">
      <w:pPr>
        <w:ind w:firstLine="709"/>
        <w:jc w:val="both"/>
        <w:rPr>
          <w:b/>
          <w:bCs/>
          <w:i/>
          <w:iCs/>
        </w:rPr>
      </w:pPr>
      <w:r w:rsidRPr="003505F7">
        <w:rPr>
          <w:b/>
          <w:bCs/>
          <w:i/>
          <w:iCs/>
        </w:rPr>
        <w:t>Водителям велосипеда и мопеда запрещается:</w:t>
      </w:r>
    </w:p>
    <w:p w:rsidR="003505F7" w:rsidRPr="003505F7" w:rsidRDefault="003505F7" w:rsidP="003505F7">
      <w:pPr>
        <w:ind w:firstLine="709"/>
        <w:jc w:val="both"/>
      </w:pPr>
      <w:r w:rsidRPr="003505F7">
        <w:t>- ездить, не держась за руль хотя бы одной рукой;</w:t>
      </w:r>
    </w:p>
    <w:p w:rsidR="003505F7" w:rsidRPr="003505F7" w:rsidRDefault="003505F7" w:rsidP="003505F7">
      <w:pPr>
        <w:ind w:firstLine="709"/>
        <w:jc w:val="both"/>
      </w:pPr>
      <w:r w:rsidRPr="003505F7">
        <w:t>- перевозить пассажиров, кроме ребенка в возрасте до 7 лет на дополнительном сиденье, оборудованном надёжными подножками;</w:t>
      </w:r>
    </w:p>
    <w:p w:rsidR="003505F7" w:rsidRPr="003505F7" w:rsidRDefault="003505F7" w:rsidP="003505F7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3505F7" w:rsidRPr="003505F7" w:rsidRDefault="003505F7" w:rsidP="003505F7">
      <w:pPr>
        <w:ind w:firstLine="709"/>
        <w:jc w:val="both"/>
      </w:pPr>
      <w:r w:rsidRPr="003505F7">
        <w:t>- двигаться по дороге при наличии рядом велосипедной дорожки;</w:t>
      </w:r>
    </w:p>
    <w:p w:rsidR="003505F7" w:rsidRPr="003505F7" w:rsidRDefault="003505F7" w:rsidP="003505F7">
      <w:pPr>
        <w:ind w:firstLine="709"/>
        <w:jc w:val="both"/>
      </w:pPr>
      <w:r w:rsidRPr="003505F7"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3505F7" w:rsidRPr="003505F7" w:rsidRDefault="003505F7" w:rsidP="003505F7">
      <w:pPr>
        <w:shd w:val="clear" w:color="auto" w:fill="FFFFFF"/>
        <w:ind w:left="19" w:firstLine="704"/>
        <w:jc w:val="both"/>
        <w:rPr>
          <w:bCs/>
        </w:rPr>
      </w:pPr>
      <w:r w:rsidRPr="003505F7">
        <w:rPr>
          <w:bCs/>
        </w:rPr>
        <w:t>Категорически запрещается цепляться за проезжающий мимо транспорт. Учитель объясняет учащимся, чем опасна такая езда.</w:t>
      </w:r>
    </w:p>
    <w:p w:rsidR="003505F7" w:rsidRPr="003505F7" w:rsidRDefault="003505F7" w:rsidP="003505F7">
      <w:pPr>
        <w:ind w:firstLine="709"/>
        <w:jc w:val="both"/>
      </w:pPr>
      <w:r w:rsidRPr="003505F7">
        <w:t>Запрещается буксировка мопедов и велосипедов,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3505F7" w:rsidRPr="003505F7" w:rsidRDefault="003505F7" w:rsidP="003505F7">
      <w:pPr>
        <w:ind w:firstLine="709"/>
        <w:jc w:val="both"/>
      </w:pPr>
      <w:r w:rsidRPr="003505F7">
        <w:t>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3505F7" w:rsidRPr="003505F7" w:rsidRDefault="003505F7" w:rsidP="003505F7">
      <w:pPr>
        <w:ind w:firstLine="709"/>
        <w:jc w:val="both"/>
      </w:pPr>
      <w:r w:rsidRPr="003505F7">
        <w:t>Если велосипедная дорожка проходит по краю проезжей части дороги, то при повороте водитель автомобиля обязан уступить дорогу велосипедисту, путь которого он пересекает.</w:t>
      </w:r>
    </w:p>
    <w:p w:rsidR="003505F7" w:rsidRPr="003505F7" w:rsidRDefault="003505F7" w:rsidP="003505F7">
      <w:pPr>
        <w:shd w:val="clear" w:color="auto" w:fill="FFFFFF"/>
        <w:ind w:firstLine="720"/>
        <w:jc w:val="both"/>
        <w:rPr>
          <w:bCs/>
        </w:rPr>
      </w:pPr>
      <w:r w:rsidRPr="003505F7">
        <w:rPr>
          <w:bCs/>
        </w:rPr>
        <w:t>Ездить по тротуару или пешеходной дорожке тоже запрещено - можно задеть прохожих или играющих детей. Поэтому кататься можно только во дворах домов, на стадионах, детских или спортивных площадках.</w:t>
      </w:r>
    </w:p>
    <w:p w:rsidR="003505F7" w:rsidRPr="003505F7" w:rsidRDefault="003505F7" w:rsidP="003505F7">
      <w:pPr>
        <w:shd w:val="clear" w:color="auto" w:fill="FFFFFF"/>
        <w:ind w:left="19" w:firstLine="704"/>
        <w:jc w:val="both"/>
        <w:rPr>
          <w:bCs/>
        </w:rPr>
      </w:pPr>
      <w:r w:rsidRPr="003505F7">
        <w:rPr>
          <w:bCs/>
        </w:rPr>
        <w:t xml:space="preserve">Не рекомендуется использовать звуковой сигнал (звонок) без причины - это мешает жильцам домов. Кроме того, если постоянно звонить, то пешеходы и водители перестанут </w:t>
      </w:r>
      <w:r w:rsidRPr="003505F7">
        <w:rPr>
          <w:bCs/>
        </w:rPr>
        <w:lastRenderedPageBreak/>
        <w:t>обращать внимание на звонки и может произойти несчастный случай. Подавать сигнал надо только в случае, когда возможен нечаянный наезд велосипедиста на пешехода.</w:t>
      </w:r>
    </w:p>
    <w:p w:rsidR="003505F7" w:rsidRPr="003505F7" w:rsidRDefault="003505F7" w:rsidP="003505F7">
      <w:pPr>
        <w:shd w:val="clear" w:color="auto" w:fill="FFFFFF"/>
        <w:ind w:left="19" w:firstLine="704"/>
        <w:jc w:val="both"/>
        <w:rPr>
          <w:bCs/>
        </w:rPr>
      </w:pPr>
    </w:p>
    <w:p w:rsidR="003505F7" w:rsidRPr="003505F7" w:rsidRDefault="003505F7" w:rsidP="003505F7">
      <w:pPr>
        <w:shd w:val="clear" w:color="auto" w:fill="FFFFFF"/>
        <w:ind w:firstLine="720"/>
        <w:jc w:val="both"/>
        <w:rPr>
          <w:b/>
          <w:bCs/>
          <w:i/>
          <w:iCs/>
        </w:rPr>
      </w:pPr>
      <w:r w:rsidRPr="003505F7">
        <w:rPr>
          <w:b/>
          <w:bCs/>
          <w:i/>
          <w:iCs/>
        </w:rPr>
        <w:t>Велосипедистам разрешается: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 xml:space="preserve">1. Поворачивать налево или разворачиваться на улицах и шоссейных дорогах лишь на перекрестках и только с той улицы, по которой проезд автомобиля разрешен не более чем в один ряд для одного или каждого направления </w:t>
      </w:r>
      <w:r w:rsidRPr="003505F7">
        <w:rPr>
          <w:i/>
        </w:rPr>
        <w:t>(трамвайный путь считается как ряд движения).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 xml:space="preserve">2. При необходимости поворота на более широкой </w:t>
      </w:r>
      <w:r w:rsidRPr="003505F7">
        <w:rPr>
          <w:i/>
        </w:rPr>
        <w:t xml:space="preserve">(многорядной) </w:t>
      </w:r>
      <w:r w:rsidRPr="003505F7">
        <w:t>улице, а также для разворота в обратном направлении на перегонах улиц надо сойти с велосипеда, повернуть или развернуться, ведя велосипед рядом с собой, соблюдая правила движения для пешеходов.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>3. Проезжая перекресток в городе или на шоссе, велосипедист сначала пропускает поворачивающий налево или направо транспорт, а затем продолжает следование дальше или делает поворот, причем только направо.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>4. На автомагистралях и загородных дорогах поворот налево и разворот на перекрестках и перегонах велосипедисту запрещены. При необходимости повернуть налево или развернуться следует сойти с велосипеда в наиболее безопасном месте и вести велосипед рядом с собой.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>5. Если на дороге есть специальная «велосипедная дорожка», за ее пределы заезжать нельзя.</w:t>
      </w:r>
    </w:p>
    <w:p w:rsidR="003505F7" w:rsidRPr="003505F7" w:rsidRDefault="003505F7" w:rsidP="003505F7">
      <w:pPr>
        <w:shd w:val="clear" w:color="auto" w:fill="FFFFFF"/>
        <w:tabs>
          <w:tab w:val="left" w:pos="552"/>
        </w:tabs>
        <w:ind w:firstLine="709"/>
        <w:jc w:val="both"/>
      </w:pPr>
      <w:r w:rsidRPr="003505F7">
        <w:t>6. Велосипедист обязан прекрасно знать дорожные знаки, подчиняться сигналам светофора, постового-регулировщика.</w:t>
      </w: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t xml:space="preserve">Дорожный знак </w:t>
      </w:r>
      <w:r w:rsidRPr="003505F7">
        <w:rPr>
          <w:b/>
        </w:rPr>
        <w:t xml:space="preserve">«Движение на велосипедах запрещено» </w:t>
      </w:r>
      <w:r w:rsidRPr="003505F7">
        <w:t xml:space="preserve"> - круг с красной каймой, в центре которого на белом или желтом фоне изображен велосипед, - запрещает движение на велосипеде по улице или шоссе. Здесь надо сойти с велосипеда и вести его рядом с собой у кромки тротуара.</w:t>
      </w: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rPr>
          <w:bCs/>
        </w:rPr>
        <w:t>Знак «Движение на велосипедах запрещено»</w:t>
      </w:r>
      <w:r w:rsidRPr="003505F7">
        <w:rPr>
          <w:b/>
        </w:rPr>
        <w:t xml:space="preserve"> </w:t>
      </w:r>
      <w:r w:rsidRPr="003505F7">
        <w:t>применяется для запрещения движения велосипедистов в тех случаях, когда они создают помехи для других транспортных средств, а, кроме того, и сами подвергаются большой опасности. Такое ограничение вводится, прежде всего, на дорогах с очень интенсивным движением, а также на городских улицах, где проходят маршрутные автобусы и троллейбусы.</w:t>
      </w: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t>В этом случае, кроме того, что все обгоняют велосипедистов, им самим приходится объезжать стоящие на остановках автобусы и троллейбусы.</w:t>
      </w:r>
    </w:p>
    <w:p w:rsidR="003505F7" w:rsidRPr="003505F7" w:rsidRDefault="003505F7" w:rsidP="003505F7">
      <w:pPr>
        <w:shd w:val="clear" w:color="auto" w:fill="FFFFFF"/>
        <w:ind w:firstLine="720"/>
        <w:jc w:val="both"/>
      </w:pPr>
      <w:r w:rsidRPr="003505F7">
        <w:t xml:space="preserve">Дорожный знак </w:t>
      </w:r>
      <w:r w:rsidRPr="003505F7">
        <w:rPr>
          <w:b/>
          <w:bCs/>
        </w:rPr>
        <w:t>«Велосипедная дорожка»</w:t>
      </w:r>
      <w:r w:rsidRPr="003505F7">
        <w:t xml:space="preserve"> круглой формы, где на синем поле изображен белый велосипед, означает начало велосипедной дорожки.</w:t>
      </w:r>
    </w:p>
    <w:p w:rsidR="003505F7" w:rsidRPr="003505F7" w:rsidRDefault="003505F7" w:rsidP="00A2683B">
      <w:pPr>
        <w:shd w:val="clear" w:color="auto" w:fill="FFFFFF"/>
        <w:ind w:firstLine="720"/>
        <w:jc w:val="both"/>
      </w:pPr>
    </w:p>
    <w:p w:rsidR="00EE35DF" w:rsidRPr="003505F7" w:rsidRDefault="00EE35DF" w:rsidP="00A2683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2. Практическое задание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Учитель просит учащихся изобразить на листе бумаги предупреждающий дорожный знак «Пересечение с велосипедной дорожкой», запрещающий дорожные знаки «Въезд запрещен» и «Движение на велосипедах запрещено», а также предписывающий - «Велосипедная дорожка», которые должны знать велосипедисты.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Затем он просит их рассказать, где устанавливаются эти дорожные знаки и что они показывают.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</w:p>
    <w:p w:rsidR="00EE35DF" w:rsidRPr="003505F7" w:rsidRDefault="00EE35DF" w:rsidP="00A2683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3. Вопросы для закрепления знаний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С какого возраста можно ездить на велосипеде по проезжей части дорог?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Какие дорожные знаки запрещают движение велосипедистов?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Где можно обучаться езде на велосипеде?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В каких местах движение на велосипедах запрещено и почему?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lastRenderedPageBreak/>
        <w:t>5. Почему нельзя буксировать велосипед?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6. Почему нельзя перевозить пассажиров на велосипедах, не имеющих специального сиденья?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7. Какое специальное снаряжение должен иметь велосипед?</w:t>
      </w:r>
    </w:p>
    <w:p w:rsidR="00EE35DF" w:rsidRPr="003505F7" w:rsidRDefault="00EE35DF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8. Техническое состояние каких узлов велосипеда должен проверить велосипедист перед выездом?</w:t>
      </w:r>
    </w:p>
    <w:p w:rsidR="00EE35DF" w:rsidRPr="003505F7" w:rsidRDefault="00EE35DF" w:rsidP="00A2683B">
      <w:pPr>
        <w:shd w:val="clear" w:color="auto" w:fill="FFFFFF"/>
        <w:ind w:firstLine="720"/>
        <w:jc w:val="both"/>
      </w:pPr>
      <w:r w:rsidRPr="003505F7">
        <w:t>9. Чем должен быть оборудован велосипед при движении в темное время суток и в условиях недостаточной видимости?</w:t>
      </w:r>
    </w:p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EE35DF" w:rsidRPr="003505F7" w:rsidRDefault="00EE35DF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3505F7" w:rsidRPr="003505F7" w:rsidRDefault="003505F7" w:rsidP="00A2683B"/>
    <w:p w:rsidR="00EE35DF" w:rsidRPr="003505F7" w:rsidRDefault="00EE35DF" w:rsidP="00A2683B">
      <w:bookmarkStart w:id="0" w:name="_GoBack"/>
      <w:bookmarkEnd w:id="0"/>
    </w:p>
    <w:sectPr w:rsidR="00EE35DF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marker-1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E578E"/>
    <w:rsid w:val="001479B7"/>
    <w:rsid w:val="00164190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615316"/>
    <w:rsid w:val="007348D4"/>
    <w:rsid w:val="00757FEB"/>
    <w:rsid w:val="008975DA"/>
    <w:rsid w:val="008E12D4"/>
    <w:rsid w:val="00983140"/>
    <w:rsid w:val="009E1EFE"/>
    <w:rsid w:val="00A10EC1"/>
    <w:rsid w:val="00A2683B"/>
    <w:rsid w:val="00A32912"/>
    <w:rsid w:val="00A76F73"/>
    <w:rsid w:val="00B975A9"/>
    <w:rsid w:val="00BA2376"/>
    <w:rsid w:val="00BC4E04"/>
    <w:rsid w:val="00C82D54"/>
    <w:rsid w:val="00CB76F5"/>
    <w:rsid w:val="00CF47C1"/>
    <w:rsid w:val="00D70399"/>
    <w:rsid w:val="00D8288E"/>
    <w:rsid w:val="00E260F3"/>
    <w:rsid w:val="00E53AEE"/>
    <w:rsid w:val="00E95A7D"/>
    <w:rsid w:val="00EB04D4"/>
    <w:rsid w:val="00EE35DF"/>
    <w:rsid w:val="00F37DFB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70B8-1489-4EC7-A47D-4BB291F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3280-7009-4847-8794-25C7BD5C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2013-11-02T07:29:00Z</cp:lastPrinted>
  <dcterms:created xsi:type="dcterms:W3CDTF">2014-10-14T14:33:00Z</dcterms:created>
  <dcterms:modified xsi:type="dcterms:W3CDTF">2014-10-14T14:38:00Z</dcterms:modified>
</cp:coreProperties>
</file>