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7E" w:rsidRPr="00F31D3F" w:rsidRDefault="0007747E" w:rsidP="00F31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D3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438EE" w:rsidRPr="00F31D3F" w:rsidRDefault="0007747E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 на основе программы курса химии для 8-11 классов общеобразотельных учреждений, требований к результатам освоения основной образовательной программы среднего (полного) общего образования, представленных в федеральном государственном образовательном стандарте общего образования. Структура рабочей  программы соответствует  федеральному государственному стандарту общего образования,  содержание курса соответствует федеральному компоненту </w:t>
      </w:r>
      <w:r w:rsidR="003438EE" w:rsidRPr="00F31D3F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</w:t>
      </w:r>
      <w:r w:rsidRPr="00F31D3F">
        <w:rPr>
          <w:rFonts w:ascii="Times New Roman" w:hAnsi="Times New Roman" w:cs="Times New Roman"/>
          <w:sz w:val="24"/>
          <w:szCs w:val="24"/>
        </w:rPr>
        <w:t xml:space="preserve"> </w:t>
      </w:r>
      <w:r w:rsidR="003438EE" w:rsidRPr="00F31D3F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по химии. Программа предназначена для организации по учебникам  «Химия-10» и «Химия-11» (авторский коллектив  Г,Е,Рудзитис, Ф,ГФельдман.</w:t>
      </w:r>
      <w:r w:rsidR="00F31D3F" w:rsidRPr="00F31D3F">
        <w:rPr>
          <w:rFonts w:ascii="Times New Roman" w:hAnsi="Times New Roman" w:cs="Times New Roman"/>
          <w:sz w:val="24"/>
          <w:szCs w:val="24"/>
        </w:rPr>
        <w:t>)</w:t>
      </w:r>
      <w:r w:rsidR="003438EE" w:rsidRPr="00F31D3F">
        <w:rPr>
          <w:rFonts w:ascii="Times New Roman" w:hAnsi="Times New Roman" w:cs="Times New Roman"/>
          <w:sz w:val="24"/>
          <w:szCs w:val="24"/>
        </w:rPr>
        <w:t xml:space="preserve"> Москва «Просвещение» и по учебникам «Химия-10» и «Химия-11» (авторский коллектив Н,Е,Кузнецова, И,М,Титова,И,М,Гара</w:t>
      </w:r>
      <w:r w:rsidR="00F31D3F" w:rsidRPr="00F31D3F">
        <w:rPr>
          <w:rFonts w:ascii="Times New Roman" w:hAnsi="Times New Roman" w:cs="Times New Roman"/>
          <w:sz w:val="24"/>
          <w:szCs w:val="24"/>
        </w:rPr>
        <w:t>)</w:t>
      </w:r>
      <w:r w:rsidR="003438EE" w:rsidRPr="00F31D3F">
        <w:rPr>
          <w:rFonts w:ascii="Times New Roman" w:hAnsi="Times New Roman" w:cs="Times New Roman"/>
          <w:sz w:val="24"/>
          <w:szCs w:val="24"/>
        </w:rPr>
        <w:t xml:space="preserve">. </w:t>
      </w:r>
      <w:r w:rsidR="00F31D3F" w:rsidRPr="00F31D3F">
        <w:rPr>
          <w:rFonts w:ascii="Times New Roman" w:hAnsi="Times New Roman" w:cs="Times New Roman"/>
          <w:sz w:val="24"/>
          <w:szCs w:val="24"/>
        </w:rPr>
        <w:t xml:space="preserve">Москва. </w:t>
      </w:r>
      <w:r w:rsidR="003438EE" w:rsidRPr="00F31D3F">
        <w:rPr>
          <w:rFonts w:ascii="Times New Roman" w:hAnsi="Times New Roman" w:cs="Times New Roman"/>
          <w:sz w:val="24"/>
          <w:szCs w:val="24"/>
        </w:rPr>
        <w:t>«Вентана-Граф»</w:t>
      </w:r>
      <w:r w:rsidR="00F31D3F" w:rsidRPr="00F31D3F">
        <w:rPr>
          <w:rFonts w:ascii="Times New Roman" w:hAnsi="Times New Roman" w:cs="Times New Roman"/>
          <w:sz w:val="24"/>
          <w:szCs w:val="24"/>
        </w:rPr>
        <w:t>.</w:t>
      </w:r>
    </w:p>
    <w:p w:rsidR="00F31D3F" w:rsidRPr="00F31D3F" w:rsidRDefault="00F31D3F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Цели и задачи изучения химии:</w:t>
      </w:r>
    </w:p>
    <w:p w:rsidR="00F31D3F" w:rsidRPr="00F31D3F" w:rsidRDefault="00F31D3F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-Формирование  у обучающихся знапия основ химической науки; важнейших факторов; понятий; химических законов и теорий, языка науки, доступных обобщений мировозэренческого характера.</w:t>
      </w:r>
    </w:p>
    <w:p w:rsidR="00F31D3F" w:rsidRPr="00F31D3F" w:rsidRDefault="00F31D3F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-Развитие умений наблюдать и объяснять химические явления, происходящие в природе, лаборатории, в повседневной жизни.</w:t>
      </w:r>
    </w:p>
    <w:p w:rsidR="00F31D3F" w:rsidRPr="00F31D3F" w:rsidRDefault="00F31D3F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-Формирование специальных умений; обращаться с веществами, выполнять несложные эксперименты, соблюдая правила техники безопасности; грамотно применять химические знания в обращении с природой и в повседневной жизни.</w:t>
      </w:r>
    </w:p>
    <w:p w:rsidR="00F31D3F" w:rsidRPr="00F31D3F" w:rsidRDefault="00F31D3F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-Раскрытие гуманистической напрвленнсти химии, ее возрастающей роли в решении главных проблем, стоящих перед человечеством.</w:t>
      </w:r>
    </w:p>
    <w:p w:rsidR="00F404F7" w:rsidRDefault="00F31D3F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-Развитие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процессе трудовой деятельности.</w:t>
      </w:r>
    </w:p>
    <w:p w:rsidR="00F31D3F" w:rsidRPr="00F31D3F" w:rsidRDefault="00F404F7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0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программе предусматривается использование </w:t>
      </w:r>
      <w:r w:rsidR="00782A5E">
        <w:rPr>
          <w:rFonts w:ascii="Times New Roman" w:hAnsi="Times New Roman" w:cs="Times New Roman"/>
          <w:sz w:val="24"/>
          <w:szCs w:val="24"/>
        </w:rPr>
        <w:t xml:space="preserve"> национально- регионального компонентапри изучении тем; « Предельные углеводороды», «Природные источники углеводородов», «Спирты», «Металлы»,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A5E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 повышает воспитательный процесс предмета</w:t>
      </w:r>
      <w:r w:rsidR="0078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DB4" w:rsidRPr="00F31D3F" w:rsidRDefault="003438EE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</w:t>
      </w:r>
      <w:r w:rsidR="008E45D2" w:rsidRPr="00F31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D2" w:rsidRPr="00F31D3F" w:rsidRDefault="003438EE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Российской Федерации на изучение</w:t>
      </w:r>
      <w:r w:rsidR="008E45D2" w:rsidRPr="00F31D3F">
        <w:rPr>
          <w:rFonts w:ascii="Times New Roman" w:hAnsi="Times New Roman" w:cs="Times New Roman"/>
          <w:sz w:val="24"/>
          <w:szCs w:val="24"/>
        </w:rPr>
        <w:t xml:space="preserve"> </w:t>
      </w:r>
      <w:r w:rsidR="0007747E" w:rsidRPr="00F31D3F">
        <w:rPr>
          <w:rFonts w:ascii="Times New Roman" w:hAnsi="Times New Roman" w:cs="Times New Roman"/>
          <w:sz w:val="24"/>
          <w:szCs w:val="24"/>
        </w:rPr>
        <w:t xml:space="preserve">  </w:t>
      </w:r>
      <w:r w:rsidR="008E45D2" w:rsidRPr="00F31D3F">
        <w:rPr>
          <w:rFonts w:ascii="Times New Roman" w:hAnsi="Times New Roman" w:cs="Times New Roman"/>
          <w:sz w:val="24"/>
          <w:szCs w:val="24"/>
        </w:rPr>
        <w:t>химии на ступени среднего</w:t>
      </w:r>
      <w:r w:rsidR="00750114" w:rsidRPr="00F31D3F">
        <w:rPr>
          <w:rFonts w:ascii="Times New Roman" w:hAnsi="Times New Roman" w:cs="Times New Roman"/>
          <w:sz w:val="24"/>
          <w:szCs w:val="24"/>
        </w:rPr>
        <w:t xml:space="preserve"> </w:t>
      </w:r>
      <w:r w:rsidR="008E45D2" w:rsidRPr="00F31D3F">
        <w:rPr>
          <w:rFonts w:ascii="Times New Roman" w:hAnsi="Times New Roman" w:cs="Times New Roman"/>
          <w:sz w:val="24"/>
          <w:szCs w:val="24"/>
        </w:rPr>
        <w:t>(полного) общего образования отводится не менее 70 часов из расчета 1 час в неделю.</w:t>
      </w:r>
    </w:p>
    <w:p w:rsidR="0007747E" w:rsidRPr="00F31D3F" w:rsidRDefault="008E45D2" w:rsidP="00F31D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D3F">
        <w:rPr>
          <w:rFonts w:ascii="Times New Roman" w:hAnsi="Times New Roman" w:cs="Times New Roman"/>
          <w:sz w:val="24"/>
          <w:szCs w:val="24"/>
        </w:rPr>
        <w:t>В учебном плане школы добавлено из вариативной части 1 час в 10 классе и 2 часа в 11 классе (105 часов) с целью повышения качества подготовки учащихся.</w:t>
      </w:r>
      <w:r w:rsidR="0007747E" w:rsidRPr="00F31D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7747E" w:rsidRPr="00F31D3F" w:rsidRDefault="00D11958" w:rsidP="00F31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D3F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D11958" w:rsidRPr="00F31D3F" w:rsidRDefault="00D11958" w:rsidP="00F31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D3F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856"/>
        <w:gridCol w:w="5535"/>
        <w:gridCol w:w="556"/>
        <w:gridCol w:w="674"/>
        <w:gridCol w:w="987"/>
        <w:gridCol w:w="890"/>
        <w:gridCol w:w="708"/>
      </w:tblGrid>
      <w:tr w:rsidR="00D11958" w:rsidRPr="00D005C1" w:rsidTr="00677693">
        <w:trPr>
          <w:cantSplit/>
          <w:trHeight w:val="113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958" w:rsidRDefault="00D11958" w:rsidP="00F3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958" w:rsidRDefault="00D11958" w:rsidP="00F3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 и тем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11958" w:rsidRDefault="00D11958" w:rsidP="00F31D3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F3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958" w:rsidRDefault="00D11958" w:rsidP="00F3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rPr>
          <w:cantSplit/>
          <w:trHeight w:val="113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D1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958" w:rsidRDefault="00D11958" w:rsidP="00D119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958" w:rsidRDefault="00D11958" w:rsidP="00D119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958" w:rsidRDefault="00D11958" w:rsidP="00D119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958" w:rsidRPr="00D005C1" w:rsidRDefault="00D11958" w:rsidP="00D119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Д,И,менделеева в свете учения о строении атома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связи.Р еакции ионного обмена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Теория химического строения органических соединений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Органическая химия- химия соединений углерода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А,М,Бутлерова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Изомерия. Значение теории химического строения. Основные направления ее развития.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243D0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атомах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электроны). Образование и разрыв ковалентной связи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Теория химического строения. органических соединений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углеводородов.Метан: его строение и физические свойства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F31D3F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Прстранственное и электронное строение углеводородов ряда алканов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 и номенклатура алканов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F31D3F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алканов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14(6)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Циклопарафины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15(7)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молекулярной формулы газообразного вещества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16(8)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«Качественное определение углерода, водорода и хлора в органических соединениях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17(9)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№1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3.Непрендельные углеводороды.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Этилен, его строение и физические свойства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rPr>
          <w:trHeight w:val="6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Гомологический ряд зтилена. Строение и номенклатура алкенов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углеводородов ряда этилена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Получение применение алкенов.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22(5)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 Получение этилена и опыты с ним»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23(6)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24(7)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Природный каучук. Его строение исвойства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25(8)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Ацетилен. Его строение, свойства, получение и применение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26(9)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предельных и непредельных углеводородов.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4. Ароматические углеводороды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27(1)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Бензол, его строение, свойства, получение и 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D1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Гомологи бензола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29(3)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предельных, непредельных и ароматических углеводородов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30(4)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сведений об углеводородах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31(5)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5.  Природные источники углеводородов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32(1)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Природный и попутный нефтяной газы, их состав и использование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75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750114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33(2)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Нефть, его состав и свойства. Продукты переработки нефти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750114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34(3)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Термические каталитические  процессы в переработке нефти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750114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35(4)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750114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36(5)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теме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6. Спирты и фенолы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37(1)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Строение предельных одноатомных спиртов. Номенклатура спиртов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38(2)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спиртов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спиртов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750114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40(4)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Глицерин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41(5)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Строение, свойства и применение фенолов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42(6)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« Синтез бромэтана из спирта»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43(7)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углеводородами и спиртами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7. Альдегиды и карбоновые кислоты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44(1)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Гомологический ряд альдегидов. Физические свойства, строение альдегидов.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45(2)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альдегидов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№4,5.6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46(3)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Применение и получение альдегидов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47(4)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Гомологический ряд одноосновных карбоновых кислот, их строение и физические свойства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48(5)   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одноосновных карбоновых кислот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49(6)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Представители одноосновных карбоновых кислот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50(7)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Представители непредельных карбоновых кислот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51(8)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 Получение исвойства карбоновых кислот»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52(9)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 Решение экспериментальных задач»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53(10)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8. Сложные эфиры. Жиры.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54(1)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Строение и свойства сложных эфиров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55(2)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Жиры, их строение и свойства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56(3)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Переработка жиров в технике. Понятие о СМС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57(4)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« Синтез этилового эфира уксусной кислоты»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9. Углеводы.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59(1)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Глюкоза. Физические свойства, строение, нахождение в природе глюкозы.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60(2)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глюкозы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61(3)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Рибоза и дезоксирибоза как представители рибоз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62(4)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Сахароза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63(5)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64(6)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Целлюлоза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65(7)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Применение целлюлозы и его производных. Ацетатное волокно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66(8)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«Решение экспериментальных задач»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67(9)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знаний о кислородсодержащих  соединениях.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68(10)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69(11)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70(12)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58" w:rsidRPr="00D005C1" w:rsidTr="006776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58" w:rsidRPr="00D005C1" w:rsidRDefault="00D11958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58" w:rsidRPr="00D005C1" w:rsidRDefault="00F31D3F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7747E" w:rsidRDefault="0007747E" w:rsidP="00077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693" w:rsidRDefault="00677693" w:rsidP="00077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693" w:rsidRDefault="00677693" w:rsidP="00077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693" w:rsidRDefault="00677693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14" w:rsidRPr="00D005C1" w:rsidRDefault="00750114" w:rsidP="0075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693" w:rsidRDefault="00677693" w:rsidP="006776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ематический план   </w:t>
      </w:r>
    </w:p>
    <w:p w:rsidR="00D11958" w:rsidRPr="00D005C1" w:rsidRDefault="00D11958" w:rsidP="006776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4678"/>
        <w:gridCol w:w="567"/>
        <w:gridCol w:w="850"/>
        <w:gridCol w:w="851"/>
        <w:gridCol w:w="850"/>
        <w:gridCol w:w="958"/>
      </w:tblGrid>
      <w:tr w:rsidR="00677693" w:rsidRPr="00D005C1" w:rsidTr="00750114">
        <w:trPr>
          <w:cantSplit/>
          <w:trHeight w:val="656"/>
        </w:trPr>
        <w:tc>
          <w:tcPr>
            <w:tcW w:w="993" w:type="dxa"/>
            <w:vMerge w:val="restart"/>
            <w:textDirection w:val="btLr"/>
          </w:tcPr>
          <w:p w:rsidR="00677693" w:rsidRPr="00D005C1" w:rsidRDefault="00677693" w:rsidP="006C4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№/№ п.п</w:t>
            </w:r>
          </w:p>
        </w:tc>
        <w:tc>
          <w:tcPr>
            <w:tcW w:w="4678" w:type="dxa"/>
            <w:vMerge w:val="restart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extDirection w:val="btLr"/>
          </w:tcPr>
          <w:p w:rsidR="00677693" w:rsidRDefault="00677693" w:rsidP="006C4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</w:tcPr>
          <w:p w:rsidR="00677693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8" w:type="dxa"/>
            <w:vMerge w:val="restart"/>
          </w:tcPr>
          <w:p w:rsidR="00677693" w:rsidRPr="00D005C1" w:rsidRDefault="00677693" w:rsidP="0067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677693" w:rsidRPr="00D005C1" w:rsidTr="00677693">
        <w:trPr>
          <w:cantSplit/>
          <w:trHeight w:val="1457"/>
        </w:trPr>
        <w:tc>
          <w:tcPr>
            <w:tcW w:w="993" w:type="dxa"/>
            <w:vMerge/>
            <w:textDirection w:val="btLr"/>
          </w:tcPr>
          <w:p w:rsidR="00677693" w:rsidRPr="00D005C1" w:rsidRDefault="00677693" w:rsidP="006C4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77693" w:rsidRPr="00D005C1" w:rsidRDefault="00677693" w:rsidP="006C4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77693" w:rsidRPr="00D005C1" w:rsidRDefault="00677693" w:rsidP="006C4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851" w:type="dxa"/>
            <w:textDirection w:val="btLr"/>
          </w:tcPr>
          <w:p w:rsidR="00677693" w:rsidRPr="00D005C1" w:rsidRDefault="00677693" w:rsidP="006C45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850" w:type="dxa"/>
            <w:textDirection w:val="btLr"/>
          </w:tcPr>
          <w:p w:rsidR="00677693" w:rsidRPr="00D005C1" w:rsidRDefault="00677693" w:rsidP="006C45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958" w:type="dxa"/>
            <w:vMerge/>
          </w:tcPr>
          <w:p w:rsidR="00677693" w:rsidRPr="00D005C1" w:rsidRDefault="00677693" w:rsidP="0067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tabs>
                <w:tab w:val="left" w:pos="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Номенклатура изомерия неорганических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выведение молекулярной формулы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1 Амина. Аминокислоты. Азотсодержащие гетероциклические соединения.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Амины. Анилин – как представитель ароматических аминов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анилина с другими органическими соединениями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Аминокислоты , их строение и свойства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11(4)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аминокислот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12(5)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выведению молекулярных формул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13(6)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Гетероциклические соединения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Белки. Нуклеиновые кислоты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Белки, как ВМС. Состав белков. Первичная, вторичная и третичная структура белков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15(2)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Свойства белков. Превращение белков пищи в организме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16(3)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Состав., строение нуклеиновых кислот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теме: «Азотсодержащие соединения»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18(5)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Зачет по теме: «Азотсодержащие соединения»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3 Синтетические высокомолекулярные соединения и полимерные материалы на их основе.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19(1)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Общие понятия о ВМС, зависимость их свойств от строения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пластмасс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21(3)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22(4)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23(5)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 Распознавание пластмасс»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24(6)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 Распознавание волокон»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25(7)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теме; « Синтетические ВМС»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7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4. Обобщение знаний по курсу органической химии.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теории химического 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Основные классы 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28(3)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Изомерия 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29(4)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Характерные реакции органических соединениий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30(5)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31(6)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32(7)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33(8)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Именные реакции в органической химии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34(9)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Галерея русских химиков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7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35(10)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 Р. № 1.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5. Важнейшие химические понятия и законы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36(1)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 и законы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37(2)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Закон Авогадро. Постоянная Авогадро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38,39(3,4) 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«Важнейшие химические понятия и законы»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40(5)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теме; Важнейшие химические понятия и законы»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К.у.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41(6)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К.Р.№ 2-тест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6. Периодический закон и система  химических элементов Д. И . Менделеева на основе учения о строении атомов.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42(1)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Распределение  е по энергетическим уровням. Характеристика состояния е в атомах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43(2)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Положение в периодической системе водорода, лантаноидов, актиноидов и искус</w:t>
            </w:r>
          </w:p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Твенно получаемых элементов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44(3)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Валентность. Валентные возможности атомов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45(4)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Периодическое изменение валентности и размеров атомов.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46(5)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для развития науки и диалектико – материалистического понимания природы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47(6)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Д. И. Менделеева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48(7)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теме 6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 Р. №3 - тест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7. Строение вещества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49(1)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Основные типы химической связи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50,51(2,3)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Общие сведения о химической связи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52(4)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решеток и свойства 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Краткие сведения о комплексных соединениях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54(6)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55(7)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 Р. №4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8. Химические реакции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56,57(1,2)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58(3)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Катализ.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59(4)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Обратимые химические реакции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60(5)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61(6)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 Понятие о константе химического равновесия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62(7)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 Р. №5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9. Неметаллы.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63(1)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64(2)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Строение простых веществ - неметаллов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65(3)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Фтор и хлор – неметаллы 7 А подгруппы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66(4)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Кислород и сера – неметаллы 6 А подгруппы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75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750114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67(5)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Азот и фосфор – неметаллы 5А подгруппы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68(6)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Углерод и кремний – неметаллы 4А подгруппы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69(7)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70(8)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Оксиды и кислородсодержащие кислоты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71(9)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теме: « Неметаллы»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72(10)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 Р. №6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Тема 10. Металлы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73(1)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Металлы. Общая характеристика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7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74(2)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75(3)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Обзор свойств металлов главных подгрупп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78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76(4)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Общие физические свойства металлов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77(5)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78(6)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Общий обзор металлов побочных подгрупп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79(7)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Роль металлов в современной технике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80(8)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Металлы в медицине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81(9)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металлов: классификация, свойства и применение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82(10)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Металлы в военном деле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83(11)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Металлы в быту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84,85(12,13)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«Металлы»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86(14)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теме: «Металлы»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87(15)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«Металлы»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К. р.№7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Роль химии в промышленности и в быту.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77693" w:rsidRPr="00D005C1" w:rsidRDefault="00677693" w:rsidP="0078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88(1)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производства основной 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химической промышленности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89(2)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Научные основы и главные направления развития химической технологии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90(3)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от загрязнений промышленными отходами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750114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91(4)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Расширение выпуска химической продукции для изготовления товаров массового потребления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92(5)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 Решение экспериментальных задач по неорганической химии»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93(6)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 Решение экспериментальных задач по органической химии»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94(7)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теме; « Решение практических расчетных задач»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95,96(8,9)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 Решение экспериментальных задач по определению минеральных удобрений»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750114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97,98(10,11)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99(12)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Подготовка к годовой контрольной работе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100(13)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К. Р. № 8  </w:t>
            </w: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101(14)</w:t>
            </w: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Обобщение по курсу- игра : « Синий, красный раунды»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93" w:rsidRPr="00D005C1" w:rsidTr="00677693">
        <w:tc>
          <w:tcPr>
            <w:tcW w:w="993" w:type="dxa"/>
            <w:tcBorders>
              <w:bottom w:val="single" w:sz="4" w:space="0" w:color="auto"/>
            </w:tcBorders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77693" w:rsidRPr="00D005C1" w:rsidRDefault="00677693" w:rsidP="006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77693" w:rsidRPr="00D005C1" w:rsidRDefault="00677693" w:rsidP="006C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693" w:rsidRDefault="00677693" w:rsidP="0067769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77693" w:rsidRPr="00677693" w:rsidRDefault="00D11958" w:rsidP="0067769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77693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обучающихся.</w:t>
      </w:r>
    </w:p>
    <w:p w:rsidR="00C734B5" w:rsidRDefault="00D11958" w:rsidP="00D11958">
      <w:pPr>
        <w:ind w:left="-567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В результате изучения химии ученик должен знать   </w:t>
      </w:r>
      <w:r w:rsidR="00C734B5">
        <w:rPr>
          <w:rFonts w:ascii="Times New Roman" w:hAnsi="Times New Roman" w:cs="Times New Roman"/>
          <w:sz w:val="24"/>
          <w:szCs w:val="24"/>
        </w:rPr>
        <w:t xml:space="preserve"> и  уметь</w:t>
      </w:r>
      <w:r w:rsidRPr="00D005C1">
        <w:rPr>
          <w:rFonts w:ascii="Times New Roman" w:hAnsi="Times New Roman" w:cs="Times New Roman"/>
          <w:sz w:val="24"/>
          <w:szCs w:val="24"/>
        </w:rPr>
        <w:t xml:space="preserve"> </w:t>
      </w:r>
      <w:r w:rsidR="00C734B5">
        <w:rPr>
          <w:rFonts w:ascii="Times New Roman" w:hAnsi="Times New Roman" w:cs="Times New Roman"/>
          <w:sz w:val="24"/>
          <w:szCs w:val="24"/>
        </w:rPr>
        <w:t>:</w:t>
      </w:r>
    </w:p>
    <w:p w:rsidR="00D11958" w:rsidRPr="00C734B5" w:rsidRDefault="00C734B5" w:rsidP="00C734B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734B5">
        <w:rPr>
          <w:rFonts w:ascii="Times New Roman" w:hAnsi="Times New Roman" w:cs="Times New Roman"/>
          <w:b/>
          <w:sz w:val="24"/>
          <w:szCs w:val="24"/>
        </w:rPr>
        <w:t>Знать:</w:t>
      </w:r>
      <w:r w:rsidR="00D11958" w:rsidRPr="00C734B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677693" w:rsidRPr="00C734B5" w:rsidRDefault="00D11958" w:rsidP="00C734B5">
      <w:pPr>
        <w:pStyle w:val="a8"/>
        <w:rPr>
          <w:rFonts w:ascii="Times New Roman" w:hAnsi="Times New Roman" w:cs="Times New Roman"/>
          <w:sz w:val="24"/>
          <w:szCs w:val="24"/>
        </w:rPr>
      </w:pPr>
      <w:r w:rsidRPr="00C734B5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изотопы, отомные </w:t>
      </w:r>
      <w:r w:rsidR="00677693" w:rsidRPr="00C734B5">
        <w:rPr>
          <w:rFonts w:ascii="Times New Roman" w:hAnsi="Times New Roman" w:cs="Times New Roman"/>
          <w:sz w:val="24"/>
          <w:szCs w:val="24"/>
        </w:rPr>
        <w:t xml:space="preserve"> </w:t>
      </w:r>
      <w:r w:rsidRPr="00C734B5">
        <w:rPr>
          <w:rFonts w:ascii="Times New Roman" w:hAnsi="Times New Roman" w:cs="Times New Roman"/>
          <w:sz w:val="24"/>
          <w:szCs w:val="24"/>
        </w:rPr>
        <w:t xml:space="preserve">орбитали, аллотропия, изомерия, гомология, электоротрицательность, валентность, степень окисления, типы химических реакций, вещества молекулярного и немолекулярного строения, концентрация раствора, сильные и слабые электролиты, гидролиз, тепловой эффект химической реакции, катализ;                                  - основные теории химии: строения атома, химической связи, структурного строения органических соединений;                                                                                                 </w:t>
      </w:r>
    </w:p>
    <w:p w:rsidR="00C734B5" w:rsidRPr="00C734B5" w:rsidRDefault="00D11958" w:rsidP="00C734B5">
      <w:pPr>
        <w:pStyle w:val="a8"/>
        <w:rPr>
          <w:rFonts w:ascii="Times New Roman" w:hAnsi="Times New Roman" w:cs="Times New Roman"/>
          <w:sz w:val="24"/>
          <w:szCs w:val="24"/>
        </w:rPr>
      </w:pPr>
      <w:r w:rsidRPr="00C734B5">
        <w:rPr>
          <w:rFonts w:ascii="Times New Roman" w:hAnsi="Times New Roman" w:cs="Times New Roman"/>
          <w:sz w:val="24"/>
          <w:szCs w:val="24"/>
        </w:rPr>
        <w:t xml:space="preserve">- вещества и материалы, широко используемые на практике: основные металлы и сплавы, серная, соляная, азотная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 ,пластмассы;                                                                                                                     </w:t>
      </w:r>
    </w:p>
    <w:p w:rsidR="00C734B5" w:rsidRPr="00C734B5" w:rsidRDefault="00750114" w:rsidP="00C734B5">
      <w:pPr>
        <w:pStyle w:val="a8"/>
        <w:rPr>
          <w:rFonts w:ascii="Times New Roman" w:hAnsi="Times New Roman" w:cs="Times New Roman"/>
          <w:sz w:val="24"/>
          <w:szCs w:val="24"/>
        </w:rPr>
      </w:pPr>
      <w:r w:rsidRPr="00C734B5">
        <w:rPr>
          <w:rFonts w:ascii="Times New Roman" w:hAnsi="Times New Roman" w:cs="Times New Roman"/>
          <w:sz w:val="24"/>
          <w:szCs w:val="24"/>
        </w:rPr>
        <w:t xml:space="preserve">Уметь:                                                                                                                                                               - называть: вещества по «тривиальной» и международной номенклатуре;                              - определять: 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реакциях.                                </w:t>
      </w:r>
    </w:p>
    <w:p w:rsidR="00C734B5" w:rsidRPr="00C734B5" w:rsidRDefault="00750114" w:rsidP="00C734B5">
      <w:pPr>
        <w:pStyle w:val="a8"/>
        <w:rPr>
          <w:rFonts w:ascii="Times New Roman" w:hAnsi="Times New Roman" w:cs="Times New Roman"/>
          <w:sz w:val="24"/>
          <w:szCs w:val="24"/>
        </w:rPr>
      </w:pPr>
      <w:r w:rsidRPr="00C734B5">
        <w:rPr>
          <w:rFonts w:ascii="Times New Roman" w:hAnsi="Times New Roman" w:cs="Times New Roman"/>
          <w:sz w:val="24"/>
          <w:szCs w:val="24"/>
        </w:rPr>
        <w:lastRenderedPageBreak/>
        <w:t xml:space="preserve">  – характеризовать: s и p-элементы по их положению в периодической системе элементов, общие химические свойства металлов и неметаллов и их важнейших соединений, химическое строение и свойства изученных органических соединений;                                                                                                                                            -объяснять: зависимость свойств веществ от их состава и строения, природу образования химической связи (ионной, ковалентной, металлической, водородной ), зависимость скорости химической реакции от различных факторов, смещение химического равновесия под воздействием внешних факторов;                                                                                                                                             - Выполнять химический эксперимент: по получению и распознаванию важнейших органических и неорганических веществ;                                                                           </w:t>
      </w:r>
    </w:p>
    <w:p w:rsidR="00750114" w:rsidRPr="00C734B5" w:rsidRDefault="00750114" w:rsidP="00C734B5">
      <w:pPr>
        <w:pStyle w:val="a8"/>
        <w:rPr>
          <w:rFonts w:ascii="Times New Roman" w:hAnsi="Times New Roman" w:cs="Times New Roman"/>
          <w:sz w:val="24"/>
          <w:szCs w:val="24"/>
        </w:rPr>
      </w:pPr>
      <w:r w:rsidRPr="00C734B5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знания и умения в практической деятельности и повседневной жизни для</w:t>
      </w:r>
      <w:r w:rsidR="00C734B5" w:rsidRPr="00C734B5">
        <w:rPr>
          <w:rFonts w:ascii="Times New Roman" w:hAnsi="Times New Roman" w:cs="Times New Roman"/>
          <w:sz w:val="24"/>
          <w:szCs w:val="24"/>
        </w:rPr>
        <w:t xml:space="preserve">: </w:t>
      </w:r>
      <w:r w:rsidRPr="00C734B5">
        <w:rPr>
          <w:rFonts w:ascii="Times New Roman" w:hAnsi="Times New Roman" w:cs="Times New Roman"/>
          <w:sz w:val="24"/>
          <w:szCs w:val="24"/>
        </w:rPr>
        <w:t xml:space="preserve"> объяснения химических явлений, происходящих в природе, быту и на производстве, глобальных проблем, стоящих перед человечеством (сохранение озоного слоя, парниковый эффект, энергетические и сырьевые проблемы), для понимания роли химии в народном хозяйстве страны;                                                                 </w:t>
      </w:r>
    </w:p>
    <w:p w:rsidR="00750114" w:rsidRPr="00C734B5" w:rsidRDefault="00750114" w:rsidP="00C734B5">
      <w:pPr>
        <w:pStyle w:val="a8"/>
        <w:rPr>
          <w:rFonts w:ascii="Times New Roman" w:hAnsi="Times New Roman" w:cs="Times New Roman"/>
          <w:sz w:val="24"/>
          <w:szCs w:val="24"/>
        </w:rPr>
      </w:pPr>
      <w:r w:rsidRPr="00C734B5">
        <w:rPr>
          <w:rFonts w:ascii="Times New Roman" w:hAnsi="Times New Roman" w:cs="Times New Roman"/>
          <w:sz w:val="24"/>
          <w:szCs w:val="24"/>
        </w:rPr>
        <w:t xml:space="preserve">- 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 </w:t>
      </w:r>
    </w:p>
    <w:p w:rsidR="00D11958" w:rsidRPr="00D005C1" w:rsidRDefault="00D11958" w:rsidP="00D1195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11958" w:rsidRPr="00677693" w:rsidRDefault="00D11958" w:rsidP="00D11958">
      <w:pPr>
        <w:spacing w:after="0" w:line="240" w:lineRule="auto"/>
        <w:ind w:left="-567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677693">
        <w:rPr>
          <w:rFonts w:ascii="Times New Roman" w:hAnsi="Times New Roman" w:cs="Times New Roman"/>
          <w:sz w:val="28"/>
          <w:szCs w:val="28"/>
        </w:rPr>
        <w:t>Критерии и нормы оценки знаний и умений обучающихся</w:t>
      </w:r>
    </w:p>
    <w:p w:rsidR="00D11958" w:rsidRPr="00677693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8"/>
          <w:szCs w:val="28"/>
        </w:rPr>
      </w:pP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34B5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5C1">
        <w:rPr>
          <w:rFonts w:ascii="Times New Roman" w:hAnsi="Times New Roman" w:cs="Times New Roman"/>
          <w:sz w:val="24"/>
          <w:szCs w:val="24"/>
        </w:rPr>
        <w:t xml:space="preserve"> Оценка устного ответа: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Отметка «5»: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Отметка «4»:  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Ответ полный и правильный на основании изученных теорий. Материал изложен в определенной логической последовательности, при этом допущены две-три несущественные ошибки, исправленные по требованию учителя.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Отметка «3»:               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Ответ полный, но при этом допущена существенная ошибка или ответ неполный, несвязный.                                            </w:t>
      </w:r>
    </w:p>
    <w:p w:rsidR="00677693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Отметка «2»:                                                                                                                                     </w:t>
      </w:r>
    </w:p>
    <w:p w:rsidR="00D11958" w:rsidRPr="00D005C1" w:rsidRDefault="00677693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1958" w:rsidRPr="00D005C1">
        <w:rPr>
          <w:rFonts w:ascii="Times New Roman" w:hAnsi="Times New Roman" w:cs="Times New Roman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677693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Оценка экспериментальных умений:                                                                               </w:t>
      </w:r>
    </w:p>
    <w:p w:rsidR="00677693" w:rsidRDefault="00677693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 Оценка ставится на основании наблюдения за учащимися учащимся и письменного отчета за работу.                                                                                                                                          </w:t>
      </w:r>
    </w:p>
    <w:p w:rsidR="00750114" w:rsidRDefault="00677693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Отметка «5»:                                                                                                                                                                       Работа выполнена полностью и правильно, сделаны наблюдения и выводы; эксперимент осуществлен по плану с учетом техники безопасности и правил работы с веществами и оборудованием; проявлены организационно – трудовые умения (поддерживается чистота рабочего места и порядок на столе).                                                                                                                                             Отметка  «4»:                                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</w:t>
      </w:r>
      <w:r w:rsidR="007501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05C1">
        <w:rPr>
          <w:rFonts w:ascii="Times New Roman" w:hAnsi="Times New Roman" w:cs="Times New Roman"/>
          <w:sz w:val="24"/>
          <w:szCs w:val="24"/>
        </w:rPr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в работе с веществами и оборудованием.                                                                                  Отметка «3»:                                                                                                                                                              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Отметка «2»:                                                                                                                                                             Допущены две и более существенные ошибки в ходе эксперимента, в объяснении, в оформлении работы, в соблюдении правил техники безопасности                                                                  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  Безопасности при работе с веществами и оборудованием, которые учащийся не может исправить даже по требованию учителя.                                                                                                Отметка «1»: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Работа не выполнена, у учащегося отсутствуют экспериментальные умения.                                   </w:t>
      </w:r>
    </w:p>
    <w:p w:rsidR="00750114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                 Оценка умений решать расчетные задачи:                                                                                 Отметка «5»:                                                                                                                                                                  В решении и объяснении нет существенных ошибок, ход решения рациональный, допущены ошибки по невнимательности.                                                                                                 </w:t>
      </w:r>
    </w:p>
    <w:p w:rsidR="00750114" w:rsidRDefault="00750114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Отметка «4»: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="00C734B5">
        <w:rPr>
          <w:rFonts w:ascii="Times New Roman" w:hAnsi="Times New Roman" w:cs="Times New Roman"/>
          <w:sz w:val="24"/>
          <w:szCs w:val="24"/>
        </w:rPr>
        <w:t xml:space="preserve"> р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ешении и объяснении нет существенных ошибок, допущены 1-2 несущественные ошибки в решении или в объяснении или неполное объяснение.                           </w:t>
      </w:r>
    </w:p>
    <w:p w:rsidR="00750114" w:rsidRDefault="00750114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11958" w:rsidRPr="00D005C1" w:rsidRDefault="00750114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  Отметка «3»:                                                                                                                                                       Допущены 1-2 существенные ошибки, записи неполные, с неточностями, решения осуществляются самостоятельно, но с ошибками в математических расчетах.                          Отметка «2»:                                                                                                                                                     Решение и объяснение построено неверно, допущено более 2 существенных ошибок.                                                                                                                                                            Отметка «1»:                                                                                                                                                         Решение отсутствует.                                                                                                                                 Оценка письменных контрольных работ:                                                                                                Отметка «5»:                                                                                                                                                                     Ответ полный и правильный, возможна несущественная ошибка.                                                        Отметка «4»:                                                                                                                                                                  В ответ неполный или допущено не более 2 несущественных ошибок.                                           Отметка «3»:                                                                                                                                                                     Работа выполнена не менее чем на половину, допущена одна существенная ошибка и при этом 2-3 несущественные.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Отметка «2»:                                                                                                                                                  Работа выполнена меньше чем на половину или содержит несколько существенных ошибок.                                                                                                                                                   Отметка «1»:                                                                                                                                                         Работа не выполнена.                                                                                                                                      Оценка выполнения тестовых работ:                                                                                                                         Отметка «5»:                                                                                                                                               Выполнено правильно   от 96% до 100% заданий.                                                                   Отметка «4»:                                                                                                                                            Выполнено правильно от 75% до 95% заданий.                                                                       Отметка «3»:                                                                                                                                                    Правильных ответов от 60% до 75%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1958" w:rsidRPr="00D005C1">
        <w:rPr>
          <w:rFonts w:ascii="Times New Roman" w:hAnsi="Times New Roman" w:cs="Times New Roman"/>
          <w:sz w:val="24"/>
          <w:szCs w:val="24"/>
        </w:rPr>
        <w:t xml:space="preserve">  Отметка «2»:                                                                                                                                                  Выполнено правильно менее 60% заданий.                                                                                                                                                                     </w:t>
      </w:r>
    </w:p>
    <w:p w:rsidR="00D11958" w:rsidRPr="00D005C1" w:rsidRDefault="00D11958" w:rsidP="00D11958">
      <w:pPr>
        <w:spacing w:after="0" w:line="240" w:lineRule="auto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D11958" w:rsidRPr="00D005C1" w:rsidRDefault="00D11958" w:rsidP="00D11958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734B5" w:rsidRDefault="00C734B5" w:rsidP="00C73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обучаю</w:t>
      </w:r>
      <w:r w:rsidR="00D11958" w:rsidRPr="00677693">
        <w:rPr>
          <w:rFonts w:ascii="Times New Roman" w:hAnsi="Times New Roman" w:cs="Times New Roman"/>
          <w:sz w:val="28"/>
          <w:szCs w:val="28"/>
        </w:rPr>
        <w:t xml:space="preserve">щихся              </w:t>
      </w:r>
    </w:p>
    <w:p w:rsidR="00C734B5" w:rsidRDefault="00D11958" w:rsidP="00C73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7693" w:rsidRPr="006776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7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734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05C1">
        <w:rPr>
          <w:rFonts w:ascii="Times New Roman" w:hAnsi="Times New Roman" w:cs="Times New Roman"/>
          <w:sz w:val="24"/>
          <w:szCs w:val="24"/>
        </w:rPr>
        <w:t xml:space="preserve">1. Г. Е. Рудзитис. Ф.Г. Фельдман Химия  11 класс. Москва « Просвещение»                                                                                                                               2.  Г. Е. Рудзитис. Ф. Г. Фельдман. Химия 10 класс. Москва.  « Просвещение»                                                                                                                                               3. Готовимся к ЕГЭ. Москва « Дрофа»                                                                                            </w:t>
      </w:r>
      <w:r w:rsidRPr="00D005C1">
        <w:rPr>
          <w:rFonts w:ascii="Times New Roman" w:hAnsi="Times New Roman" w:cs="Times New Roman"/>
          <w:sz w:val="24"/>
          <w:szCs w:val="24"/>
        </w:rPr>
        <w:lastRenderedPageBreak/>
        <w:t>4. И. Г. Хомченко. Сборник задач и упражнений по химии для учащихся 8 – 11 классов. Москва « Новая волна». 2002 год.</w:t>
      </w:r>
    </w:p>
    <w:p w:rsidR="00C734B5" w:rsidRDefault="00D11958" w:rsidP="00677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5. Н. Е. Кузнецова. Т. Н. Литвинова, А. Н. Левкин. Химия 11 класс. В                                 двух частях. Москва. Издательство « Вентана – Граф» 2008-2011 год     </w:t>
      </w:r>
    </w:p>
    <w:p w:rsidR="00D11958" w:rsidRPr="00D005C1" w:rsidRDefault="00D11958" w:rsidP="00677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C1">
        <w:rPr>
          <w:rFonts w:ascii="Times New Roman" w:hAnsi="Times New Roman" w:cs="Times New Roman"/>
          <w:sz w:val="24"/>
          <w:szCs w:val="24"/>
        </w:rPr>
        <w:t xml:space="preserve"> 6. Н. Е. Кузнецова, Н. Н. Гара, И. М. Титова. Химия 10 класс. Москва.Издательство « Вентана – Граф»</w:t>
      </w:r>
    </w:p>
    <w:p w:rsidR="00D11958" w:rsidRPr="00D005C1" w:rsidRDefault="00D11958" w:rsidP="0067769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47E" w:rsidRPr="00D005C1" w:rsidRDefault="0007747E" w:rsidP="00677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F6A" w:rsidRDefault="00D55F6A" w:rsidP="00677693"/>
    <w:sectPr w:rsidR="00D55F6A" w:rsidSect="00D5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1D" w:rsidRDefault="003F0D1D" w:rsidP="008E45D2">
      <w:pPr>
        <w:spacing w:after="0" w:line="240" w:lineRule="auto"/>
      </w:pPr>
      <w:r>
        <w:separator/>
      </w:r>
    </w:p>
  </w:endnote>
  <w:endnote w:type="continuationSeparator" w:id="0">
    <w:p w:rsidR="003F0D1D" w:rsidRDefault="003F0D1D" w:rsidP="008E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1D" w:rsidRDefault="003F0D1D" w:rsidP="008E45D2">
      <w:pPr>
        <w:spacing w:after="0" w:line="240" w:lineRule="auto"/>
      </w:pPr>
      <w:r>
        <w:separator/>
      </w:r>
    </w:p>
  </w:footnote>
  <w:footnote w:type="continuationSeparator" w:id="0">
    <w:p w:rsidR="003F0D1D" w:rsidRDefault="003F0D1D" w:rsidP="008E4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7E"/>
    <w:rsid w:val="0007747E"/>
    <w:rsid w:val="00091B16"/>
    <w:rsid w:val="0013285C"/>
    <w:rsid w:val="00243D08"/>
    <w:rsid w:val="003438EE"/>
    <w:rsid w:val="003F0D1D"/>
    <w:rsid w:val="00462DB4"/>
    <w:rsid w:val="004D386D"/>
    <w:rsid w:val="00677693"/>
    <w:rsid w:val="006A1FA3"/>
    <w:rsid w:val="006F7455"/>
    <w:rsid w:val="00750114"/>
    <w:rsid w:val="00782A5E"/>
    <w:rsid w:val="008E45D2"/>
    <w:rsid w:val="00C734B5"/>
    <w:rsid w:val="00D11958"/>
    <w:rsid w:val="00D55F6A"/>
    <w:rsid w:val="00F31D3F"/>
    <w:rsid w:val="00F4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5D2"/>
  </w:style>
  <w:style w:type="paragraph" w:styleId="a6">
    <w:name w:val="footer"/>
    <w:basedOn w:val="a"/>
    <w:link w:val="a7"/>
    <w:uiPriority w:val="99"/>
    <w:semiHidden/>
    <w:unhideWhenUsed/>
    <w:rsid w:val="008E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5D2"/>
  </w:style>
  <w:style w:type="paragraph" w:styleId="a8">
    <w:name w:val="No Spacing"/>
    <w:uiPriority w:val="1"/>
    <w:qFormat/>
    <w:rsid w:val="00C73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Сизябская СОШ</Company>
  <LinksUpToDate>false</LinksUpToDate>
  <CharactersWithSpaces>27771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Федя</cp:lastModifiedBy>
  <cp:revision>4</cp:revision>
  <dcterms:created xsi:type="dcterms:W3CDTF">2014-03-28T09:11:00Z</dcterms:created>
  <dcterms:modified xsi:type="dcterms:W3CDTF">2014-03-28T15:23:00Z</dcterms:modified>
</cp:coreProperties>
</file>