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69" w:rsidRPr="006F457B" w:rsidRDefault="000838EF" w:rsidP="000838EF">
      <w:pPr>
        <w:tabs>
          <w:tab w:val="left" w:pos="5103"/>
        </w:tabs>
        <w:spacing w:before="120" w:after="120" w:line="240" w:lineRule="auto"/>
        <w:ind w:left="426" w:hanging="142"/>
        <w:jc w:val="center"/>
        <w:outlineLvl w:val="0"/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2"/>
          <w:szCs w:val="32"/>
          <w:lang w:eastAsia="ru-RU"/>
        </w:rPr>
      </w:pPr>
      <w:r w:rsidRPr="006F457B"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2"/>
          <w:szCs w:val="32"/>
          <w:lang w:eastAsia="ru-RU"/>
        </w:rPr>
        <w:t xml:space="preserve">Урок 32. </w:t>
      </w:r>
      <w:r w:rsidR="009B2B83"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2"/>
          <w:szCs w:val="32"/>
          <w:lang w:eastAsia="ru-RU"/>
        </w:rPr>
        <w:t xml:space="preserve">Тема: </w:t>
      </w:r>
      <w:r w:rsidR="00035269" w:rsidRPr="006F457B"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2"/>
          <w:szCs w:val="32"/>
          <w:lang w:eastAsia="ru-RU"/>
        </w:rPr>
        <w:t>Смысл названия пьесы А. Островского “Гроза”</w:t>
      </w:r>
    </w:p>
    <w:p w:rsidR="00035269" w:rsidRPr="006F457B" w:rsidRDefault="000838EF" w:rsidP="000838EF">
      <w:pPr>
        <w:tabs>
          <w:tab w:val="left" w:pos="5103"/>
        </w:tabs>
        <w:spacing w:before="120" w:after="120" w:line="240" w:lineRule="auto"/>
        <w:ind w:left="426" w:hanging="142"/>
        <w:jc w:val="center"/>
        <w:outlineLvl w:val="1"/>
        <w:rPr>
          <w:rFonts w:ascii="inherit" w:eastAsia="Times New Roman" w:hAnsi="inherit" w:cs="Times New Roman"/>
          <w:b/>
          <w:bCs/>
          <w:color w:val="262626" w:themeColor="text1" w:themeTint="D9"/>
          <w:sz w:val="32"/>
          <w:szCs w:val="32"/>
          <w:lang w:eastAsia="ru-RU"/>
        </w:rPr>
      </w:pPr>
      <w:r w:rsidRPr="006F457B">
        <w:rPr>
          <w:rFonts w:ascii="inherit" w:eastAsia="Times New Roman" w:hAnsi="inherit" w:cs="Times New Roman"/>
          <w:b/>
          <w:bCs/>
          <w:color w:val="262626" w:themeColor="text1" w:themeTint="D9"/>
          <w:sz w:val="32"/>
          <w:szCs w:val="32"/>
          <w:lang w:eastAsia="ru-RU"/>
        </w:rPr>
        <w:t>Своеобразие конфликта</w:t>
      </w:r>
    </w:p>
    <w:p w:rsidR="000838EF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Цель урока: 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проследить, как Островский универсально реализует метафору </w:t>
      </w:r>
      <w:r w:rsidRPr="006F457B">
        <w:rPr>
          <w:rFonts w:ascii="Times New Roman" w:eastAsia="Times New Roman" w:hAnsi="Times New Roman" w:cs="Times New Roman"/>
          <w:i/>
          <w:iCs/>
          <w:color w:val="262626" w:themeColor="text1" w:themeTint="D9"/>
          <w:lang w:eastAsia="ru-RU"/>
        </w:rPr>
        <w:t>грозы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, как через образ грозы показывает грозовое состояние общества, грозу в душах людей; </w:t>
      </w:r>
    </w:p>
    <w:p w:rsidR="000838EF" w:rsidRPr="006F457B" w:rsidRDefault="000838EF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воспитывать любовь к русской литературе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ХОД УРОКА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На доске эпиграф: “Мы не подберем названия – что это значит? Это значит, что идея пьесы не ясна; что сюжет не освещен как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следует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… что самое существование пьесы не оправдано; зачем она написана, что нового хочет сказать автор?”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jc w:val="right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А. Н. Островский.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I. Постановка учебной задачи.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– Перечитайте тему урока, попробуйте определить сами учебную задачу. О чем будем говорить на уроке? Назовите ключевые слова в формулировке темы урока? (Гроза – действующее лицо.) Значит,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будем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говорит о грозе как действующем лице пьесы. Этого недостаточно. Перечитайте эпиграф к уроку. Что нового хочет сказать автор? (Гроза – идея - сюжет).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Итак, учебная задача урока – выяснить, в чем смысл названия пьесы; учиться анализировать драматический текст.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II. Беседа по тексту.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– Каково значение слова “гроза” по словарю В.И.Даля?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(Страх, шум, беспокойство, нарушение порядка, сокрушить, гром, явление природы, угроза, грозить, трагедия, очищение.)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В каком значении “гроза” появляется в пьесе? (В первом значении – “угроза”, “острастка”, “ругатель”.)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Вывод № 1.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Вся экспозиция связана со значением слова “гроза”. Островский универсально реализует метафору </w:t>
      </w:r>
      <w:r w:rsidRPr="006F457B">
        <w:rPr>
          <w:rFonts w:ascii="Times New Roman" w:eastAsia="Times New Roman" w:hAnsi="Times New Roman" w:cs="Times New Roman"/>
          <w:i/>
          <w:iCs/>
          <w:color w:val="262626" w:themeColor="text1" w:themeTint="D9"/>
          <w:lang w:eastAsia="ru-RU"/>
        </w:rPr>
        <w:t>грозы.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– С какими образами связана метафора грозы в экспозиции? (Почти со всеми действующими лицами.)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Какое значение “грозы” преобладает в экспозиции? (Страх, угроза, грозить.)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Вывод № 2.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Для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калиновцев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гроза “сверху” и “снизу”. Сверху – наказание божье, снизу – власть и деньги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имущего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– Какие образы драмы символизируют грозу снизу? (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Дикой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, Кабанова.)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– В чем гроза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Дикого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? (Деньги – сила – страх.)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В чем гроза Кабановой? (Деньги – сила под видом благочестия – страх.)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Вывод № 3.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Цель “воина” Дикого – беззаконное упоение властью. Кабанова – более сложный вариант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самодурства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: ее цель – законное упоение властью (под видом благочестия).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– Для чего им нужен страх в обществе? (Удержать власть.)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– Только ли Дикой и Кабанова испытывают упоение властью? (Проанализируйте монолог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Кулигина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в 1-м действии.)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Вывод № 4.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Островскому в развернутой композиции нужно было показать, что порядок купеческого городка, корни которого старообрядческие, держится на страхе.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Осадная война Кабанихи, так же, как и лихие наскоки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Дикого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, идет от неуверенности и тревоги.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Тревога Дикого смутная и неосознанная, страх Кабанихи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осознаннный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и дальновидный: что-то не ладится, что-то сломано в механизме власти и подчинения.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Таким образом, метафора грозы – страх, упоение властью, угроза, грозить – проходит через всю экспозицию.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– Когда появляется гроза как явление природы? (В конце 1-го действия.)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Рассмотрим значение этой сцены.  Для чего ввел Островский полусумасшедшую барыню? К кому она обращается? Что пророчит? На чем основано ее пророчество? (“Всю жизнь смолоду грешила”.)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Какова реакция Варвары на ее кликушество? (Улыбается.)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Какова реакция Катерины? (“Боюсь до смерти…”)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Вывод № 5.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У Варвары – здравый смысл, она с иронией принимает вековые традиции. Это ее защита. Расчет и здравый смысл нужен Варваре против страха. У Катерины – полное отсутствие расчета и здравого смысла, повышенная эмоциональность.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lastRenderedPageBreak/>
        <w:t>– Что страшит Катерину? (Смерть застанет с помыслами греховными, лукавыми.)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– Чем можно подтвердить, что данную сцену автор определил как завязку?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(Звучат 2 раза раскаты грома.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Страх Катерины усиливается.)</w:t>
      </w:r>
      <w:proofErr w:type="gramEnd"/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Таким образом, в завязке действия участвует гроза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– Какое потрясение испытала Катерина в сцене прощания Тихона перед отъездом в Москву? (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Потрясена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унижением.)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Докажите текстом. Обратите внимание на ремарки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.(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Д.2,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явл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 3,4.)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– “Предвещать дурной исход” – это еще одно значение слова “гроза”. Как это значение обыгрывается в данной сцене? 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“Тиша, не уезжай…” - “Ну, бери меня с собой…” - “Батюшки, погибаю я…” - “…возьми клятву…” (Д. 2, явл.4.)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– Способен ли Тихон защитить Катерину? Какие нормы Домостроя нарушает Катерина?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(Кидается Тихону на шею.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– Не воет: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“Что народ-то смешить”.)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Как метафора грозы врывается в монолог Катерины после сцены прощания? (“ …сокрушила она меня…”) Проанализируйте монолог Катерины (Д.2, явл.4).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Как Кудряш предупреждает Бориса о возможной погибели Катерины? (“Только бабы взаперти сидят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.” – “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Значит, вы ее совсем загубить хотите.” - “Съедят, в гроб вколотят”.)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Врывается тема гроба, могилы, которая с этого момента звучит сильнее.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– Способен ли Борис защитить Катерину? Кто пытается защитить героиню? (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Кулигин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Каким образом? (Предлагает поставить громоотвод.)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– Как вы думаете, почему так рассердился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Дикой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в разговоре с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Кулигиным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о громоотводе? (“Гроза-то нам в наказание посылается…”)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Громоотвод против самого Дикого. Страх божий испытывают перед самим Диким, боятся наказания от самого Дикого. У Кабанихи та же роль; вырвавшись от нее, Тихон радуется, что над ним “две недели никакой грозы не будет”.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Самодурство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связано со страхом за свою власть, поэтому оно требует постоянного ее подтверждения и испытания.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– Когда второй раз гроза как явление природы врывается в пьесу? Проанализируйте эту сцену. Найдите устрашающие, предупреждающие фразы присутствующих (“гроза даром не пройдет”, “…ползет, шапкой обложило ”).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Почему Катерина при появлении барыни с криком прячется?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– К кому обращается сумасшедшая барыня? Найдите устрашающие, ключевые фразы в речи барыни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(“…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у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мирать не хочется…” - “…Красота-то ведь погибель…” - “…в омут с красотой-то…” - “…от бога не уйдешь…”)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– Назовите стечение обстоятельств, которые усиливают трагедию в душе Катерины и ведут к признанию. (Разговоры присутствующих, сумасшедшая барыня с ее пророчеством,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геена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огненная.)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И как удар грома звучит признание Катерины.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Для Катерины гроза (как и для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калиновцев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) не глупый страх, а напоминание человеку об ответственности перед высшими силами добра и правды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“…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н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ебесная гроза… только гармонирует с грозою нравственною еще более ужасною. И свекровь – гроза, и сознание преступления - гроза”.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(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Мих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Писарев.)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 xml:space="preserve">Таким образом, в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кульминационный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сцене тоже присутствует </w:t>
      </w:r>
      <w:r w:rsidRPr="006F457B">
        <w:rPr>
          <w:rFonts w:ascii="Times New Roman" w:eastAsia="Times New Roman" w:hAnsi="Times New Roman" w:cs="Times New Roman"/>
          <w:i/>
          <w:iCs/>
          <w:color w:val="262626" w:themeColor="text1" w:themeTint="D9"/>
          <w:lang w:eastAsia="ru-RU"/>
        </w:rPr>
        <w:t>гроза.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Гроза несет очищение. Смерть Катерины, подобно грозовому раскату, грозовому разряду, несет очищение: просыпающееся чувство личности и новое отношение к миру.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– В ком из героев под воздействием смерти Катерины просыпается личность? </w:t>
      </w: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(Варвара и Кудряш убежали.</w:t>
      </w:r>
      <w:proofErr w:type="gram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– Тихон впервые обвиняет принародно мать: “вы ее погубили”. – </w:t>
      </w:r>
      <w:proofErr w:type="spellStart"/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Кулигин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: “… душа теперь не ваша, она перед судией, который милосерднее вас!”)</w:t>
      </w:r>
      <w:proofErr w:type="gramEnd"/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Итак, А.Н. Островский универсально реализовал метафору </w:t>
      </w:r>
      <w:r w:rsidRPr="006F457B">
        <w:rPr>
          <w:rFonts w:ascii="Times New Roman" w:eastAsia="Times New Roman" w:hAnsi="Times New Roman" w:cs="Times New Roman"/>
          <w:i/>
          <w:iCs/>
          <w:color w:val="262626" w:themeColor="text1" w:themeTint="D9"/>
          <w:lang w:eastAsia="ru-RU"/>
        </w:rPr>
        <w:t>грозы</w:t>
      </w: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в пьесе. Название пьесы представляет собой образ, символизирующий не только стихийную силу природы, но и грозовое состояние общества, грозу в душах людей. Гроза проходит через все элементы композиции (с образом грозы связаны все важные моменты сюжета). Островский использовал все значения слова “гроза”, указанные в словаре В. Даля.</w:t>
      </w:r>
    </w:p>
    <w:p w:rsidR="00035269" w:rsidRPr="006F457B" w:rsidRDefault="00035269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III. Смерть Катерины, подобно грозовому разряду, несет очищение.</w:t>
      </w:r>
    </w:p>
    <w:p w:rsidR="000F4330" w:rsidRPr="006F457B" w:rsidRDefault="000F4330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  <w:t>Конфли</w:t>
      </w:r>
      <w:proofErr w:type="gramStart"/>
      <w:r w:rsidRPr="006F457B"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  <w:t>кт в др</w:t>
      </w:r>
      <w:proofErr w:type="gramEnd"/>
      <w:r w:rsidRPr="006F457B"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  <w:t>аме «Гроза»</w:t>
      </w:r>
    </w:p>
    <w:p w:rsidR="000F4330" w:rsidRPr="006F457B" w:rsidRDefault="000F4330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1. Между поколениями, со средой</w:t>
      </w:r>
    </w:p>
    <w:p w:rsidR="000F4330" w:rsidRPr="006F457B" w:rsidRDefault="000F4330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2. Внутренний конфликт Катерины: между религиозным чувством и поступками</w:t>
      </w:r>
    </w:p>
    <w:p w:rsidR="00985CB8" w:rsidRPr="006F457B" w:rsidRDefault="00985CB8" w:rsidP="00035269">
      <w:pPr>
        <w:tabs>
          <w:tab w:val="left" w:pos="5103"/>
        </w:tabs>
        <w:spacing w:after="120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b/>
          <w:i/>
          <w:color w:val="262626" w:themeColor="text1" w:themeTint="D9"/>
        </w:rPr>
        <w:lastRenderedPageBreak/>
        <w:t>Своеобразие жанра «Грозы»</w:t>
      </w:r>
      <w:r w:rsidRPr="006F457B">
        <w:rPr>
          <w:color w:val="262626" w:themeColor="text1" w:themeTint="D9"/>
        </w:rPr>
        <w:t xml:space="preserve"> проявляется и в том, что, несмотря на мрачный, трагический общий колорит, в пьесе есть и комические, сатирические сцены. Нам кажутся нелепыми анекдотично-</w:t>
      </w:r>
      <w:proofErr w:type="gramStart"/>
      <w:r w:rsidRPr="006F457B">
        <w:rPr>
          <w:color w:val="262626" w:themeColor="text1" w:themeTint="D9"/>
        </w:rPr>
        <w:t>невежественные рассказы</w:t>
      </w:r>
      <w:proofErr w:type="gramEnd"/>
      <w:r w:rsidRPr="006F457B">
        <w:rPr>
          <w:color w:val="262626" w:themeColor="text1" w:themeTint="D9"/>
        </w:rPr>
        <w:t xml:space="preserve"> </w:t>
      </w:r>
      <w:proofErr w:type="spellStart"/>
      <w:r w:rsidRPr="006F457B">
        <w:rPr>
          <w:color w:val="262626" w:themeColor="text1" w:themeTint="D9"/>
        </w:rPr>
        <w:t>Феклуши</w:t>
      </w:r>
      <w:proofErr w:type="spellEnd"/>
      <w:r w:rsidRPr="006F457B">
        <w:rPr>
          <w:color w:val="262626" w:themeColor="text1" w:themeTint="D9"/>
        </w:rPr>
        <w:t xml:space="preserve"> о </w:t>
      </w:r>
      <w:proofErr w:type="spellStart"/>
      <w:r w:rsidRPr="006F457B">
        <w:rPr>
          <w:color w:val="262626" w:themeColor="text1" w:themeTint="D9"/>
        </w:rPr>
        <w:t>салтанах</w:t>
      </w:r>
      <w:proofErr w:type="spellEnd"/>
      <w:r w:rsidRPr="006F457B">
        <w:rPr>
          <w:color w:val="262626" w:themeColor="text1" w:themeTint="D9"/>
        </w:rPr>
        <w:t>, о землях, где всё люди «с песьими головами». После выхода «Грозы» А. Д. Галахов в отзыве о пьесе писал, что «действие и катастрофа трагические, хотя многие места и возбуждают смех».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 xml:space="preserve">Сам автор назвал свою пьесу драмой. Но могло ли быть иначе? В то время, говоря о трагедийном жанре, привыкли иметь дело с сюжетом историческим, с главными героями, выдающимися не только по характеру, но и по положению, поставленными в исключительные жизненные ситуации. </w:t>
      </w:r>
      <w:hyperlink r:id="rId5" w:history="1">
        <w:r w:rsidRPr="006F457B">
          <w:rPr>
            <w:rStyle w:val="a3"/>
            <w:color w:val="262626" w:themeColor="text1" w:themeTint="D9"/>
          </w:rPr>
          <w:t>Трагедия</w:t>
        </w:r>
      </w:hyperlink>
      <w:r w:rsidRPr="006F457B">
        <w:rPr>
          <w:color w:val="262626" w:themeColor="text1" w:themeTint="D9"/>
        </w:rPr>
        <w:t xml:space="preserve"> обычно ассоциировалась с образами исторических деятелей, хотя бы и легендарных, вроде Эдипа (</w:t>
      </w:r>
      <w:proofErr w:type="spellStart"/>
      <w:r w:rsidRPr="006F457B">
        <w:rPr>
          <w:color w:val="262626" w:themeColor="text1" w:themeTint="D9"/>
        </w:rPr>
        <w:t>Софокла</w:t>
      </w:r>
      <w:proofErr w:type="spellEnd"/>
      <w:r w:rsidRPr="006F457B">
        <w:rPr>
          <w:color w:val="262626" w:themeColor="text1" w:themeTint="D9"/>
        </w:rPr>
        <w:t>), Гамлета (Шекспира), Бориса Годунова (Пушкина). Новаторство А. Н. Островского заключалось в том, что он написал трагедию на исключительно жизненном, совершенно не свойственном трагедийному жанру материале.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 xml:space="preserve">Трагедия «Грозы» раскрывается конфликтом со средой не только главной героини, Катерины, но и других действующих лиц. </w:t>
      </w:r>
      <w:proofErr w:type="gramStart"/>
      <w:r w:rsidRPr="006F457B">
        <w:rPr>
          <w:color w:val="262626" w:themeColor="text1" w:themeTint="D9"/>
        </w:rPr>
        <w:t>Здесь «живые завидуют... умершим» (Н. А. Добролюбов).</w:t>
      </w:r>
      <w:proofErr w:type="gramEnd"/>
      <w:r w:rsidRPr="006F457B">
        <w:rPr>
          <w:color w:val="262626" w:themeColor="text1" w:themeTint="D9"/>
        </w:rPr>
        <w:t xml:space="preserve"> Так, трагична здесь участь Тихона, являющегося безвольной игрушкой в руках его властно-деспотичной </w:t>
      </w:r>
      <w:hyperlink r:id="rId6" w:history="1">
        <w:r w:rsidRPr="006F457B">
          <w:rPr>
            <w:rStyle w:val="a3"/>
            <w:color w:val="262626" w:themeColor="text1" w:themeTint="D9"/>
          </w:rPr>
          <w:t>матери</w:t>
        </w:r>
      </w:hyperlink>
      <w:r w:rsidRPr="006F457B">
        <w:rPr>
          <w:color w:val="262626" w:themeColor="text1" w:themeTint="D9"/>
        </w:rPr>
        <w:t xml:space="preserve">. По поводу заключительных слов Тихона Н. А. Добролюбов писал, что «горе» Тихона в его нерешительности. Если жить тошно, что же ему мешает броситься в Волгу? Тихон совершенно ничего не может сделать, даже и того, «в чем признает свое благо и спасение». Трагично по своей безысходности положение </w:t>
      </w:r>
      <w:proofErr w:type="spellStart"/>
      <w:r w:rsidRPr="006F457B">
        <w:rPr>
          <w:color w:val="262626" w:themeColor="text1" w:themeTint="D9"/>
        </w:rPr>
        <w:t>Кулигина</w:t>
      </w:r>
      <w:proofErr w:type="spellEnd"/>
      <w:r w:rsidRPr="006F457B">
        <w:rPr>
          <w:color w:val="262626" w:themeColor="text1" w:themeTint="D9"/>
        </w:rPr>
        <w:t xml:space="preserve">, мечтающего о счастье трудового народа, но обреченного подчиняться воле грубого </w:t>
      </w:r>
      <w:proofErr w:type="gramStart"/>
      <w:r w:rsidRPr="006F457B">
        <w:rPr>
          <w:color w:val="262626" w:themeColor="text1" w:themeTint="D9"/>
        </w:rPr>
        <w:t>самодура</w:t>
      </w:r>
      <w:proofErr w:type="gramEnd"/>
      <w:r w:rsidRPr="006F457B">
        <w:rPr>
          <w:color w:val="262626" w:themeColor="text1" w:themeTint="D9"/>
        </w:rPr>
        <w:t xml:space="preserve"> — Дикого и чинить мелкую домашнюю утварь, зарабатывая лишь «на хлеб насущный» «честным трудом».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>Катерина отличается от «темного царства» Калинова своей нравственностью и силой воли. Ее душа постоянно тянется к красоте, сны ее полны сказочных видений. Кажется, что и Бориса-то она полюбила не реального, а созданного своим воображением. Катерина вполне могла бы приспособиться к морали города и дальше обманывать своего мужа, но «обманывать-то... не умеет, скрыть-то ничего не может», честность не позволяет Катерине дальше притворяться перед мужем. Как человек глубоко верующий, Катерина должна была обладать огромным мужеством, чтобы победить не только страх перед физическим концом, но и страх «перед судией» за грех самоубийства. Духовная сила Катерины «...и стремление к свободе, смешанное с религиозными предрассудками, создают трагедию» (В. И. Немирович-Данченко).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>Особенностью трагедийного жанра является физическая гибель главного героя. Таким образом, Катерина, по мнению В. Г. Белинского, «настоящая трагическая героиня». Судьбу Катерины определило столкновение двух исторических эпох. Не только ее беда в том, что она заканчивает жизнь самоубийством, это беда, трагедия общества. Ей необходимо освободиться от тяжкого гнета, от страха, тяготящего душу.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>Трагичен и общий колорит пьесы с ее мрачностью, с ежесекундным ощущением надвигающейся грозы. Здесь явно подчеркнут параллелизм грозы социальной, общественной и грозы, как явления природы.</w:t>
      </w:r>
    </w:p>
    <w:p w:rsidR="00985CB8" w:rsidRPr="006F457B" w:rsidRDefault="00985CB8" w:rsidP="00985CB8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 xml:space="preserve">При наличии несомненного трагического конфликта пьеса проникнута оптимизмом. Смерть Катерины свидетельствует о неприятии «темного царства», о сопротивлении, о росте сил, призванных прийти на смену Кабанихам и Диким. Пусть еще робко, но уже начинают протестовать </w:t>
      </w:r>
      <w:proofErr w:type="spellStart"/>
      <w:r w:rsidRPr="006F457B">
        <w:rPr>
          <w:color w:val="262626" w:themeColor="text1" w:themeTint="D9"/>
        </w:rPr>
        <w:t>Кулигины</w:t>
      </w:r>
      <w:proofErr w:type="spellEnd"/>
      <w:r w:rsidRPr="006F457B">
        <w:rPr>
          <w:color w:val="262626" w:themeColor="text1" w:themeTint="D9"/>
        </w:rPr>
        <w:t>.</w:t>
      </w:r>
    </w:p>
    <w:p w:rsidR="00985CB8" w:rsidRPr="006F457B" w:rsidRDefault="00985CB8" w:rsidP="000F4330">
      <w:pPr>
        <w:pStyle w:val="a6"/>
        <w:rPr>
          <w:color w:val="262626" w:themeColor="text1" w:themeTint="D9"/>
        </w:rPr>
      </w:pPr>
      <w:r w:rsidRPr="006F457B">
        <w:rPr>
          <w:color w:val="262626" w:themeColor="text1" w:themeTint="D9"/>
        </w:rPr>
        <w:t xml:space="preserve">Итак, жанровое своеобразие «Грозы» заключается в том, что она, без сомнения, является трагедией, первой русской трагедией, написанной на социально-бытовом материале. Это трагедия не одной только Катерины, это трагедия всего русского общества, находящегося на переломном этапе своего развития, живущего в преддверии значительных перемен, в условиях революционной ситуации, которая содействовала осознанию личностью чувства собственного достоинства. </w:t>
      </w:r>
    </w:p>
    <w:p w:rsidR="00035269" w:rsidRPr="006F457B" w:rsidRDefault="00035269" w:rsidP="000838EF">
      <w:pPr>
        <w:tabs>
          <w:tab w:val="left" w:pos="5103"/>
        </w:tabs>
        <w:spacing w:after="120" w:line="240" w:lineRule="atLeast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IV. Домашнее задание:</w:t>
      </w:r>
    </w:p>
    <w:p w:rsidR="00035269" w:rsidRPr="006F457B" w:rsidRDefault="00035269" w:rsidP="00035269">
      <w:pPr>
        <w:numPr>
          <w:ilvl w:val="0"/>
          <w:numId w:val="2"/>
        </w:numPr>
        <w:tabs>
          <w:tab w:val="left" w:pos="5103"/>
        </w:tabs>
        <w:spacing w:before="100" w:beforeAutospacing="1" w:after="100" w:afterAutospacing="1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Подготовить устное сочинение на тему: “Смысл названия пьесы Островского “Гроза”.</w:t>
      </w:r>
    </w:p>
    <w:p w:rsidR="00617686" w:rsidRPr="006F457B" w:rsidRDefault="00737CFE" w:rsidP="000838EF">
      <w:pPr>
        <w:numPr>
          <w:ilvl w:val="0"/>
          <w:numId w:val="2"/>
        </w:numPr>
        <w:tabs>
          <w:tab w:val="left" w:pos="5103"/>
        </w:tabs>
        <w:spacing w:before="100" w:beforeAutospacing="1" w:after="100" w:afterAutospacing="1" w:line="240" w:lineRule="atLeast"/>
        <w:ind w:left="426" w:hanging="142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proofErr w:type="gram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Наизусть отрывок по выбору  (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Кулигин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«Жестокие нравы у нас сударь….» 1 действ.,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явл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. 3, Катерина «Я говорю: отчего люди не летают…» 1 действ., </w:t>
      </w:r>
      <w:proofErr w:type="spellStart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явл</w:t>
      </w:r>
      <w:proofErr w:type="spellEnd"/>
      <w:r w:rsidRPr="006F457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. 7.</w:t>
      </w:r>
      <w:proofErr w:type="gramEnd"/>
    </w:p>
    <w:sectPr w:rsidR="00617686" w:rsidRPr="006F457B" w:rsidSect="00035269">
      <w:pgSz w:w="11906" w:h="16838"/>
      <w:pgMar w:top="567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B5E"/>
    <w:multiLevelType w:val="multilevel"/>
    <w:tmpl w:val="F350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552CB"/>
    <w:multiLevelType w:val="multilevel"/>
    <w:tmpl w:val="14E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269"/>
    <w:rsid w:val="00035269"/>
    <w:rsid w:val="000838EF"/>
    <w:rsid w:val="000F4330"/>
    <w:rsid w:val="00617686"/>
    <w:rsid w:val="006F457B"/>
    <w:rsid w:val="00737CFE"/>
    <w:rsid w:val="007F325A"/>
    <w:rsid w:val="00985CB8"/>
    <w:rsid w:val="009B2B83"/>
    <w:rsid w:val="00AF3A86"/>
    <w:rsid w:val="00CD4062"/>
    <w:rsid w:val="00D06BFB"/>
    <w:rsid w:val="00D32CCF"/>
    <w:rsid w:val="00D92234"/>
    <w:rsid w:val="00E2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6"/>
  </w:style>
  <w:style w:type="paragraph" w:styleId="1">
    <w:name w:val="heading 1"/>
    <w:basedOn w:val="a"/>
    <w:link w:val="10"/>
    <w:uiPriority w:val="9"/>
    <w:qFormat/>
    <w:rsid w:val="00035269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035269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69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269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03526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035269"/>
    <w:rPr>
      <w:i/>
      <w:iCs/>
    </w:rPr>
  </w:style>
  <w:style w:type="character" w:styleId="a5">
    <w:name w:val="Strong"/>
    <w:basedOn w:val="a0"/>
    <w:uiPriority w:val="22"/>
    <w:qFormat/>
    <w:rsid w:val="00035269"/>
    <w:rPr>
      <w:b/>
      <w:bCs/>
    </w:rPr>
  </w:style>
  <w:style w:type="paragraph" w:styleId="a6">
    <w:name w:val="Normal (Web)"/>
    <w:basedOn w:val="a"/>
    <w:uiPriority w:val="99"/>
    <w:unhideWhenUsed/>
    <w:rsid w:val="00035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87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627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sochinenie-razmyshlenie-slovo-o-zhenshhine-slovo-o-materi/" TargetMode="External"/><Relationship Id="rId5" Type="http://schemas.openxmlformats.org/officeDocument/2006/relationships/hyperlink" Target="http://www.testsoch.com/uglublenie-ponyatiya-o-traged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suer</cp:lastModifiedBy>
  <cp:revision>8</cp:revision>
  <cp:lastPrinted>2013-11-19T22:40:00Z</cp:lastPrinted>
  <dcterms:created xsi:type="dcterms:W3CDTF">2013-11-19T21:32:00Z</dcterms:created>
  <dcterms:modified xsi:type="dcterms:W3CDTF">2014-01-07T17:36:00Z</dcterms:modified>
</cp:coreProperties>
</file>