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1C" w:rsidRPr="00C94C1C" w:rsidRDefault="00C94C1C" w:rsidP="00C94C1C">
      <w:pPr>
        <w:shd w:val="clear" w:color="auto" w:fill="FFFFFF"/>
        <w:spacing w:line="276" w:lineRule="auto"/>
        <w:ind w:right="22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</w:pPr>
    </w:p>
    <w:p w:rsidR="00C94C1C" w:rsidRDefault="00C94C1C" w:rsidP="00433CD5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</w:pPr>
    </w:p>
    <w:p w:rsidR="005877A6" w:rsidRDefault="00433CD5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w w:val="88"/>
          <w:position w:val="6"/>
          <w:sz w:val="32"/>
          <w:szCs w:val="32"/>
        </w:rPr>
        <w:drawing>
          <wp:inline distT="0" distB="0" distL="0" distR="0">
            <wp:extent cx="2606722" cy="2100002"/>
            <wp:effectExtent l="0" t="0" r="3128" b="0"/>
            <wp:docPr id="4" name="Рисунок 1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70" cy="209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7A6" w:rsidRDefault="005877A6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</w:pPr>
    </w:p>
    <w:p w:rsidR="005877A6" w:rsidRDefault="005877A6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</w:pPr>
    </w:p>
    <w:p w:rsidR="00D55962" w:rsidRPr="00C94C1C" w:rsidRDefault="000A4B46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  <w:lang w:val="en-US"/>
        </w:rPr>
      </w:pPr>
      <w:r w:rsidRPr="000A4B46"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95pt;height:173.9pt;mso-position-horizontal:absolute" fillcolor="black [3213]" strokeweight="2pt">
            <v:fill color2="fill lighten(0)" rotate="t" focusposition=".5,.5" focussize="" method="linear sigma" type="gradientRadial"/>
            <v:shadow color="#868686"/>
            <v:textpath style="font-family:&quot;Arial Black&quot;;v-text-kern:t" trim="t" fitpath="t" string="«Проблемно – поисковое чтение &#10;на уроках иностранного языка»"/>
          </v:shape>
        </w:pict>
      </w:r>
    </w:p>
    <w:p w:rsidR="00566575" w:rsidRDefault="00566575" w:rsidP="00C94C1C">
      <w:pPr>
        <w:shd w:val="clear" w:color="auto" w:fill="FFFFFF"/>
        <w:spacing w:line="276" w:lineRule="auto"/>
        <w:ind w:right="22"/>
        <w:jc w:val="center"/>
        <w:rPr>
          <w:rFonts w:ascii="Bookman Old Style" w:eastAsia="Times New Roman" w:hAnsi="Bookman Old Style" w:cs="Times New Roman"/>
          <w:b/>
          <w:bCs/>
          <w:w w:val="88"/>
          <w:position w:val="6"/>
          <w:sz w:val="48"/>
          <w:szCs w:val="48"/>
        </w:rPr>
      </w:pPr>
    </w:p>
    <w:p w:rsidR="00C94C1C" w:rsidRDefault="00C94C1C" w:rsidP="00C94C1C">
      <w:pPr>
        <w:shd w:val="clear" w:color="auto" w:fill="FFFFFF"/>
        <w:spacing w:line="276" w:lineRule="auto"/>
        <w:ind w:right="22"/>
        <w:jc w:val="center"/>
        <w:rPr>
          <w:rFonts w:ascii="Bookman Old Style" w:eastAsia="Times New Roman" w:hAnsi="Bookman Old Style" w:cs="Times New Roman"/>
          <w:b/>
          <w:bCs/>
          <w:w w:val="88"/>
          <w:position w:val="6"/>
          <w:sz w:val="48"/>
          <w:szCs w:val="48"/>
        </w:rPr>
      </w:pPr>
      <w:r w:rsidRPr="00C94C1C">
        <w:rPr>
          <w:rFonts w:ascii="Bookman Old Style" w:eastAsia="Times New Roman" w:hAnsi="Bookman Old Style" w:cs="Times New Roman"/>
          <w:b/>
          <w:bCs/>
          <w:w w:val="88"/>
          <w:position w:val="6"/>
          <w:sz w:val="48"/>
          <w:szCs w:val="48"/>
        </w:rPr>
        <w:t xml:space="preserve">Доклад </w:t>
      </w:r>
    </w:p>
    <w:p w:rsidR="00D55962" w:rsidRPr="00C94C1C" w:rsidRDefault="00C94C1C" w:rsidP="00C94C1C">
      <w:pPr>
        <w:shd w:val="clear" w:color="auto" w:fill="FFFFFF"/>
        <w:spacing w:line="276" w:lineRule="auto"/>
        <w:ind w:right="22"/>
        <w:jc w:val="center"/>
        <w:rPr>
          <w:rFonts w:ascii="Bookman Old Style" w:eastAsia="Times New Roman" w:hAnsi="Bookman Old Style" w:cs="Times New Roman"/>
          <w:b/>
          <w:bCs/>
          <w:w w:val="88"/>
          <w:position w:val="6"/>
          <w:sz w:val="48"/>
          <w:szCs w:val="48"/>
        </w:rPr>
      </w:pPr>
      <w:r w:rsidRPr="00C94C1C">
        <w:rPr>
          <w:rFonts w:ascii="Bookman Old Style" w:eastAsia="Times New Roman" w:hAnsi="Bookman Old Style" w:cs="Times New Roman"/>
          <w:b/>
          <w:bCs/>
          <w:w w:val="88"/>
          <w:position w:val="6"/>
          <w:sz w:val="48"/>
          <w:szCs w:val="48"/>
        </w:rPr>
        <w:t>на методическом объединении</w:t>
      </w:r>
    </w:p>
    <w:p w:rsidR="00C94C1C" w:rsidRDefault="00C94C1C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</w:pPr>
    </w:p>
    <w:p w:rsidR="00C94C1C" w:rsidRDefault="00C94C1C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  <w:t xml:space="preserve">               </w:t>
      </w:r>
    </w:p>
    <w:p w:rsidR="00C94C1C" w:rsidRDefault="00C94C1C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  <w:t xml:space="preserve">                              </w:t>
      </w:r>
    </w:p>
    <w:p w:rsidR="00C94C1C" w:rsidRPr="00C94C1C" w:rsidRDefault="00C94C1C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  <w:t xml:space="preserve">                              </w:t>
      </w:r>
      <w:r w:rsidRPr="00C94C1C"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  <w:t>Учитель немецкого языка</w:t>
      </w:r>
    </w:p>
    <w:p w:rsidR="00C94C1C" w:rsidRPr="00C94C1C" w:rsidRDefault="00C94C1C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  <w:t xml:space="preserve">                  </w:t>
      </w:r>
      <w:r w:rsidRPr="00C94C1C"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  <w:t>Супонина А.А.</w:t>
      </w:r>
    </w:p>
    <w:p w:rsidR="00C94C1C" w:rsidRDefault="00C94C1C" w:rsidP="00566575">
      <w:pPr>
        <w:shd w:val="clear" w:color="auto" w:fill="FFFFFF"/>
        <w:spacing w:line="276" w:lineRule="auto"/>
        <w:ind w:right="22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</w:pPr>
    </w:p>
    <w:p w:rsidR="00C94C1C" w:rsidRDefault="00C94C1C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</w:pPr>
    </w:p>
    <w:p w:rsidR="00C94C1C" w:rsidRDefault="00C94C1C" w:rsidP="00C94C1C">
      <w:pPr>
        <w:shd w:val="clear" w:color="auto" w:fill="FFFFFF"/>
        <w:spacing w:line="276" w:lineRule="auto"/>
        <w:ind w:right="22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</w:pPr>
    </w:p>
    <w:p w:rsidR="00F7351B" w:rsidRDefault="00F7351B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</w:pPr>
    </w:p>
    <w:p w:rsidR="005877A6" w:rsidRDefault="005877A6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</w:pPr>
    </w:p>
    <w:p w:rsidR="005877A6" w:rsidRPr="00C94C1C" w:rsidRDefault="005877A6" w:rsidP="00C94C1C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40"/>
          <w:szCs w:val="40"/>
        </w:rPr>
      </w:pPr>
    </w:p>
    <w:p w:rsidR="007C240B" w:rsidRPr="00752E77" w:rsidRDefault="009D60AE" w:rsidP="005877A6">
      <w:pPr>
        <w:shd w:val="clear" w:color="auto" w:fill="FFFFFF"/>
        <w:spacing w:line="276" w:lineRule="auto"/>
        <w:ind w:right="22"/>
        <w:jc w:val="center"/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  <w:t xml:space="preserve">Школа переходит на </w:t>
      </w:r>
      <w:r w:rsidR="005877A6"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  <w:t xml:space="preserve"> </w:t>
      </w:r>
      <w:r w:rsidRPr="00752E77">
        <w:rPr>
          <w:rFonts w:ascii="Times New Roman" w:eastAsia="Times New Roman" w:hAnsi="Times New Roman" w:cs="Times New Roman"/>
          <w:b/>
          <w:bCs/>
          <w:w w:val="88"/>
          <w:position w:val="6"/>
          <w:sz w:val="32"/>
          <w:szCs w:val="32"/>
        </w:rPr>
        <w:t>личностно-</w:t>
      </w:r>
    </w:p>
    <w:p w:rsidR="007C240B" w:rsidRPr="00752E77" w:rsidRDefault="009D60AE" w:rsidP="005877A6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орие</w:t>
      </w:r>
      <w:r w:rsidR="007C240B"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нти</w:t>
      </w:r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рованное обучение, и в этой</w:t>
      </w:r>
    </w:p>
    <w:p w:rsidR="009D60AE" w:rsidRPr="00752E77" w:rsidRDefault="009D60AE" w:rsidP="005877A6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связи закономерен интерес учителей</w:t>
      </w:r>
    </w:p>
    <w:p w:rsidR="009D60AE" w:rsidRPr="00752E77" w:rsidRDefault="009D60AE" w:rsidP="005877A6">
      <w:pPr>
        <w:shd w:val="clear" w:color="auto" w:fill="FFFFFF"/>
        <w:spacing w:line="276" w:lineRule="auto"/>
        <w:ind w:right="11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 xml:space="preserve">иностранных языков к </w:t>
      </w:r>
      <w:proofErr w:type="gramStart"/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эффективным</w:t>
      </w:r>
      <w:proofErr w:type="gramEnd"/>
    </w:p>
    <w:p w:rsidR="009D60AE" w:rsidRPr="00752E77" w:rsidRDefault="009D60AE" w:rsidP="005877A6">
      <w:pPr>
        <w:shd w:val="clear" w:color="auto" w:fill="FFFFFF"/>
        <w:spacing w:line="276" w:lineRule="auto"/>
        <w:ind w:right="33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методам и приемам обучения. Далеко</w:t>
      </w:r>
    </w:p>
    <w:p w:rsidR="009D60AE" w:rsidRPr="00752E77" w:rsidRDefault="009D60AE" w:rsidP="005877A6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position w:val="5"/>
          <w:sz w:val="32"/>
          <w:szCs w:val="32"/>
        </w:rPr>
        <w:t>не секрет, что современные ученики не</w:t>
      </w:r>
    </w:p>
    <w:p w:rsidR="009D60AE" w:rsidRPr="00752E77" w:rsidRDefault="009D60AE" w:rsidP="005877A6">
      <w:pPr>
        <w:shd w:val="clear" w:color="auto" w:fill="FFFFFF"/>
        <w:spacing w:line="276" w:lineRule="auto"/>
        <w:ind w:right="33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любят читать даже на родном языке. И</w:t>
      </w:r>
    </w:p>
    <w:p w:rsidR="009D60AE" w:rsidRPr="00752E77" w:rsidRDefault="009D60AE" w:rsidP="005877A6">
      <w:pPr>
        <w:shd w:val="clear" w:color="auto" w:fill="FFFFFF"/>
        <w:spacing w:line="276" w:lineRule="auto"/>
        <w:ind w:right="11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в практике работы перед нами встает</w:t>
      </w:r>
    </w:p>
    <w:p w:rsidR="009D60AE" w:rsidRPr="00752E77" w:rsidRDefault="009D60AE" w:rsidP="005877A6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злободневный вопрос, какими методами</w:t>
      </w:r>
    </w:p>
    <w:p w:rsidR="009D60AE" w:rsidRPr="00752E77" w:rsidRDefault="009D60AE" w:rsidP="005877A6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и приемами без принуждения</w:t>
      </w:r>
    </w:p>
    <w:p w:rsidR="009D60AE" w:rsidRPr="00752E77" w:rsidRDefault="009D60AE" w:rsidP="005877A6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spacing w:val="-2"/>
          <w:w w:val="88"/>
          <w:sz w:val="32"/>
          <w:szCs w:val="32"/>
        </w:rPr>
        <w:t xml:space="preserve">приобщить их к чтению на </w:t>
      </w:r>
      <w:proofErr w:type="gramStart"/>
      <w:r w:rsidRPr="00752E77">
        <w:rPr>
          <w:rFonts w:ascii="Times New Roman" w:eastAsia="Times New Roman" w:hAnsi="Times New Roman" w:cs="Times New Roman"/>
          <w:b/>
          <w:bCs/>
          <w:spacing w:val="-2"/>
          <w:w w:val="88"/>
          <w:sz w:val="32"/>
          <w:szCs w:val="32"/>
        </w:rPr>
        <w:t>иностранном</w:t>
      </w:r>
      <w:proofErr w:type="gramEnd"/>
    </w:p>
    <w:p w:rsidR="009D60AE" w:rsidRPr="00752E77" w:rsidRDefault="009D60AE" w:rsidP="005877A6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языке</w:t>
      </w:r>
      <w:proofErr w:type="gramEnd"/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, как сделать уроки чтения</w:t>
      </w:r>
    </w:p>
    <w:p w:rsidR="009D60AE" w:rsidRPr="00752E77" w:rsidRDefault="009D60AE" w:rsidP="005877A6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  <w:r w:rsidRPr="00752E77">
        <w:rPr>
          <w:rFonts w:ascii="Times New Roman" w:eastAsia="Times New Roman" w:hAnsi="Times New Roman" w:cs="Times New Roman"/>
          <w:b/>
          <w:bCs/>
          <w:w w:val="88"/>
          <w:sz w:val="32"/>
          <w:szCs w:val="32"/>
        </w:rPr>
        <w:t>занимательными и интересными.</w:t>
      </w:r>
    </w:p>
    <w:p w:rsidR="00DA42C4" w:rsidRPr="00F7351B" w:rsidRDefault="007C240B" w:rsidP="00752E7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w w:val="67"/>
          <w:position w:val="-16"/>
          <w:sz w:val="16"/>
          <w:szCs w:val="16"/>
        </w:rPr>
      </w:pPr>
      <w:r>
        <w:rPr>
          <w:rFonts w:ascii="Times New Roman" w:hAnsi="Times New Roman" w:cs="Times New Roman"/>
          <w:w w:val="67"/>
          <w:position w:val="-16"/>
          <w:sz w:val="131"/>
          <w:szCs w:val="131"/>
        </w:rPr>
        <w:t xml:space="preserve">  </w:t>
      </w:r>
    </w:p>
    <w:p w:rsidR="009D60AE" w:rsidRPr="00752E77" w:rsidRDefault="00DA42C4" w:rsidP="00752E7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C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 </w:t>
      </w:r>
      <w:r w:rsidR="007C240B"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>От</w:t>
      </w:r>
      <w:r w:rsidR="00A53999">
        <w:rPr>
          <w:rFonts w:ascii="Times New Roman" w:eastAsia="Times New Roman" w:hAnsi="Times New Roman" w:cs="Times New Roman"/>
          <w:spacing w:val="-14"/>
          <w:sz w:val="28"/>
          <w:szCs w:val="28"/>
        </w:rPr>
        <w:t>вечая на этот вопрос, я обратила</w:t>
      </w:r>
      <w:r w:rsidR="009D60AE"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>сь к проблемному методу обучения, ко</w:t>
      </w:r>
      <w:r w:rsidR="009D60AE"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t>торый ненавязчиво побуждает уче</w:t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5"/>
          <w:sz w:val="28"/>
          <w:szCs w:val="28"/>
        </w:rPr>
        <w:t>ника работать на уроке активно и творчес</w:t>
      </w:r>
      <w:r w:rsidR="009D60AE" w:rsidRPr="00752E77">
        <w:rPr>
          <w:rFonts w:ascii="Times New Roman" w:eastAsia="Times New Roman" w:hAnsi="Times New Roman" w:cs="Times New Roman"/>
          <w:spacing w:val="-15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>ки и который, к с</w:t>
      </w:r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>о</w:t>
      </w:r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жалению, не нашел в сфере преподавания иностранных языков </w:t>
      </w:r>
      <w:r w:rsidR="009D60AE" w:rsidRPr="00752E77">
        <w:rPr>
          <w:rFonts w:ascii="Times New Roman" w:eastAsia="Times New Roman" w:hAnsi="Times New Roman" w:cs="Times New Roman"/>
          <w:spacing w:val="-16"/>
          <w:sz w:val="28"/>
          <w:szCs w:val="28"/>
        </w:rPr>
        <w:t>в школе постоянного и системного приме</w:t>
      </w:r>
      <w:r w:rsidR="009D60AE" w:rsidRPr="00752E77">
        <w:rPr>
          <w:rFonts w:ascii="Times New Roman" w:eastAsia="Times New Roman" w:hAnsi="Times New Roman" w:cs="Times New Roman"/>
          <w:spacing w:val="-16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t>нения. Именно этот метод дает возмож</w:t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>ность уч</w:t>
      </w:r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>е</w:t>
      </w:r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нику почувствовать себя </w:t>
      </w:r>
      <w:r w:rsidR="007C240B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>зн</w:t>
      </w:r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>ачи</w:t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мой фигурой на уроке чтения; разбудить </w:t>
      </w:r>
      <w:r w:rsidR="009D60AE"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>его дремлющие способности к пр</w:t>
      </w:r>
      <w:r w:rsidR="009D60AE"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>о</w:t>
      </w:r>
      <w:r w:rsidR="009D60AE"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>гнози</w:t>
      </w:r>
      <w:r w:rsidR="009D60AE"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рованию событий еще до чтения текста; в </w:t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>соревн</w:t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вательной форме (кто быстрее?) </w:t>
      </w:r>
      <w:r w:rsidR="009D60AE" w:rsidRPr="00752E77">
        <w:rPr>
          <w:rFonts w:ascii="Times New Roman" w:eastAsia="Times New Roman" w:hAnsi="Times New Roman" w:cs="Times New Roman"/>
          <w:spacing w:val="-15"/>
          <w:sz w:val="28"/>
          <w:szCs w:val="28"/>
        </w:rPr>
        <w:t>найти главные факты повествования; при</w:t>
      </w:r>
      <w:r w:rsidR="009D60AE" w:rsidRPr="00752E77">
        <w:rPr>
          <w:rFonts w:ascii="Times New Roman" w:eastAsia="Times New Roman" w:hAnsi="Times New Roman" w:cs="Times New Roman"/>
          <w:spacing w:val="-15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думать продолжение рассказа и сделать </w:t>
      </w:r>
      <w:r w:rsidR="009D60AE" w:rsidRPr="00752E77">
        <w:rPr>
          <w:rFonts w:ascii="Times New Roman" w:eastAsia="Times New Roman" w:hAnsi="Times New Roman" w:cs="Times New Roman"/>
          <w:spacing w:val="-18"/>
          <w:sz w:val="28"/>
          <w:szCs w:val="28"/>
        </w:rPr>
        <w:t>пр</w:t>
      </w:r>
      <w:r w:rsidR="009D60AE" w:rsidRPr="00752E77">
        <w:rPr>
          <w:rFonts w:ascii="Times New Roman" w:eastAsia="Times New Roman" w:hAnsi="Times New Roman" w:cs="Times New Roman"/>
          <w:spacing w:val="-18"/>
          <w:sz w:val="28"/>
          <w:szCs w:val="28"/>
        </w:rPr>
        <w:t>о</w:t>
      </w:r>
      <w:r w:rsidR="009D60AE" w:rsidRPr="00752E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ектную работу на основе прочитанного </w:t>
      </w:r>
      <w:r w:rsidR="009D60AE" w:rsidRPr="00752E77">
        <w:rPr>
          <w:rFonts w:ascii="Times New Roman" w:eastAsia="Times New Roman" w:hAnsi="Times New Roman" w:cs="Times New Roman"/>
          <w:sz w:val="28"/>
          <w:szCs w:val="28"/>
        </w:rPr>
        <w:t>сюжета.</w:t>
      </w:r>
    </w:p>
    <w:p w:rsidR="009D60AE" w:rsidRPr="00752E77" w:rsidRDefault="009D60AE" w:rsidP="00752E77">
      <w:pPr>
        <w:shd w:val="clear" w:color="auto" w:fill="FFFFFF"/>
        <w:spacing w:before="11" w:line="276" w:lineRule="auto"/>
        <w:ind w:left="11" w:firstLine="354"/>
        <w:jc w:val="both"/>
        <w:rPr>
          <w:rFonts w:ascii="Times New Roman" w:hAnsi="Times New Roman" w:cs="Times New Roman"/>
          <w:sz w:val="28"/>
          <w:szCs w:val="28"/>
        </w:rPr>
      </w:pPr>
      <w:r w:rsidRPr="00752E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Конечно, и в традиционном обучении </w:t>
      </w:r>
      <w:r w:rsidRPr="00752E77">
        <w:rPr>
          <w:rFonts w:ascii="Times New Roman" w:eastAsia="Times New Roman" w:hAnsi="Times New Roman" w:cs="Times New Roman"/>
          <w:spacing w:val="-17"/>
          <w:sz w:val="28"/>
          <w:szCs w:val="28"/>
        </w:rPr>
        <w:t>чтению присутствует ряд заданий на акти</w:t>
      </w:r>
      <w:r w:rsidRPr="00752E77">
        <w:rPr>
          <w:rFonts w:ascii="Times New Roman" w:eastAsia="Times New Roman" w:hAnsi="Times New Roman" w:cs="Times New Roman"/>
          <w:spacing w:val="-17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16"/>
          <w:sz w:val="28"/>
          <w:szCs w:val="28"/>
        </w:rPr>
        <w:t>визацию умс</w:t>
      </w:r>
      <w:r w:rsidRPr="00752E77">
        <w:rPr>
          <w:rFonts w:ascii="Times New Roman" w:eastAsia="Times New Roman" w:hAnsi="Times New Roman" w:cs="Times New Roman"/>
          <w:spacing w:val="-16"/>
          <w:sz w:val="28"/>
          <w:szCs w:val="28"/>
        </w:rPr>
        <w:t>т</w:t>
      </w:r>
      <w:r w:rsidRPr="00752E77">
        <w:rPr>
          <w:rFonts w:ascii="Times New Roman" w:eastAsia="Times New Roman" w:hAnsi="Times New Roman" w:cs="Times New Roman"/>
          <w:spacing w:val="-16"/>
          <w:sz w:val="28"/>
          <w:szCs w:val="28"/>
        </w:rPr>
        <w:t>венной деятельности учени</w:t>
      </w:r>
      <w:r w:rsidRPr="00752E77">
        <w:rPr>
          <w:rFonts w:ascii="Times New Roman" w:eastAsia="Times New Roman" w:hAnsi="Times New Roman" w:cs="Times New Roman"/>
          <w:spacing w:val="-16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ка (постановка вопросов, тестовые зада</w:t>
      </w:r>
      <w:r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>ния и др.). Однако такие з</w:t>
      </w:r>
      <w:r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дания даются </w:t>
      </w:r>
      <w:r w:rsidRPr="00752E77">
        <w:rPr>
          <w:rFonts w:ascii="Times New Roman" w:eastAsia="Times New Roman" w:hAnsi="Times New Roman" w:cs="Times New Roman"/>
          <w:spacing w:val="-19"/>
          <w:sz w:val="28"/>
          <w:szCs w:val="28"/>
        </w:rPr>
        <w:t>бессистемно, от случая к случаю и обучают</w:t>
      </w:r>
    </w:p>
    <w:p w:rsidR="009D60AE" w:rsidRPr="00752E77" w:rsidRDefault="009D60AE" w:rsidP="00752E77">
      <w:pPr>
        <w:shd w:val="clear" w:color="auto" w:fill="FFFFFF"/>
        <w:spacing w:line="276" w:lineRule="auto"/>
        <w:ind w:left="15" w:right="30"/>
        <w:jc w:val="both"/>
        <w:rPr>
          <w:rFonts w:ascii="Times New Roman" w:hAnsi="Times New Roman" w:cs="Times New Roman"/>
          <w:sz w:val="28"/>
          <w:szCs w:val="28"/>
        </w:rPr>
      </w:pPr>
      <w:r w:rsidRPr="00752E77">
        <w:rPr>
          <w:rFonts w:ascii="Times New Roman" w:eastAsia="Times New Roman" w:hAnsi="Times New Roman" w:cs="Times New Roman"/>
          <w:sz w:val="28"/>
          <w:szCs w:val="28"/>
        </w:rPr>
        <w:t xml:space="preserve">отдельным мыслительным операциям в </w:t>
      </w:r>
      <w:r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>стихийно складывающемся порядке.</w:t>
      </w:r>
    </w:p>
    <w:p w:rsidR="009D60AE" w:rsidRPr="00752E77" w:rsidRDefault="009D60AE" w:rsidP="00752E77">
      <w:pPr>
        <w:shd w:val="clear" w:color="auto" w:fill="FFFFFF"/>
        <w:spacing w:line="276" w:lineRule="auto"/>
        <w:ind w:left="15" w:right="15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Проблемный подход привлекателен </w:t>
      </w:r>
      <w:r w:rsidRPr="00752E77">
        <w:rPr>
          <w:rFonts w:ascii="Times New Roman" w:eastAsia="Times New Roman" w:hAnsi="Times New Roman" w:cs="Times New Roman"/>
          <w:spacing w:val="-7"/>
          <w:sz w:val="28"/>
          <w:szCs w:val="28"/>
        </w:rPr>
        <w:t>тем, что он формирует систему умст</w:t>
      </w:r>
      <w:r w:rsidRPr="00752E77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венных действий, которую ученик может </w:t>
      </w:r>
      <w:r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>применить не только для решения уче</w:t>
      </w:r>
      <w:r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>б</w:t>
      </w:r>
      <w:r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>но-коммуникативных, но и реальных жизнен</w:t>
      </w:r>
      <w:r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ных задач. Важным является и тот факт, </w:t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что при проблемно-поисковой организа</w:t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ции урока чтения создаются такие усло</w:t>
      </w:r>
      <w:r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>вия, которые побуждают ученика самосто</w:t>
      </w:r>
      <w:r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6"/>
          <w:sz w:val="28"/>
          <w:szCs w:val="28"/>
        </w:rPr>
        <w:t>ятельно искать, анализировать, с</w:t>
      </w:r>
      <w:r w:rsidRPr="00752E77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752E77">
        <w:rPr>
          <w:rFonts w:ascii="Times New Roman" w:eastAsia="Times New Roman" w:hAnsi="Times New Roman" w:cs="Times New Roman"/>
          <w:spacing w:val="-6"/>
          <w:sz w:val="28"/>
          <w:szCs w:val="28"/>
        </w:rPr>
        <w:t>постав</w:t>
      </w:r>
      <w:r w:rsidRPr="00752E77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>лять и обобщать необходимую информа</w:t>
      </w:r>
      <w:r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z w:val="28"/>
          <w:szCs w:val="28"/>
        </w:rPr>
        <w:t>цию на иностранном языке.</w:t>
      </w:r>
    </w:p>
    <w:p w:rsidR="009D60AE" w:rsidRPr="00752E77" w:rsidRDefault="0018583D" w:rsidP="00752E77">
      <w:pPr>
        <w:shd w:val="clear" w:color="auto" w:fill="FFFFFF"/>
        <w:spacing w:line="276" w:lineRule="auto"/>
        <w:ind w:right="15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Именно степень сформированности </w:t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>са</w:t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2"/>
          <w:sz w:val="28"/>
          <w:szCs w:val="28"/>
        </w:rPr>
        <w:t>мостоятельной поисковой деятел</w:t>
      </w:r>
      <w:r w:rsidR="009D60AE" w:rsidRPr="00752E77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9D60AE" w:rsidRPr="00752E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ности </w:t>
      </w:r>
      <w:r w:rsidR="009D60AE" w:rsidRPr="00752E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является объектом контроля чтения на </w:t>
      </w:r>
      <w:r w:rsidR="009D60AE" w:rsidRPr="00752E77">
        <w:rPr>
          <w:rFonts w:ascii="Times New Roman" w:eastAsia="Times New Roman" w:hAnsi="Times New Roman" w:cs="Times New Roman"/>
          <w:spacing w:val="-7"/>
          <w:sz w:val="28"/>
          <w:szCs w:val="28"/>
        </w:rPr>
        <w:t>иностранном языке, которая пр</w:t>
      </w:r>
      <w:r w:rsidR="009D60AE" w:rsidRPr="00752E77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9D60AE" w:rsidRPr="00752E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веряется, 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в частности, в ходе Единого государствен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ного экзамена у </w:t>
      </w:r>
      <w:r w:rsidR="00A53999">
        <w:rPr>
          <w:rFonts w:ascii="Times New Roman" w:eastAsia="Times New Roman" w:hAnsi="Times New Roman" w:cs="Times New Roman"/>
          <w:spacing w:val="-9"/>
          <w:sz w:val="28"/>
          <w:szCs w:val="28"/>
        </w:rPr>
        <w:t>выпускников школы.. Я гл</w:t>
      </w:r>
      <w:r w:rsidR="00A5399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="00A53999">
        <w:rPr>
          <w:rFonts w:ascii="Times New Roman" w:eastAsia="Times New Roman" w:hAnsi="Times New Roman" w:cs="Times New Roman"/>
          <w:spacing w:val="-9"/>
          <w:sz w:val="28"/>
          <w:szCs w:val="28"/>
        </w:rPr>
        <w:t>боко убеждена</w:t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том, что проблемно-</w:t>
      </w:r>
      <w:r w:rsidR="009D60AE" w:rsidRPr="00752E77">
        <w:rPr>
          <w:rFonts w:ascii="Times New Roman" w:eastAsia="Times New Roman" w:hAnsi="Times New Roman" w:cs="Times New Roman"/>
          <w:spacing w:val="-15"/>
          <w:sz w:val="28"/>
          <w:szCs w:val="28"/>
        </w:rPr>
        <w:t>поисковую деятельность чтения необходи</w:t>
      </w:r>
      <w:r w:rsidR="009D60AE" w:rsidRPr="00752E77">
        <w:rPr>
          <w:rFonts w:ascii="Times New Roman" w:eastAsia="Times New Roman" w:hAnsi="Times New Roman" w:cs="Times New Roman"/>
          <w:spacing w:val="-15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>мо си</w:t>
      </w:r>
      <w:r w:rsidR="009D60AE"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>с</w:t>
      </w:r>
      <w:r w:rsidR="009D60AE"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тематически организовывать уже на средней ступени обучения, с учащимися </w:t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>младшего подросткового возраста, приви</w:t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z w:val="28"/>
          <w:szCs w:val="28"/>
        </w:rPr>
        <w:t>вая вкус и интерес к чт</w:t>
      </w:r>
      <w:r w:rsidR="009D60AE" w:rsidRPr="00752E7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60AE" w:rsidRPr="00752E77">
        <w:rPr>
          <w:rFonts w:ascii="Times New Roman" w:eastAsia="Times New Roman" w:hAnsi="Times New Roman" w:cs="Times New Roman"/>
          <w:sz w:val="28"/>
          <w:szCs w:val="28"/>
        </w:rPr>
        <w:t>нию.</w:t>
      </w:r>
      <w:proofErr w:type="gramEnd"/>
    </w:p>
    <w:p w:rsidR="00A53999" w:rsidRDefault="00A53999" w:rsidP="00752E77">
      <w:pPr>
        <w:shd w:val="clear" w:color="auto" w:fill="FFFFFF"/>
        <w:spacing w:line="276" w:lineRule="auto"/>
        <w:ind w:left="15" w:firstLine="46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9D60AE" w:rsidRDefault="00A53999" w:rsidP="00752E77">
      <w:pPr>
        <w:shd w:val="clear" w:color="auto" w:fill="FFFFFF"/>
        <w:spacing w:line="276" w:lineRule="auto"/>
        <w:ind w:left="15"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К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 я организую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работу с </w:t>
      </w:r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комплексом проблемно-поисковых задач 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5-6 классах школы?</w:t>
      </w:r>
      <w:r w:rsidR="009D60AE" w:rsidRPr="00752E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Всю работу над лю</w:t>
      </w:r>
      <w:r w:rsidR="009D60AE" w:rsidRPr="00752E7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ым программным текстом чтения я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де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лю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три этапа: </w:t>
      </w:r>
      <w:proofErr w:type="spellStart"/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дотекстовый</w:t>
      </w:r>
      <w:proofErr w:type="spellEnd"/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текстовый </w:t>
      </w:r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и </w:t>
      </w:r>
      <w:proofErr w:type="spellStart"/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>послетекстовый</w:t>
      </w:r>
      <w:proofErr w:type="spellEnd"/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>. Большое внимание уде</w:t>
      </w:r>
      <w:r w:rsidR="009D60AE"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ляется </w:t>
      </w:r>
      <w:proofErr w:type="spellStart"/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t>д</w:t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t>о</w:t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t>текстовому</w:t>
      </w:r>
      <w:proofErr w:type="spellEnd"/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этапу, так как именно он приводит в действие систему проблем</w:t>
      </w:r>
      <w:r w:rsidR="009D60AE" w:rsidRPr="00752E77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но-поисковых заданий. Его особенность 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заключается в том, что ученики начин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ют </w:t>
      </w:r>
      <w:r w:rsidR="009D60AE" w:rsidRPr="00752E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работу с информацией, еще </w:t>
      </w:r>
      <w:r w:rsidR="009D60AE" w:rsidRPr="00752E7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не открывая 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текст учебника. Для этого </w:t>
      </w:r>
      <w:r w:rsidR="00F703A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я 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проду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="00F703AB">
        <w:rPr>
          <w:rFonts w:ascii="Times New Roman" w:eastAsia="Times New Roman" w:hAnsi="Times New Roman" w:cs="Times New Roman"/>
          <w:spacing w:val="-14"/>
          <w:sz w:val="28"/>
          <w:szCs w:val="28"/>
        </w:rPr>
        <w:t>мываю</w:t>
      </w:r>
      <w:r w:rsidR="009D60AE"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проблемную установку на предуга</w:t>
      </w:r>
      <w:r w:rsidR="009D60AE"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4"/>
          <w:sz w:val="28"/>
          <w:szCs w:val="28"/>
        </w:rPr>
        <w:t>дывание темы (сюжета) рассказа с помо</w:t>
      </w:r>
      <w:r w:rsidR="009D60AE" w:rsidRPr="00752E7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щью комплекта иллюстраций или такого 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заглавия, которое поможет ввести школь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ника в тему предстоящей информ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ции. 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Ученики предлагают свои варианты воз</w:t>
      </w:r>
      <w:r w:rsidR="009D60AE"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можного развития сюжета, и в этой а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к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тив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ной работе всего класса у ребят формиру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>ются и постоянно совершенствуются пси</w:t>
      </w:r>
      <w:r w:rsidR="009D60AE"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>холингвистические механизмы первично</w:t>
      </w:r>
      <w:r w:rsidR="009D60AE"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го пр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>гнозирования - смыслового и язы</w:t>
      </w:r>
      <w:r w:rsidR="009D60AE"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кового. На уроке </w:t>
      </w:r>
      <w:r w:rsidR="00F703AB">
        <w:rPr>
          <w:rFonts w:ascii="Times New Roman" w:eastAsia="Times New Roman" w:hAnsi="Times New Roman" w:cs="Times New Roman"/>
          <w:spacing w:val="-4"/>
          <w:sz w:val="28"/>
          <w:szCs w:val="28"/>
        </w:rPr>
        <w:t>я организую</w:t>
      </w:r>
      <w:r w:rsidR="009D60AE" w:rsidRPr="00752E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</w:t>
      </w:r>
      <w:r w:rsidR="009D60AE"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классе игру в соавтора, которую </w:t>
      </w:r>
      <w:r w:rsidR="00F703A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ученики </w:t>
      </w:r>
      <w:r w:rsidR="009D60AE"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>с удо</w:t>
      </w:r>
      <w:r w:rsidR="009D60AE"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="009D60AE" w:rsidRPr="00752E77">
        <w:rPr>
          <w:rFonts w:ascii="Times New Roman" w:eastAsia="Times New Roman" w:hAnsi="Times New Roman" w:cs="Times New Roman"/>
          <w:sz w:val="28"/>
          <w:szCs w:val="28"/>
        </w:rPr>
        <w:t>вольствием принимают.</w:t>
      </w:r>
    </w:p>
    <w:p w:rsidR="006B7DC3" w:rsidRPr="00E85027" w:rsidRDefault="006B7DC3" w:rsidP="006B7DC3">
      <w:pPr>
        <w:shd w:val="clear" w:color="auto" w:fill="FFFFFF"/>
        <w:spacing w:line="276" w:lineRule="auto"/>
        <w:ind w:left="15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502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Ученики, таким образом, уже настроены </w:t>
      </w:r>
      <w:r w:rsidRPr="00E85027">
        <w:rPr>
          <w:rFonts w:ascii="Times New Roman" w:eastAsia="Times New Roman" w:hAnsi="Times New Roman" w:cs="Times New Roman"/>
          <w:spacing w:val="-7"/>
          <w:sz w:val="28"/>
          <w:szCs w:val="28"/>
        </w:rPr>
        <w:t>на сюжет предстоящего текста, а п</w:t>
      </w:r>
      <w:r w:rsidRPr="00E85027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E85027">
        <w:rPr>
          <w:rFonts w:ascii="Times New Roman" w:eastAsia="Times New Roman" w:hAnsi="Times New Roman" w:cs="Times New Roman"/>
          <w:spacing w:val="-7"/>
          <w:sz w:val="28"/>
          <w:szCs w:val="28"/>
        </w:rPr>
        <w:t>след</w:t>
      </w:r>
      <w:r w:rsidRPr="00E85027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t>ний вопрос речевой зарядки является ло</w:t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E85027">
        <w:rPr>
          <w:rFonts w:ascii="Times New Roman" w:eastAsia="Times New Roman" w:hAnsi="Times New Roman" w:cs="Times New Roman"/>
          <w:spacing w:val="-5"/>
          <w:sz w:val="28"/>
          <w:szCs w:val="28"/>
        </w:rPr>
        <w:t>гическим «мостиком», позволя</w:t>
      </w:r>
      <w:r w:rsidRPr="00E85027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Pr="00E85027">
        <w:rPr>
          <w:rFonts w:ascii="Times New Roman" w:eastAsia="Times New Roman" w:hAnsi="Times New Roman" w:cs="Times New Roman"/>
          <w:spacing w:val="-5"/>
          <w:sz w:val="28"/>
          <w:szCs w:val="28"/>
        </w:rPr>
        <w:t>щим пе</w:t>
      </w:r>
      <w:r w:rsidRPr="00E8502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8502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рейти непосредственно к чтению текста. </w:t>
      </w:r>
      <w:r w:rsidRPr="00E85027">
        <w:rPr>
          <w:rFonts w:ascii="Times New Roman" w:eastAsia="Times New Roman" w:hAnsi="Times New Roman" w:cs="Times New Roman"/>
          <w:spacing w:val="-4"/>
          <w:sz w:val="28"/>
          <w:szCs w:val="28"/>
        </w:rPr>
        <w:t>Мы особенно подчеркиваем необходи</w:t>
      </w:r>
      <w:r w:rsidRPr="00E8502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8502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мость такой </w:t>
      </w:r>
      <w:proofErr w:type="spellStart"/>
      <w:r w:rsidRPr="00E85027">
        <w:rPr>
          <w:rFonts w:ascii="Times New Roman" w:eastAsia="Times New Roman" w:hAnsi="Times New Roman" w:cs="Times New Roman"/>
          <w:spacing w:val="-8"/>
          <w:sz w:val="28"/>
          <w:szCs w:val="28"/>
        </w:rPr>
        <w:t>предтекстовой</w:t>
      </w:r>
      <w:proofErr w:type="spellEnd"/>
      <w:r w:rsidRPr="00E8502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работы, кото</w:t>
      </w:r>
      <w:r w:rsidRPr="00E85027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E850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рая задействует механизмы первичного </w:t>
      </w:r>
      <w:r w:rsidRPr="00E8502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прогнозирования и вовлекает учащихся в </w:t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активную работу с самых первых минут </w:t>
      </w:r>
      <w:r w:rsidRPr="00E85027">
        <w:rPr>
          <w:rFonts w:ascii="Times New Roman" w:eastAsia="Times New Roman" w:hAnsi="Times New Roman" w:cs="Times New Roman"/>
          <w:sz w:val="28"/>
          <w:szCs w:val="28"/>
        </w:rPr>
        <w:t>урока чтения.</w:t>
      </w:r>
    </w:p>
    <w:p w:rsidR="006B7DC3" w:rsidRPr="0018583D" w:rsidRDefault="006B7DC3" w:rsidP="006B7DC3">
      <w:pPr>
        <w:shd w:val="clear" w:color="auto" w:fill="FFFFFF"/>
        <w:spacing w:before="30" w:line="276" w:lineRule="auto"/>
        <w:ind w:right="30"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2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Только после этого ученики впервые </w:t>
      </w:r>
      <w:r w:rsidRPr="00E85027">
        <w:rPr>
          <w:rFonts w:ascii="Times New Roman" w:eastAsia="Times New Roman" w:hAnsi="Times New Roman" w:cs="Times New Roman"/>
          <w:spacing w:val="-10"/>
          <w:sz w:val="28"/>
          <w:szCs w:val="28"/>
        </w:rPr>
        <w:t>знакомятся с заглавием текста и фо</w:t>
      </w:r>
      <w:r w:rsidRPr="00E85027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Pr="00E85027">
        <w:rPr>
          <w:rFonts w:ascii="Times New Roman" w:eastAsia="Times New Roman" w:hAnsi="Times New Roman" w:cs="Times New Roman"/>
          <w:spacing w:val="-10"/>
          <w:sz w:val="28"/>
          <w:szCs w:val="28"/>
        </w:rPr>
        <w:t>мули</w:t>
      </w:r>
      <w:r w:rsidRPr="00E85027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E850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руют несколько гипотез, объясняющих </w:t>
      </w:r>
      <w:r w:rsidRPr="00E8502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данное заглавие. Для подтверждения (или </w:t>
      </w:r>
      <w:r w:rsidRPr="00E85027">
        <w:rPr>
          <w:rFonts w:ascii="Times New Roman" w:eastAsia="Times New Roman" w:hAnsi="Times New Roman" w:cs="Times New Roman"/>
          <w:spacing w:val="-12"/>
          <w:sz w:val="28"/>
          <w:szCs w:val="28"/>
        </w:rPr>
        <w:t>опрове</w:t>
      </w:r>
      <w:r w:rsidRPr="00E85027">
        <w:rPr>
          <w:rFonts w:ascii="Times New Roman" w:eastAsia="Times New Roman" w:hAnsi="Times New Roman" w:cs="Times New Roman"/>
          <w:spacing w:val="-12"/>
          <w:sz w:val="28"/>
          <w:szCs w:val="28"/>
        </w:rPr>
        <w:t>р</w:t>
      </w:r>
      <w:r w:rsidRPr="00E85027">
        <w:rPr>
          <w:rFonts w:ascii="Times New Roman" w:eastAsia="Times New Roman" w:hAnsi="Times New Roman" w:cs="Times New Roman"/>
          <w:spacing w:val="-12"/>
          <w:sz w:val="28"/>
          <w:szCs w:val="28"/>
        </w:rPr>
        <w:t>жения) выдвинутых предположе</w:t>
      </w:r>
      <w:r w:rsidRPr="00E85027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ний они обращаются к тексту. Тексты спе</w:t>
      </w:r>
      <w:r w:rsidRPr="00E85027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t>циально напечатаны несколько необыч</w:t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E8502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ным способом: в них курсивом выделены </w:t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t>см</w:t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t>ы</w:t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словые вехи - те факты, понимание </w:t>
      </w:r>
      <w:r w:rsidRPr="00E85027">
        <w:rPr>
          <w:rFonts w:ascii="Times New Roman" w:eastAsia="Times New Roman" w:hAnsi="Times New Roman" w:cs="Times New Roman"/>
          <w:spacing w:val="-12"/>
          <w:sz w:val="28"/>
          <w:szCs w:val="28"/>
        </w:rPr>
        <w:t>которых и составляет смысл данного текс</w:t>
      </w:r>
      <w:r w:rsidRPr="00E85027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t>та. З</w:t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E85027">
        <w:rPr>
          <w:rFonts w:ascii="Times New Roman" w:eastAsia="Times New Roman" w:hAnsi="Times New Roman" w:cs="Times New Roman"/>
          <w:spacing w:val="-9"/>
          <w:sz w:val="28"/>
          <w:szCs w:val="28"/>
        </w:rPr>
        <w:t>читывая и обсуждая эти специально маркированные ключевые моменты текс</w:t>
      </w:r>
      <w:r w:rsidRPr="00E850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та, учащиеся очень быстро и эффективно </w:t>
      </w:r>
      <w:r w:rsidRPr="00E85027">
        <w:rPr>
          <w:rFonts w:ascii="Times New Roman" w:eastAsia="Times New Roman" w:hAnsi="Times New Roman" w:cs="Times New Roman"/>
          <w:sz w:val="28"/>
          <w:szCs w:val="28"/>
        </w:rPr>
        <w:t>понимают суть проч</w:t>
      </w:r>
      <w:r w:rsidRPr="00E850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027">
        <w:rPr>
          <w:rFonts w:ascii="Times New Roman" w:eastAsia="Times New Roman" w:hAnsi="Times New Roman" w:cs="Times New Roman"/>
          <w:sz w:val="28"/>
          <w:szCs w:val="28"/>
        </w:rPr>
        <w:t>танного.</w:t>
      </w:r>
    </w:p>
    <w:p w:rsidR="006B7DC3" w:rsidRPr="00752E77" w:rsidRDefault="006B7DC3" w:rsidP="00752E77">
      <w:pPr>
        <w:shd w:val="clear" w:color="auto" w:fill="FFFFFF"/>
        <w:spacing w:line="276" w:lineRule="auto"/>
        <w:ind w:left="15" w:firstLine="465"/>
        <w:jc w:val="both"/>
        <w:rPr>
          <w:rFonts w:ascii="Times New Roman" w:hAnsi="Times New Roman" w:cs="Times New Roman"/>
          <w:sz w:val="28"/>
          <w:szCs w:val="28"/>
        </w:rPr>
      </w:pPr>
    </w:p>
    <w:p w:rsidR="00DA42C4" w:rsidRPr="00F7351B" w:rsidRDefault="009D60AE" w:rsidP="00F7351B">
      <w:pPr>
        <w:shd w:val="clear" w:color="auto" w:fill="FFFFFF"/>
        <w:spacing w:line="276" w:lineRule="auto"/>
        <w:ind w:left="30" w:firstLine="60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752E77">
        <w:rPr>
          <w:rFonts w:ascii="Times New Roman" w:eastAsia="Times New Roman" w:hAnsi="Times New Roman" w:cs="Times New Roman"/>
          <w:spacing w:val="-5"/>
          <w:sz w:val="28"/>
          <w:szCs w:val="28"/>
        </w:rPr>
        <w:t>После этого «мозгового штурма» впер</w:t>
      </w:r>
      <w:r w:rsidRPr="00752E7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вые открывается текст и организ</w:t>
      </w:r>
      <w:r w:rsidRPr="00752E77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2E77">
        <w:rPr>
          <w:rFonts w:ascii="Times New Roman" w:eastAsia="Times New Roman" w:hAnsi="Times New Roman" w:cs="Times New Roman"/>
          <w:spacing w:val="-5"/>
          <w:sz w:val="28"/>
          <w:szCs w:val="28"/>
        </w:rPr>
        <w:t>ется ак</w:t>
      </w:r>
      <w:r w:rsidRPr="00752E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тивный и азартный поиск (кто быстрее </w:t>
      </w:r>
      <w:r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>найдет и зачитает) главных фактов расска</w:t>
      </w:r>
      <w:r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за, которые либо подтверждают, либо оп</w:t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ровергают ранее высказанные прогнозы. </w:t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Заве</w:t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шающая серия заданий </w:t>
      </w:r>
      <w:proofErr w:type="spellStart"/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послетексто</w:t>
      </w:r>
      <w:r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>вого</w:t>
      </w:r>
      <w:proofErr w:type="spellEnd"/>
      <w:r w:rsidRPr="00752E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этапа логически подводит учащихся к </w:t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ко</w:t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752E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прессии текста и интерпретации. Для </w:t>
      </w:r>
      <w:r w:rsidR="0068754A">
        <w:rPr>
          <w:rFonts w:ascii="Times New Roman" w:eastAsia="Times New Roman" w:hAnsi="Times New Roman" w:cs="Times New Roman"/>
          <w:spacing w:val="-14"/>
          <w:sz w:val="28"/>
          <w:szCs w:val="28"/>
        </w:rPr>
        <w:t>этого я готовлю</w:t>
      </w:r>
      <w:r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серию проблемных зада</w:t>
      </w:r>
      <w:r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softHyphen/>
        <w:t>ний с ц</w:t>
      </w:r>
      <w:r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>е</w:t>
      </w:r>
      <w:r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t>лью запоминания сжатого вариан</w:t>
      </w:r>
      <w:r w:rsidRPr="00752E77">
        <w:rPr>
          <w:rFonts w:ascii="Times New Roman" w:eastAsia="Times New Roman" w:hAnsi="Times New Roman" w:cs="Times New Roman"/>
          <w:spacing w:val="-14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t>та текста и подготовки проекта на иност</w:t>
      </w:r>
      <w:r w:rsidRPr="00752E77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>ранном языке по о</w:t>
      </w:r>
      <w:r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>б</w:t>
      </w:r>
      <w:r w:rsidRPr="00752E77">
        <w:rPr>
          <w:rFonts w:ascii="Times New Roman" w:eastAsia="Times New Roman" w:hAnsi="Times New Roman" w:cs="Times New Roman"/>
          <w:spacing w:val="-11"/>
          <w:sz w:val="28"/>
          <w:szCs w:val="28"/>
        </w:rPr>
        <w:t>суждаемой проблеме.</w:t>
      </w:r>
    </w:p>
    <w:p w:rsidR="00DA42C4" w:rsidRPr="00E85027" w:rsidRDefault="00DA42C4" w:rsidP="00DA42C4">
      <w:pPr>
        <w:shd w:val="clear" w:color="auto" w:fill="FFFFFF"/>
        <w:tabs>
          <w:tab w:val="left" w:pos="915"/>
        </w:tabs>
        <w:spacing w:line="276" w:lineRule="auto"/>
        <w:ind w:left="495"/>
        <w:jc w:val="both"/>
        <w:rPr>
          <w:rFonts w:ascii="Times New Roman" w:hAnsi="Times New Roman" w:cs="Times New Roman"/>
          <w:spacing w:val="-30"/>
          <w:sz w:val="28"/>
          <w:szCs w:val="28"/>
          <w:lang w:val="en-US"/>
        </w:rPr>
      </w:pPr>
    </w:p>
    <w:p w:rsidR="00DA42C4" w:rsidRPr="005C4809" w:rsidRDefault="00DA42C4" w:rsidP="005C4809">
      <w:pPr>
        <w:shd w:val="clear" w:color="auto" w:fill="FFFFFF"/>
        <w:spacing w:line="450" w:lineRule="exact"/>
        <w:jc w:val="both"/>
        <w:rPr>
          <w:rFonts w:ascii="Times New Roman" w:eastAsia="Times New Roman" w:hAnsi="Times New Roman" w:cs="Times New Roman"/>
          <w:spacing w:val="-15"/>
          <w:sz w:val="44"/>
          <w:szCs w:val="44"/>
        </w:rPr>
      </w:pPr>
    </w:p>
    <w:p w:rsidR="009D60AE" w:rsidRPr="00455AF6" w:rsidRDefault="009D60AE" w:rsidP="00455AF6">
      <w:pPr>
        <w:shd w:val="clear" w:color="auto" w:fill="FFFFFF"/>
        <w:spacing w:before="270" w:line="276" w:lineRule="auto"/>
        <w:ind w:left="27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455AF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Поскольку школьные тексты обычно не </w:t>
      </w:r>
      <w:r w:rsidRPr="00455AF6">
        <w:rPr>
          <w:rFonts w:ascii="Times New Roman" w:eastAsia="Times New Roman" w:hAnsi="Times New Roman" w:cs="Times New Roman"/>
          <w:spacing w:val="-3"/>
          <w:sz w:val="28"/>
          <w:szCs w:val="28"/>
        </w:rPr>
        <w:t>имеют такого полиграфического выд</w:t>
      </w:r>
      <w:r w:rsidRPr="00455AF6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55AF6">
        <w:rPr>
          <w:rFonts w:ascii="Times New Roman" w:eastAsia="Times New Roman" w:hAnsi="Times New Roman" w:cs="Times New Roman"/>
          <w:spacing w:val="-3"/>
          <w:sz w:val="28"/>
          <w:szCs w:val="28"/>
        </w:rPr>
        <w:t>ле</w:t>
      </w:r>
      <w:r w:rsidRPr="00455AF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t>ния, можно попросить одного ученика за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55AF6">
        <w:rPr>
          <w:rFonts w:ascii="Times New Roman" w:eastAsia="Times New Roman" w:hAnsi="Times New Roman" w:cs="Times New Roman"/>
          <w:spacing w:val="-2"/>
          <w:sz w:val="28"/>
          <w:szCs w:val="28"/>
        </w:rPr>
        <w:t>ранее ознакомиться с текстом и по</w:t>
      </w:r>
      <w:r w:rsidRPr="00455AF6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55AF6">
        <w:rPr>
          <w:rFonts w:ascii="Times New Roman" w:eastAsia="Times New Roman" w:hAnsi="Times New Roman" w:cs="Times New Roman"/>
          <w:spacing w:val="-2"/>
          <w:sz w:val="28"/>
          <w:szCs w:val="28"/>
        </w:rPr>
        <w:t>черк</w:t>
      </w:r>
      <w:r w:rsidRPr="00455AF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нуть в нем главные факты. На занятии не 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t>учитель, а этот ученик проводит с классом данную работу, в</w:t>
      </w:r>
      <w:r w:rsidR="00455A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t>результате которой каж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55AF6">
        <w:rPr>
          <w:rFonts w:ascii="Times New Roman" w:eastAsia="Times New Roman" w:hAnsi="Times New Roman" w:cs="Times New Roman"/>
          <w:spacing w:val="-4"/>
          <w:sz w:val="28"/>
          <w:szCs w:val="28"/>
        </w:rPr>
        <w:t>дый учащийся подчеркнет и поймет фак</w:t>
      </w:r>
      <w:r w:rsidRPr="00455AF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ты, несущие главную информацию текста. Этой работе мы придаем 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особое значение, </w:t>
      </w:r>
      <w:r w:rsidRPr="00455AF6">
        <w:rPr>
          <w:rFonts w:ascii="Times New Roman" w:eastAsia="Times New Roman" w:hAnsi="Times New Roman" w:cs="Times New Roman"/>
          <w:spacing w:val="-6"/>
          <w:sz w:val="28"/>
          <w:szCs w:val="28"/>
        </w:rPr>
        <w:t>так как стратегии поискового чтения явля</w:t>
      </w:r>
      <w:r w:rsidRPr="00455AF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t>ются очень важными в современных усло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виях межкультурной коммуникации.</w:t>
      </w:r>
    </w:p>
    <w:p w:rsidR="009D60AE" w:rsidRPr="0018583D" w:rsidRDefault="009D60AE" w:rsidP="00455AF6">
      <w:pPr>
        <w:shd w:val="clear" w:color="auto" w:fill="FFFFFF"/>
        <w:spacing w:line="276" w:lineRule="auto"/>
        <w:ind w:left="45" w:firstLine="27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55A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proofErr w:type="spellStart"/>
      <w:r w:rsidRPr="00455AF6">
        <w:rPr>
          <w:rFonts w:ascii="Times New Roman" w:eastAsia="Times New Roman" w:hAnsi="Times New Roman" w:cs="Times New Roman"/>
          <w:spacing w:val="-1"/>
          <w:sz w:val="28"/>
          <w:szCs w:val="28"/>
        </w:rPr>
        <w:t>послетекстовом</w:t>
      </w:r>
      <w:proofErr w:type="spellEnd"/>
      <w:r w:rsidRPr="00455A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этапе информация уточняется и расширяется за счет ряда 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t>проблемно-поисковых заданий. Опыт по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55AF6">
        <w:rPr>
          <w:rFonts w:ascii="Times New Roman" w:eastAsia="Times New Roman" w:hAnsi="Times New Roman" w:cs="Times New Roman"/>
          <w:spacing w:val="-2"/>
          <w:sz w:val="28"/>
          <w:szCs w:val="28"/>
        </w:rPr>
        <w:t>казывает, что учащиеся с уд</w:t>
      </w:r>
      <w:r w:rsidRPr="00455AF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55A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вольствием 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t>включаются в деятельность чтецов-иссле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55AF6">
        <w:rPr>
          <w:rFonts w:ascii="Times New Roman" w:eastAsia="Times New Roman" w:hAnsi="Times New Roman" w:cs="Times New Roman"/>
          <w:spacing w:val="-3"/>
          <w:sz w:val="28"/>
          <w:szCs w:val="28"/>
        </w:rPr>
        <w:t>дователей по поиску пропущенных фак</w:t>
      </w:r>
      <w:r w:rsidRPr="00455AF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t>тов, заполнению проблемных таблиц, вы</w:t>
      </w:r>
      <w:r w:rsidRPr="00455AF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55AF6">
        <w:rPr>
          <w:rFonts w:ascii="Times New Roman" w:eastAsia="Times New Roman" w:hAnsi="Times New Roman" w:cs="Times New Roman"/>
          <w:spacing w:val="-6"/>
          <w:sz w:val="28"/>
          <w:szCs w:val="28"/>
        </w:rPr>
        <w:t>полнению заданий типа лото или мозаики или решению кроссвордов по теме текста.</w:t>
      </w:r>
    </w:p>
    <w:p w:rsidR="00DA42C4" w:rsidRPr="00DB29B2" w:rsidRDefault="00DA42C4" w:rsidP="00DB29B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C0" w:rsidRPr="0018583D" w:rsidRDefault="00345EC0" w:rsidP="00455AF6">
      <w:pPr>
        <w:shd w:val="clear" w:color="auto" w:fill="FFFFFF"/>
        <w:spacing w:line="276" w:lineRule="auto"/>
        <w:ind w:left="45" w:firstLine="279"/>
        <w:jc w:val="both"/>
        <w:rPr>
          <w:rFonts w:ascii="Times New Roman" w:hAnsi="Times New Roman" w:cs="Times New Roman"/>
          <w:sz w:val="28"/>
          <w:szCs w:val="28"/>
        </w:rPr>
      </w:pPr>
    </w:p>
    <w:p w:rsidR="002670C2" w:rsidRPr="002670C2" w:rsidRDefault="006B7DC3" w:rsidP="002670C2">
      <w:pPr>
        <w:shd w:val="clear" w:color="auto" w:fill="FFFFFF"/>
        <w:spacing w:before="9" w:line="276" w:lineRule="auto"/>
        <w:ind w:right="9" w:firstLine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Кроме проектных заданий я </w:t>
      </w:r>
      <w:r w:rsidR="002670C2" w:rsidRPr="002670C2">
        <w:rPr>
          <w:rFonts w:ascii="Times New Roman" w:eastAsia="Times New Roman" w:hAnsi="Times New Roman" w:cs="Times New Roman"/>
          <w:spacing w:val="-6"/>
          <w:sz w:val="28"/>
          <w:szCs w:val="28"/>
        </w:rPr>
        <w:t>предлага</w:t>
      </w:r>
      <w:r w:rsidR="002670C2" w:rsidRPr="002670C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670C2" w:rsidRPr="002670C2">
        <w:rPr>
          <w:rFonts w:ascii="Times New Roman" w:eastAsia="Times New Roman" w:hAnsi="Times New Roman" w:cs="Times New Roman"/>
          <w:sz w:val="28"/>
          <w:szCs w:val="28"/>
        </w:rPr>
        <w:t xml:space="preserve"> учащимся дополнительный мат</w:t>
      </w:r>
      <w:r w:rsidR="002670C2" w:rsidRPr="002670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70C2" w:rsidRPr="002670C2">
        <w:rPr>
          <w:rFonts w:ascii="Times New Roman" w:eastAsia="Times New Roman" w:hAnsi="Times New Roman" w:cs="Times New Roman"/>
          <w:sz w:val="28"/>
          <w:szCs w:val="28"/>
        </w:rPr>
        <w:t xml:space="preserve">риал </w:t>
      </w:r>
      <w:r w:rsidR="002670C2" w:rsidRPr="002670C2">
        <w:rPr>
          <w:rFonts w:ascii="Times New Roman" w:eastAsia="Times New Roman" w:hAnsi="Times New Roman" w:cs="Times New Roman"/>
          <w:spacing w:val="-5"/>
          <w:sz w:val="28"/>
          <w:szCs w:val="28"/>
        </w:rPr>
        <w:t>по каждой теме чтения, который расширя</w:t>
      </w:r>
      <w:r w:rsidR="002670C2" w:rsidRPr="002670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="002670C2" w:rsidRPr="002670C2">
        <w:rPr>
          <w:rFonts w:ascii="Times New Roman" w:eastAsia="Times New Roman" w:hAnsi="Times New Roman" w:cs="Times New Roman"/>
          <w:sz w:val="28"/>
          <w:szCs w:val="28"/>
        </w:rPr>
        <w:t xml:space="preserve">ет языковые, лингвострановедческие и </w:t>
      </w:r>
      <w:r w:rsidR="002670C2" w:rsidRPr="002670C2">
        <w:rPr>
          <w:rFonts w:ascii="Times New Roman" w:eastAsia="Times New Roman" w:hAnsi="Times New Roman" w:cs="Times New Roman"/>
          <w:spacing w:val="-5"/>
          <w:sz w:val="28"/>
          <w:szCs w:val="28"/>
        </w:rPr>
        <w:t>лингвокультуроведческие знания учащих</w:t>
      </w:r>
      <w:r w:rsidR="002670C2" w:rsidRPr="002670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="002670C2" w:rsidRPr="002670C2">
        <w:rPr>
          <w:rFonts w:ascii="Times New Roman" w:eastAsia="Times New Roman" w:hAnsi="Times New Roman" w:cs="Times New Roman"/>
          <w:sz w:val="28"/>
          <w:szCs w:val="28"/>
        </w:rPr>
        <w:t>ся по данной проблеме.</w:t>
      </w:r>
    </w:p>
    <w:p w:rsidR="002670C2" w:rsidRPr="002670C2" w:rsidRDefault="002670C2" w:rsidP="002670C2">
      <w:pPr>
        <w:shd w:val="clear" w:color="auto" w:fill="FFFFFF"/>
        <w:spacing w:line="276" w:lineRule="auto"/>
        <w:ind w:right="3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670C2">
        <w:rPr>
          <w:rFonts w:ascii="Times New Roman" w:eastAsia="Times New Roman" w:hAnsi="Times New Roman" w:cs="Times New Roman"/>
          <w:spacing w:val="-14"/>
          <w:sz w:val="28"/>
          <w:szCs w:val="28"/>
        </w:rPr>
        <w:t>Использование описанных проблемно-</w:t>
      </w:r>
      <w:r w:rsidRPr="002670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поисковых заданий </w:t>
      </w:r>
      <w:r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привело к возросшему </w:t>
      </w:r>
      <w:r w:rsidRPr="002670C2">
        <w:rPr>
          <w:rFonts w:ascii="Times New Roman" w:eastAsia="Times New Roman" w:hAnsi="Times New Roman" w:cs="Times New Roman"/>
          <w:spacing w:val="-18"/>
          <w:sz w:val="28"/>
          <w:szCs w:val="28"/>
        </w:rPr>
        <w:t>интересу учащихся к проблем</w:t>
      </w:r>
      <w:r w:rsidRPr="002670C2">
        <w:rPr>
          <w:rFonts w:ascii="Times New Roman" w:eastAsia="Times New Roman" w:hAnsi="Times New Roman" w:cs="Times New Roman"/>
          <w:spacing w:val="-18"/>
          <w:sz w:val="28"/>
          <w:szCs w:val="28"/>
        </w:rPr>
        <w:softHyphen/>
      </w:r>
      <w:r w:rsidRPr="002670C2">
        <w:rPr>
          <w:rFonts w:ascii="Times New Roman" w:eastAsia="Times New Roman" w:hAnsi="Times New Roman" w:cs="Times New Roman"/>
          <w:spacing w:val="-7"/>
          <w:sz w:val="28"/>
          <w:szCs w:val="28"/>
        </w:rPr>
        <w:t>но-поисковой технол</w:t>
      </w:r>
      <w:r w:rsidRPr="002670C2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2670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гии иноязычного </w:t>
      </w:r>
      <w:r w:rsidRPr="002670C2">
        <w:rPr>
          <w:rFonts w:ascii="Times New Roman" w:eastAsia="Times New Roman" w:hAnsi="Times New Roman" w:cs="Times New Roman"/>
          <w:sz w:val="28"/>
          <w:szCs w:val="28"/>
        </w:rPr>
        <w:t>чтения.</w:t>
      </w:r>
    </w:p>
    <w:p w:rsidR="002670C2" w:rsidRPr="002670C2" w:rsidRDefault="00A500FE" w:rsidP="00A500FE">
      <w:pPr>
        <w:shd w:val="clear" w:color="auto" w:fill="FFFFFF"/>
        <w:spacing w:before="15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Я надеюсь</w:t>
      </w:r>
      <w:r w:rsidR="002670C2" w:rsidRPr="002670C2">
        <w:rPr>
          <w:rFonts w:ascii="Times New Roman" w:eastAsia="Times New Roman" w:hAnsi="Times New Roman" w:cs="Times New Roman"/>
          <w:spacing w:val="-8"/>
          <w:sz w:val="28"/>
          <w:szCs w:val="28"/>
        </w:rPr>
        <w:t>, что широкое примене</w:t>
      </w:r>
      <w:r w:rsidR="002670C2" w:rsidRPr="002670C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2670C2" w:rsidRPr="002670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ние в школьной практике проблемного </w:t>
      </w:r>
      <w:r w:rsidR="002670C2" w:rsidRPr="002670C2">
        <w:rPr>
          <w:rFonts w:ascii="Times New Roman" w:eastAsia="Times New Roman" w:hAnsi="Times New Roman" w:cs="Times New Roman"/>
          <w:spacing w:val="-10"/>
          <w:sz w:val="28"/>
          <w:szCs w:val="28"/>
        </w:rPr>
        <w:t>метода в чтении будет способствовать ак</w:t>
      </w:r>
      <w:r w:rsidR="002670C2" w:rsidRPr="002670C2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тивному усвоению языковых и </w:t>
      </w:r>
      <w:proofErr w:type="spellStart"/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t>ли</w:t>
      </w:r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t>н</w:t>
      </w:r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t>гво-</w:t>
      </w:r>
      <w:r w:rsidR="002670C2" w:rsidRPr="002670C2">
        <w:rPr>
          <w:rFonts w:ascii="Times New Roman" w:eastAsia="Times New Roman" w:hAnsi="Times New Roman" w:cs="Times New Roman"/>
          <w:spacing w:val="-8"/>
          <w:sz w:val="28"/>
          <w:szCs w:val="28"/>
        </w:rPr>
        <w:t>культуроведческих</w:t>
      </w:r>
      <w:proofErr w:type="spellEnd"/>
      <w:r w:rsidR="002670C2" w:rsidRPr="002670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знаний и прочному </w:t>
      </w:r>
      <w:r w:rsidR="002670C2"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t>формированию умений чтения в усл</w:t>
      </w:r>
      <w:r w:rsidR="002670C2"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t>о</w:t>
      </w:r>
      <w:r w:rsidR="002670C2"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виях </w:t>
      </w:r>
      <w:r w:rsidR="002670C2" w:rsidRPr="002670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творческой деятельности ученика-чтеца; </w:t>
      </w:r>
      <w:r w:rsidR="002670C2"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t>накоплению опыта овладения пробле</w:t>
      </w:r>
      <w:r w:rsidR="002670C2"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t>м</w:t>
      </w:r>
      <w:r w:rsidR="002670C2"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t>но-</w:t>
      </w:r>
      <w:r w:rsidR="002670C2" w:rsidRPr="002670C2">
        <w:rPr>
          <w:rFonts w:ascii="Times New Roman" w:eastAsia="Times New Roman" w:hAnsi="Times New Roman" w:cs="Times New Roman"/>
          <w:spacing w:val="-16"/>
          <w:sz w:val="28"/>
          <w:szCs w:val="28"/>
        </w:rPr>
        <w:t>поисковыми приемами чтения; способно</w:t>
      </w:r>
      <w:r w:rsidR="002670C2" w:rsidRPr="002670C2">
        <w:rPr>
          <w:rFonts w:ascii="Times New Roman" w:eastAsia="Times New Roman" w:hAnsi="Times New Roman" w:cs="Times New Roman"/>
          <w:spacing w:val="-16"/>
          <w:sz w:val="28"/>
          <w:szCs w:val="28"/>
        </w:rPr>
        <w:softHyphen/>
      </w:r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сти переносить выработанные навыки и </w:t>
      </w:r>
      <w:r w:rsidR="002670C2" w:rsidRPr="002670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умения решения проблемно-поисковых </w:t>
      </w:r>
      <w:r w:rsidR="002670C2"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t>задач в говорение и письмо на ИЯ;</w:t>
      </w:r>
      <w:proofErr w:type="gramEnd"/>
      <w:r w:rsidR="002670C2"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творче</w:t>
      </w:r>
      <w:r w:rsidR="002670C2"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softHyphen/>
      </w:r>
      <w:r w:rsidR="002670C2" w:rsidRPr="002670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ской реализации полученной с помощью </w:t>
      </w:r>
      <w:r w:rsidR="002670C2" w:rsidRPr="002670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чтения информации в проектных работах </w:t>
      </w:r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t>учащихся; возможности решения не толь</w:t>
      </w:r>
      <w:r w:rsidR="002670C2" w:rsidRPr="002670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ко учебных, но и жизненных проблем с </w:t>
      </w:r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t>помощью пр</w:t>
      </w:r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t>блемных ситуаций, обсуж</w:t>
      </w:r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="002670C2" w:rsidRPr="002670C2">
        <w:rPr>
          <w:rFonts w:ascii="Times New Roman" w:eastAsia="Times New Roman" w:hAnsi="Times New Roman" w:cs="Times New Roman"/>
          <w:spacing w:val="-12"/>
          <w:sz w:val="28"/>
          <w:szCs w:val="28"/>
        </w:rPr>
        <w:t>даемых в ходе чтения и, как следс</w:t>
      </w:r>
      <w:r w:rsidR="002670C2" w:rsidRPr="002670C2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="002670C2" w:rsidRPr="002670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вие, </w:t>
      </w:r>
      <w:r w:rsidR="002670C2" w:rsidRPr="002670C2">
        <w:rPr>
          <w:rFonts w:ascii="Times New Roman" w:eastAsia="Times New Roman" w:hAnsi="Times New Roman" w:cs="Times New Roman"/>
          <w:spacing w:val="-14"/>
          <w:sz w:val="28"/>
          <w:szCs w:val="28"/>
        </w:rPr>
        <w:t>возрастанию интереса учеников-подрост</w:t>
      </w:r>
      <w:r w:rsidR="002670C2" w:rsidRPr="002670C2">
        <w:rPr>
          <w:rFonts w:ascii="Times New Roman" w:eastAsia="Times New Roman" w:hAnsi="Times New Roman" w:cs="Times New Roman"/>
          <w:spacing w:val="-14"/>
          <w:sz w:val="28"/>
          <w:szCs w:val="28"/>
        </w:rPr>
        <w:softHyphen/>
      </w:r>
      <w:r w:rsidR="002670C2" w:rsidRPr="002670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ков к проблемно-поисковому чтению на </w:t>
      </w:r>
      <w:r w:rsidR="002670C2" w:rsidRPr="002670C2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2670C2" w:rsidRPr="002670C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70C2" w:rsidRPr="002670C2">
        <w:rPr>
          <w:rFonts w:ascii="Times New Roman" w:eastAsia="Times New Roman" w:hAnsi="Times New Roman" w:cs="Times New Roman"/>
          <w:sz w:val="28"/>
          <w:szCs w:val="28"/>
        </w:rPr>
        <w:t>странном языке.</w:t>
      </w:r>
    </w:p>
    <w:p w:rsidR="00346DB3" w:rsidRPr="002670C2" w:rsidRDefault="00346DB3" w:rsidP="002670C2">
      <w:pPr>
        <w:tabs>
          <w:tab w:val="left" w:pos="1908"/>
        </w:tabs>
        <w:rPr>
          <w:rFonts w:ascii="Times New Roman" w:hAnsi="Times New Roman" w:cs="Times New Roman"/>
          <w:sz w:val="26"/>
          <w:szCs w:val="26"/>
        </w:rPr>
      </w:pPr>
    </w:p>
    <w:sectPr w:rsidR="00346DB3" w:rsidRPr="002670C2" w:rsidSect="00A500FE">
      <w:pgSz w:w="11909" w:h="16834"/>
      <w:pgMar w:top="731" w:right="113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E74"/>
    <w:multiLevelType w:val="singleLevel"/>
    <w:tmpl w:val="4352F87A"/>
    <w:lvl w:ilvl="0">
      <w:start w:val="6"/>
      <w:numFmt w:val="decimal"/>
      <w:lvlText w:val="%1."/>
      <w:legacy w:legacy="1" w:legacySpace="0" w:legacyIndent="435"/>
      <w:lvlJc w:val="left"/>
      <w:rPr>
        <w:rFonts w:ascii="Sylfaen" w:hAnsi="Sylfaen" w:hint="default"/>
      </w:rPr>
    </w:lvl>
  </w:abstractNum>
  <w:abstractNum w:abstractNumId="1">
    <w:nsid w:val="24FF1401"/>
    <w:multiLevelType w:val="singleLevel"/>
    <w:tmpl w:val="D102BA08"/>
    <w:lvl w:ilvl="0">
      <w:start w:val="1"/>
      <w:numFmt w:val="decimal"/>
      <w:lvlText w:val="%1."/>
      <w:legacy w:legacy="1" w:legacySpace="0" w:legacyIndent="420"/>
      <w:lvlJc w:val="left"/>
      <w:rPr>
        <w:rFonts w:ascii="Sylfaen" w:hAnsi="Sylfaen" w:hint="default"/>
      </w:rPr>
    </w:lvl>
  </w:abstractNum>
  <w:abstractNum w:abstractNumId="2">
    <w:nsid w:val="33D65897"/>
    <w:multiLevelType w:val="singleLevel"/>
    <w:tmpl w:val="E4F0923C"/>
    <w:lvl w:ilvl="0">
      <w:start w:val="3"/>
      <w:numFmt w:val="decimal"/>
      <w:lvlText w:val="%1."/>
      <w:legacy w:legacy="1" w:legacySpace="0" w:legacyIndent="270"/>
      <w:lvlJc w:val="left"/>
      <w:rPr>
        <w:rFonts w:ascii="Sylfaen" w:hAnsi="Sylfaen" w:hint="default"/>
      </w:rPr>
    </w:lvl>
  </w:abstractNum>
  <w:abstractNum w:abstractNumId="3">
    <w:nsid w:val="34C10A5B"/>
    <w:multiLevelType w:val="singleLevel"/>
    <w:tmpl w:val="806C1180"/>
    <w:lvl w:ilvl="0">
      <w:start w:val="1"/>
      <w:numFmt w:val="decimal"/>
      <w:lvlText w:val="%1."/>
      <w:legacy w:legacy="1" w:legacySpace="0" w:legacyIndent="420"/>
      <w:lvlJc w:val="left"/>
      <w:rPr>
        <w:rFonts w:ascii="Sylfaen" w:hAnsi="Sylfaen" w:hint="default"/>
        <w:b w:val="0"/>
      </w:rPr>
    </w:lvl>
  </w:abstractNum>
  <w:abstractNum w:abstractNumId="4">
    <w:nsid w:val="4D8060A4"/>
    <w:multiLevelType w:val="singleLevel"/>
    <w:tmpl w:val="91A4AD06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686707BF"/>
    <w:multiLevelType w:val="singleLevel"/>
    <w:tmpl w:val="F9EC8AB6"/>
    <w:lvl w:ilvl="0">
      <w:start w:val="1"/>
      <w:numFmt w:val="decimal"/>
      <w:lvlText w:val="%1."/>
      <w:legacy w:legacy="1" w:legacySpace="0" w:legacyIndent="420"/>
      <w:lvlJc w:val="left"/>
      <w:rPr>
        <w:rFonts w:ascii="Sylfaen" w:hAnsi="Sylfaen" w:hint="default"/>
      </w:rPr>
    </w:lvl>
  </w:abstractNum>
  <w:abstractNum w:abstractNumId="6">
    <w:nsid w:val="70FC3353"/>
    <w:multiLevelType w:val="singleLevel"/>
    <w:tmpl w:val="C0A89520"/>
    <w:lvl w:ilvl="0">
      <w:start w:val="4"/>
      <w:numFmt w:val="decimal"/>
      <w:lvlText w:val="%1."/>
      <w:legacy w:legacy="1" w:legacySpace="0" w:legacyIndent="420"/>
      <w:lvlJc w:val="left"/>
      <w:rPr>
        <w:rFonts w:ascii="Sylfaen" w:hAnsi="Sylfae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3128"/>
    <w:rsid w:val="000A4B46"/>
    <w:rsid w:val="00101111"/>
    <w:rsid w:val="0018583D"/>
    <w:rsid w:val="00245128"/>
    <w:rsid w:val="002670C2"/>
    <w:rsid w:val="00345EC0"/>
    <w:rsid w:val="00346DB3"/>
    <w:rsid w:val="00433CD5"/>
    <w:rsid w:val="00455AF6"/>
    <w:rsid w:val="004F3128"/>
    <w:rsid w:val="00524DE2"/>
    <w:rsid w:val="00566575"/>
    <w:rsid w:val="005877A6"/>
    <w:rsid w:val="005C4809"/>
    <w:rsid w:val="005D0072"/>
    <w:rsid w:val="0068754A"/>
    <w:rsid w:val="006B7DC3"/>
    <w:rsid w:val="006E6CD6"/>
    <w:rsid w:val="00752E77"/>
    <w:rsid w:val="007C240B"/>
    <w:rsid w:val="009A6F48"/>
    <w:rsid w:val="009B799B"/>
    <w:rsid w:val="009D60AE"/>
    <w:rsid w:val="00A500FE"/>
    <w:rsid w:val="00A53999"/>
    <w:rsid w:val="00C94C1C"/>
    <w:rsid w:val="00D55962"/>
    <w:rsid w:val="00DA42C4"/>
    <w:rsid w:val="00DB29B2"/>
    <w:rsid w:val="00E85027"/>
    <w:rsid w:val="00F703AB"/>
    <w:rsid w:val="00F7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4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26</cp:revision>
  <cp:lastPrinted>2009-01-10T22:39:00Z</cp:lastPrinted>
  <dcterms:created xsi:type="dcterms:W3CDTF">2009-01-10T21:26:00Z</dcterms:created>
  <dcterms:modified xsi:type="dcterms:W3CDTF">2012-12-14T16:23:00Z</dcterms:modified>
</cp:coreProperties>
</file>