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E" w:rsidRPr="00F820BD" w:rsidRDefault="00581F2E" w:rsidP="00F820BD">
      <w:pPr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F820BD">
        <w:rPr>
          <w:rFonts w:ascii="Times New Roman" w:hAnsi="Times New Roman" w:cs="Times New Roman"/>
          <w:b/>
          <w:sz w:val="24"/>
        </w:rPr>
        <w:t>РЕЙТИНГОВАЯ СИСТЕМА</w:t>
      </w:r>
    </w:p>
    <w:p w:rsidR="00581F2E" w:rsidRPr="00F820BD" w:rsidRDefault="00581F2E" w:rsidP="00F820B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820BD">
        <w:rPr>
          <w:rFonts w:ascii="Times New Roman" w:hAnsi="Times New Roman" w:cs="Times New Roman"/>
          <w:sz w:val="24"/>
        </w:rPr>
        <w:t>1.За период обучения каждому студенту необходимо сдать 43 контрольные точки.</w:t>
      </w:r>
    </w:p>
    <w:tbl>
      <w:tblPr>
        <w:tblStyle w:val="a3"/>
        <w:tblW w:w="10263" w:type="dxa"/>
        <w:tblInd w:w="335" w:type="dxa"/>
        <w:tblLook w:val="04A0" w:firstRow="1" w:lastRow="0" w:firstColumn="1" w:lastColumn="0" w:noHBand="0" w:noVBand="1"/>
      </w:tblPr>
      <w:tblGrid>
        <w:gridCol w:w="541"/>
        <w:gridCol w:w="3627"/>
        <w:gridCol w:w="2142"/>
        <w:gridCol w:w="1685"/>
        <w:gridCol w:w="2268"/>
      </w:tblGrid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2142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Максимальное количество процентов за правильное выполнение контрольной точки</w:t>
            </w:r>
          </w:p>
        </w:tc>
        <w:tc>
          <w:tcPr>
            <w:tcW w:w="16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Перевод полученной оценки в проценты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Максимальное количество процентов за все контрольные точки</w:t>
            </w:r>
          </w:p>
        </w:tc>
      </w:tr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7" w:type="dxa"/>
            <w:vAlign w:val="center"/>
          </w:tcPr>
          <w:p w:rsidR="00581F2E" w:rsidRPr="00F820BD" w:rsidRDefault="00581F2E" w:rsidP="00F820BD">
            <w:pPr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142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6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 – 2%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 – 1,5%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3 – 1%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2%</w:t>
            </w:r>
          </w:p>
        </w:tc>
      </w:tr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7" w:type="dxa"/>
            <w:vAlign w:val="center"/>
          </w:tcPr>
          <w:p w:rsidR="00581F2E" w:rsidRPr="00F820BD" w:rsidRDefault="00581F2E" w:rsidP="00F820BD">
            <w:pPr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Обязательная контрольная работа №1,№2</w:t>
            </w:r>
          </w:p>
        </w:tc>
        <w:tc>
          <w:tcPr>
            <w:tcW w:w="2142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 – 4%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 – 3%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3 –2%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8%</w:t>
            </w:r>
          </w:p>
        </w:tc>
      </w:tr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7" w:type="dxa"/>
            <w:vAlign w:val="center"/>
          </w:tcPr>
          <w:p w:rsidR="00581F2E" w:rsidRPr="00F820BD" w:rsidRDefault="00581F2E" w:rsidP="00F820BD">
            <w:pPr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Директорская контрольная работа №1,№2</w:t>
            </w:r>
          </w:p>
        </w:tc>
        <w:tc>
          <w:tcPr>
            <w:tcW w:w="2142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 – 4%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 – 3%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3 –2%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8%</w:t>
            </w:r>
          </w:p>
        </w:tc>
      </w:tr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7" w:type="dxa"/>
            <w:vAlign w:val="center"/>
          </w:tcPr>
          <w:p w:rsidR="00581F2E" w:rsidRPr="00F820BD" w:rsidRDefault="00581F2E" w:rsidP="00F820BD">
            <w:pPr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Творческая работа №1,№2</w:t>
            </w:r>
          </w:p>
        </w:tc>
        <w:tc>
          <w:tcPr>
            <w:tcW w:w="2142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6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 – 5%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 – 4%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3 –3%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10%</w:t>
            </w:r>
          </w:p>
        </w:tc>
      </w:tr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7" w:type="dxa"/>
            <w:vAlign w:val="center"/>
          </w:tcPr>
          <w:p w:rsidR="00581F2E" w:rsidRPr="00F820BD" w:rsidRDefault="00581F2E" w:rsidP="00F820BD">
            <w:pPr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Практические работы №1-№12</w:t>
            </w:r>
          </w:p>
        </w:tc>
        <w:tc>
          <w:tcPr>
            <w:tcW w:w="2142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6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 – 2%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 – 1,5%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3 – 1%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24%</w:t>
            </w:r>
          </w:p>
        </w:tc>
      </w:tr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7" w:type="dxa"/>
            <w:vAlign w:val="center"/>
          </w:tcPr>
          <w:p w:rsidR="00581F2E" w:rsidRPr="00F820BD" w:rsidRDefault="00581F2E" w:rsidP="00F820BD">
            <w:pPr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Индивидуальные работы №1-№12</w:t>
            </w:r>
          </w:p>
        </w:tc>
        <w:tc>
          <w:tcPr>
            <w:tcW w:w="2142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6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 – 2%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 – 1,5%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3 – 1%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24%</w:t>
            </w:r>
          </w:p>
        </w:tc>
      </w:tr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7" w:type="dxa"/>
            <w:vAlign w:val="center"/>
          </w:tcPr>
          <w:p w:rsidR="00581F2E" w:rsidRPr="00F820BD" w:rsidRDefault="00581F2E" w:rsidP="00F820BD">
            <w:pPr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Самостоятельные  работы №1-№12</w:t>
            </w:r>
          </w:p>
        </w:tc>
        <w:tc>
          <w:tcPr>
            <w:tcW w:w="2142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6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5 – 2%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4 – 1,5%</w:t>
            </w:r>
          </w:p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3 – 1%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24%</w:t>
            </w:r>
          </w:p>
        </w:tc>
      </w:tr>
      <w:tr w:rsidR="00581F2E" w:rsidRPr="00F820BD" w:rsidTr="00F820BD">
        <w:tc>
          <w:tcPr>
            <w:tcW w:w="541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4" w:type="dxa"/>
            <w:gridSpan w:val="3"/>
            <w:vAlign w:val="center"/>
          </w:tcPr>
          <w:p w:rsidR="00581F2E" w:rsidRPr="00F820BD" w:rsidRDefault="00581F2E" w:rsidP="00F820BD">
            <w:pPr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</w:rPr>
            </w:pPr>
            <w:r w:rsidRPr="00F820B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81F2E" w:rsidRPr="00F820BD" w:rsidRDefault="00581F2E" w:rsidP="00F820BD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820BD">
        <w:rPr>
          <w:rFonts w:ascii="Times New Roman" w:hAnsi="Times New Roman" w:cs="Times New Roman"/>
          <w:sz w:val="24"/>
        </w:rPr>
        <w:t xml:space="preserve"> При получении неудовлетворительной оценки студент получает 0%.</w:t>
      </w:r>
    </w:p>
    <w:p w:rsidR="00581F2E" w:rsidRPr="00F820BD" w:rsidRDefault="00581F2E" w:rsidP="00F820BD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820BD">
        <w:rPr>
          <w:rFonts w:ascii="Times New Roman" w:hAnsi="Times New Roman" w:cs="Times New Roman"/>
          <w:sz w:val="24"/>
        </w:rPr>
        <w:t>2.Максимальное количество процентов за первый семестр – 40%.При проведении аттестации за первый семестр оценка по дисциплине выставляется с учетом оценочного коэффициента: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81F2E" w:rsidRPr="00F820BD" w:rsidTr="00581F2E">
        <w:tc>
          <w:tcPr>
            <w:tcW w:w="47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Оценочный коэффициент</w:t>
            </w:r>
          </w:p>
        </w:tc>
      </w:tr>
      <w:tr w:rsidR="00581F2E" w:rsidRPr="00F820BD" w:rsidTr="00581F2E">
        <w:tc>
          <w:tcPr>
            <w:tcW w:w="4785" w:type="dxa"/>
          </w:tcPr>
          <w:p w:rsidR="00581F2E" w:rsidRPr="00F820BD" w:rsidRDefault="00581F2E" w:rsidP="00F820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5(отлично)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35% - 40%</w:t>
            </w:r>
          </w:p>
        </w:tc>
      </w:tr>
      <w:tr w:rsidR="00581F2E" w:rsidRPr="00F820BD" w:rsidTr="00581F2E">
        <w:tc>
          <w:tcPr>
            <w:tcW w:w="4785" w:type="dxa"/>
          </w:tcPr>
          <w:p w:rsidR="00581F2E" w:rsidRPr="00F820BD" w:rsidRDefault="00581F2E" w:rsidP="00F820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4(хорошо)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26% - 34%</w:t>
            </w:r>
          </w:p>
        </w:tc>
      </w:tr>
      <w:tr w:rsidR="00581F2E" w:rsidRPr="00F820BD" w:rsidTr="00581F2E">
        <w:tc>
          <w:tcPr>
            <w:tcW w:w="4785" w:type="dxa"/>
          </w:tcPr>
          <w:p w:rsidR="00581F2E" w:rsidRPr="00F820BD" w:rsidRDefault="00581F2E" w:rsidP="00F820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3(удовлетворительно)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20% - 25%</w:t>
            </w:r>
          </w:p>
        </w:tc>
      </w:tr>
      <w:tr w:rsidR="00581F2E" w:rsidRPr="00F820BD" w:rsidTr="00581F2E">
        <w:tc>
          <w:tcPr>
            <w:tcW w:w="4785" w:type="dxa"/>
          </w:tcPr>
          <w:p w:rsidR="00581F2E" w:rsidRPr="00F820BD" w:rsidRDefault="00581F2E" w:rsidP="00F820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2(неудовлетворительно)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Ниже 20%</w:t>
            </w:r>
          </w:p>
        </w:tc>
      </w:tr>
    </w:tbl>
    <w:p w:rsidR="00581F2E" w:rsidRPr="00F820BD" w:rsidRDefault="00581F2E" w:rsidP="00F820BD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820BD">
        <w:rPr>
          <w:rFonts w:ascii="Times New Roman" w:hAnsi="Times New Roman" w:cs="Times New Roman"/>
          <w:sz w:val="24"/>
        </w:rPr>
        <w:t>3. Максимальное количество процентов за год – 100%. При проведении аттестации за второй семестр оценка по дисциплине выставляется с учетом оценочного коэффициента: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81F2E" w:rsidRPr="00F820BD" w:rsidTr="00581F2E">
        <w:tc>
          <w:tcPr>
            <w:tcW w:w="4785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Оценка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Оценочный коэффициент</w:t>
            </w:r>
          </w:p>
        </w:tc>
      </w:tr>
      <w:tr w:rsidR="00581F2E" w:rsidRPr="00F820BD" w:rsidTr="00581F2E">
        <w:tc>
          <w:tcPr>
            <w:tcW w:w="4785" w:type="dxa"/>
          </w:tcPr>
          <w:p w:rsidR="00581F2E" w:rsidRPr="00F820BD" w:rsidRDefault="00581F2E" w:rsidP="00F820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5(отлично)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90% - 100%</w:t>
            </w:r>
          </w:p>
        </w:tc>
      </w:tr>
      <w:tr w:rsidR="00581F2E" w:rsidRPr="00F820BD" w:rsidTr="00581F2E">
        <w:tc>
          <w:tcPr>
            <w:tcW w:w="4785" w:type="dxa"/>
          </w:tcPr>
          <w:p w:rsidR="00581F2E" w:rsidRPr="00F820BD" w:rsidRDefault="00581F2E" w:rsidP="00F820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4(хорошо)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66% - 89%</w:t>
            </w:r>
          </w:p>
        </w:tc>
      </w:tr>
      <w:tr w:rsidR="00581F2E" w:rsidRPr="00F820BD" w:rsidTr="00581F2E">
        <w:tc>
          <w:tcPr>
            <w:tcW w:w="4785" w:type="dxa"/>
          </w:tcPr>
          <w:p w:rsidR="00581F2E" w:rsidRPr="00F820BD" w:rsidRDefault="00581F2E" w:rsidP="00F820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3(удовлетворительно)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45% - 65%</w:t>
            </w:r>
          </w:p>
        </w:tc>
      </w:tr>
      <w:tr w:rsidR="00581F2E" w:rsidRPr="00F820BD" w:rsidTr="00581F2E">
        <w:tc>
          <w:tcPr>
            <w:tcW w:w="4785" w:type="dxa"/>
          </w:tcPr>
          <w:p w:rsidR="00581F2E" w:rsidRPr="00F820BD" w:rsidRDefault="00581F2E" w:rsidP="00F820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2(неудовлетворительно)</w:t>
            </w:r>
          </w:p>
        </w:tc>
        <w:tc>
          <w:tcPr>
            <w:tcW w:w="4786" w:type="dxa"/>
            <w:vAlign w:val="center"/>
          </w:tcPr>
          <w:p w:rsidR="00581F2E" w:rsidRPr="00F820BD" w:rsidRDefault="00581F2E" w:rsidP="00F820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0BD">
              <w:rPr>
                <w:rFonts w:ascii="Times New Roman" w:hAnsi="Times New Roman" w:cs="Times New Roman"/>
                <w:sz w:val="24"/>
              </w:rPr>
              <w:t>Ниже 45%</w:t>
            </w:r>
          </w:p>
        </w:tc>
      </w:tr>
    </w:tbl>
    <w:p w:rsidR="00581F2E" w:rsidRPr="00F820BD" w:rsidRDefault="00581F2E" w:rsidP="00F820BD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820BD">
        <w:rPr>
          <w:rFonts w:ascii="Times New Roman" w:hAnsi="Times New Roman" w:cs="Times New Roman"/>
          <w:sz w:val="24"/>
        </w:rPr>
        <w:t>6.Если студента не удовлетворяет оценка по дисциплине, полученная в семестровой аттестации, ему предоставляется право повысить свой рейтинг, выполнив индивидуальное задание, предложенное преподавателем.</w:t>
      </w:r>
    </w:p>
    <w:p w:rsidR="00581F2E" w:rsidRPr="00F820BD" w:rsidRDefault="00581F2E" w:rsidP="00F820BD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820BD">
        <w:rPr>
          <w:rFonts w:ascii="Times New Roman" w:hAnsi="Times New Roman" w:cs="Times New Roman"/>
          <w:sz w:val="24"/>
        </w:rPr>
        <w:t>7.Если при выполнении индивидуального задания студенту не удается набрать необходимое количество баллов для повышения итоговой аттестации, то каков бы ни был его ответ, оценка, полученная им по результатам работы в семестре, ему гарантирована.</w:t>
      </w:r>
    </w:p>
    <w:p w:rsidR="00581F2E" w:rsidRPr="00F820BD" w:rsidRDefault="00581F2E" w:rsidP="00F820BD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820BD">
        <w:rPr>
          <w:rFonts w:ascii="Times New Roman" w:hAnsi="Times New Roman" w:cs="Times New Roman"/>
          <w:sz w:val="24"/>
        </w:rPr>
        <w:t xml:space="preserve">8.Студент, набравший по результатам семестра менее 45%, допускается к сдаче экзамена. В этом случае семестровая оценка по дисциплине определяется  суммарным количеством баллов, набранным студентом в течение семестра и на экзамене. </w:t>
      </w:r>
    </w:p>
    <w:p w:rsidR="00F529DA" w:rsidRPr="00F820BD" w:rsidRDefault="00581F2E" w:rsidP="00F820BD">
      <w:pPr>
        <w:ind w:firstLine="851"/>
        <w:jc w:val="both"/>
        <w:rPr>
          <w:sz w:val="20"/>
        </w:rPr>
      </w:pPr>
      <w:r w:rsidRPr="00F820BD">
        <w:rPr>
          <w:rFonts w:ascii="Times New Roman" w:hAnsi="Times New Roman" w:cs="Times New Roman"/>
          <w:sz w:val="24"/>
        </w:rPr>
        <w:t>9.Экзаменационная оценка может быть повышена или понижена по усмотрению преподавателя с учетом рейтинговой оценки.</w:t>
      </w:r>
      <w:bookmarkStart w:id="0" w:name="_GoBack"/>
      <w:bookmarkEnd w:id="0"/>
    </w:p>
    <w:sectPr w:rsidR="00F529DA" w:rsidRPr="00F820BD" w:rsidSect="00581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2E"/>
    <w:rsid w:val="0028454F"/>
    <w:rsid w:val="00581F2E"/>
    <w:rsid w:val="00F529DA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</cp:lastModifiedBy>
  <cp:revision>2</cp:revision>
  <cp:lastPrinted>2012-11-06T13:36:00Z</cp:lastPrinted>
  <dcterms:created xsi:type="dcterms:W3CDTF">2012-11-23T15:29:00Z</dcterms:created>
  <dcterms:modified xsi:type="dcterms:W3CDTF">2012-11-23T15:29:00Z</dcterms:modified>
</cp:coreProperties>
</file>