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C3" w:rsidRPr="007B6C15" w:rsidRDefault="007B6C15" w:rsidP="003757C3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</w:pPr>
      <w:proofErr w:type="gramStart"/>
      <w:r w:rsidRPr="007B6C15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val="en-US" w:eastAsia="ru-RU"/>
        </w:rPr>
        <w:t>I</w:t>
      </w:r>
      <w:r w:rsidRPr="007B6C15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  <w:t xml:space="preserve">. </w:t>
      </w:r>
      <w:r w:rsidR="00096600" w:rsidRPr="007B6C15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  <w:t>Эпоха создания повести</w:t>
      </w:r>
      <w:r w:rsidR="003757C3" w:rsidRPr="007B6C15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  <w:t>.</w:t>
      </w:r>
      <w:proofErr w:type="gramEnd"/>
      <w:r w:rsidR="00EA3216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  <w:t xml:space="preserve"> </w:t>
      </w:r>
      <w:r w:rsidR="003757C3" w:rsidRPr="007B6C15">
        <w:rPr>
          <w:rFonts w:ascii="PT Sans" w:eastAsia="Times New Roman" w:hAnsi="PT Sans" w:cs="Times New Roman" w:hint="eastAsia"/>
          <w:b/>
          <w:color w:val="4E4E4E"/>
          <w:sz w:val="40"/>
          <w:szCs w:val="40"/>
          <w:u w:val="single"/>
          <w:lang w:eastAsia="ru-RU"/>
        </w:rPr>
        <w:t>П</w:t>
      </w:r>
      <w:r w:rsidR="003757C3" w:rsidRPr="007B6C15">
        <w:rPr>
          <w:rFonts w:ascii="PT Sans" w:eastAsia="Times New Roman" w:hAnsi="PT Sans" w:cs="Times New Roman"/>
          <w:b/>
          <w:color w:val="4E4E4E"/>
          <w:sz w:val="40"/>
          <w:szCs w:val="40"/>
          <w:u w:val="single"/>
          <w:lang w:eastAsia="ru-RU"/>
        </w:rPr>
        <w:t>редпосылки возникновения сатирических повестей</w:t>
      </w: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Times New Roman" w:hAnsi="Times New Roman" w:cs="Times New Roman"/>
          <w:color w:val="222222"/>
          <w:spacing w:val="2"/>
          <w:sz w:val="28"/>
          <w:szCs w:val="28"/>
        </w:rPr>
      </w:pPr>
      <w:r w:rsidRPr="003757C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17 век называют «</w:t>
      </w:r>
      <w:proofErr w:type="spellStart"/>
      <w:r w:rsidRPr="003757C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бунташным</w:t>
      </w:r>
      <w:proofErr w:type="spellEnd"/>
      <w:r w:rsidRPr="003757C3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 xml:space="preserve">», т.к. происходят </w:t>
      </w:r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Народные волнения в Москве, Крестьянская война под предводительством Степана Разина, Церковная реформа</w:t>
      </w:r>
      <w:r>
        <w:rPr>
          <w:rFonts w:ascii="Times New Roman" w:hAnsi="Times New Roman" w:cs="Times New Roman"/>
          <w:color w:val="222222"/>
          <w:spacing w:val="2"/>
          <w:sz w:val="28"/>
          <w:szCs w:val="28"/>
        </w:rPr>
        <w:t>.</w:t>
      </w:r>
    </w:p>
    <w:p w:rsidR="003757C3" w:rsidRP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Церковная реформа патриарха Никона вызвала раскол Русской Церкви и повлекла за собой возникновение многочисленных раскольнических течений, а также недоверие народа к представителям церкви.</w:t>
      </w:r>
      <w:r w:rsidRPr="003757C3">
        <w:rPr>
          <w:rStyle w:val="apple-converted-space"/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 </w:t>
      </w: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 xml:space="preserve">Царем на Руси в тот период времени был </w:t>
      </w:r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Алексей Михайлович Романов (1629 – 1676)</w:t>
      </w:r>
      <w:r>
        <w:rPr>
          <w:rFonts w:ascii="Times New Roman" w:hAnsi="Times New Roman" w:cs="Times New Roman"/>
          <w:color w:val="222222"/>
          <w:spacing w:val="2"/>
          <w:sz w:val="28"/>
          <w:szCs w:val="28"/>
        </w:rPr>
        <w:t xml:space="preserve">. </w:t>
      </w:r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Прослыв «тишайшим» царем в «</w:t>
      </w:r>
      <w:proofErr w:type="spellStart"/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бунташный</w:t>
      </w:r>
      <w:proofErr w:type="spellEnd"/>
      <w:r w:rsidRPr="003757C3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» век, Алексей Михайлович, согласно историографической традиции, не был деятельным государем, степень его участия в принятии важнейших политических решений историкам достоверно не известна, хотя за время его царствования в России произошли события, имевшие долговременное влияние на русскую историю.</w:t>
      </w:r>
      <w:r w:rsidRPr="003757C3">
        <w:rPr>
          <w:rStyle w:val="apple-converted-space"/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  <w:t> </w:t>
      </w:r>
    </w:p>
    <w:p w:rsidR="007B6C15" w:rsidRDefault="007B6C15" w:rsidP="00E53AB2">
      <w:pPr>
        <w:shd w:val="clear" w:color="auto" w:fill="FFFFFF"/>
        <w:spacing w:after="0" w:line="231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>
            <wp:extent cx="2143125" cy="1590675"/>
            <wp:effectExtent l="0" t="0" r="9525" b="9525"/>
            <wp:docPr id="9" name="Рисунок 9" descr="http://volna.org/images/3662/22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olna.org/images/3662/225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5" w:rsidRPr="003757C3" w:rsidRDefault="007B6C15" w:rsidP="00E53AB2">
      <w:pPr>
        <w:shd w:val="clear" w:color="auto" w:fill="FFFFFF"/>
        <w:spacing w:after="0" w:line="231" w:lineRule="atLeast"/>
        <w:ind w:firstLine="709"/>
        <w:jc w:val="both"/>
        <w:rPr>
          <w:rStyle w:val="apple-converted-space"/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AFAFA"/>
        </w:rPr>
      </w:pP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1590675"/>
            <wp:effectExtent l="0" t="0" r="9525" b="9525"/>
            <wp:docPr id="6" name="Рисунок 6" descr="http://volna.org/images/3662/22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lna.org/images/3662/225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1590675"/>
            <wp:effectExtent l="0" t="0" r="9525" b="9525"/>
            <wp:docPr id="7" name="Рисунок 7" descr="http://volna.org/images/3662/22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olna.org/images/3662/225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</w:p>
    <w:p w:rsidR="003757C3" w:rsidRDefault="003757C3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43125" cy="1590675"/>
            <wp:effectExtent l="0" t="0" r="9525" b="9525"/>
            <wp:docPr id="8" name="Рисунок 8" descr="http://volna.org/images/3662/22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olna.org/images/3662/225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5" w:rsidRDefault="007B6C15" w:rsidP="00E53AB2">
      <w:pPr>
        <w:shd w:val="clear" w:color="auto" w:fill="FFFFFF"/>
        <w:spacing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z w:val="21"/>
          <w:szCs w:val="21"/>
          <w:lang w:eastAsia="ru-RU"/>
        </w:rPr>
      </w:pPr>
    </w:p>
    <w:p w:rsidR="003757C3" w:rsidRPr="007B6C15" w:rsidRDefault="007B6C15" w:rsidP="00E53AB2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7B6C15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  <w:t>II</w:t>
      </w:r>
      <w:r w:rsidRPr="007B6C1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. Эти исторические</w:t>
      </w:r>
      <w:r w:rsidR="003757C3" w:rsidRPr="007B6C1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события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отражаются в литературе</w:t>
      </w:r>
    </w:p>
    <w:p w:rsidR="00E53AB2" w:rsidRPr="00E53AB2" w:rsidRDefault="00E53AB2" w:rsidP="00E53AB2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 веке появляется</w:t>
      </w:r>
      <w:r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A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сатирическая</w:t>
      </w:r>
      <w:r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«повести», в которой проявляются демократические тенденции. Эта разновидность очень последовательно ориентируется на народный, фольклорный идеал.</w:t>
      </w:r>
    </w:p>
    <w:p w:rsidR="00E53AB2" w:rsidRPr="00E53AB2" w:rsidRDefault="00E53AB2" w:rsidP="00E53AB2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не только пишет о народе – сам народ, демократическая среда начинает создавать свою литературу. Создателями этой литературы были простые крестьяне, ремесленники, мелкое духовенство.</w:t>
      </w:r>
    </w:p>
    <w:p w:rsidR="00096600" w:rsidRPr="007B6C15" w:rsidRDefault="00E53AB2" w:rsidP="00E53A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A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Сатирическая</w:t>
      </w:r>
      <w:r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охотно пользовалась эпизодами из сказок, а иногда попросту пересказывала известные сказочные сюжеты. </w:t>
      </w:r>
      <w:r w:rsidRPr="007B6C1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самых примечательных явлений литературы XVII века является появление сатиры как самостоятельного литературного жанра, что обусловлено спецификой того времени. Сатирическому обличению подвергались существенные стороны жизни феодального общества: несправедливый и продажный суд, социальное неравенство, безнравственное поведение, лицемерие и ханжество монашества и духовенства. Они в основном анонимны.</w:t>
      </w:r>
    </w:p>
    <w:p w:rsidR="00E53AB2" w:rsidRPr="007B6C15" w:rsidRDefault="00096600" w:rsidP="00E53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53AB2" w:rsidRPr="007B6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ак, например, в </w:t>
      </w:r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«Повест</w:t>
      </w:r>
      <w:r w:rsidR="00E53AB2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Ерше </w:t>
      </w:r>
      <w:proofErr w:type="spellStart"/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Ершовиче</w:t>
      </w:r>
      <w:proofErr w:type="spellEnd"/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описывающая под видом тяжбы между ершом и лещом – жителями Ростовского озера – земельные тяжбы XVII века, разоблачала пороки русского судопроизводства; «Повесть о Шемякином суде»», изобличающая взяточничество судей, представляла конфликт между богатыми и бедными; «Азбука оголом и небогатом человеке» рассказывала о злоключениях москвича – посадского; «</w:t>
      </w:r>
      <w:proofErr w:type="spellStart"/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Калязинская</w:t>
      </w:r>
      <w:proofErr w:type="spellEnd"/>
      <w:r w:rsidR="00E53AB2" w:rsidRPr="00E5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челобитная» давала представление о пьянстве в монастырях.</w:t>
      </w:r>
      <w:proofErr w:type="gramEnd"/>
    </w:p>
    <w:p w:rsidR="00096600" w:rsidRPr="007B6C15" w:rsidRDefault="00096600" w:rsidP="00096600">
      <w:pPr>
        <w:rPr>
          <w:rFonts w:ascii="Times New Roman" w:eastAsia="Times New Roman" w:hAnsi="Times New Roman" w:cs="Times New Roman"/>
          <w:b/>
          <w:color w:val="4E4E4E"/>
          <w:sz w:val="40"/>
          <w:szCs w:val="40"/>
          <w:u w:val="single"/>
          <w:lang w:eastAsia="ru-RU"/>
        </w:rPr>
      </w:pPr>
      <w:r w:rsidRPr="007B6C15">
        <w:rPr>
          <w:rFonts w:ascii="Times New Roman" w:eastAsia="Times New Roman" w:hAnsi="Times New Roman" w:cs="Times New Roman"/>
          <w:b/>
          <w:color w:val="4E4E4E"/>
          <w:sz w:val="40"/>
          <w:szCs w:val="40"/>
          <w:u w:val="single"/>
          <w:lang w:eastAsia="ru-RU"/>
        </w:rPr>
        <w:t>А знали ли вы что?</w:t>
      </w:r>
    </w:p>
    <w:p w:rsidR="00096600" w:rsidRDefault="003757C3" w:rsidP="00375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«Шемякин суд</w:t>
      </w:r>
      <w:r w:rsidR="007B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B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фразеологизм</w:t>
      </w:r>
      <w:r w:rsidR="007B6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фразеологизм употребляется, когда хотят подчеркнуть несправедливость какого-либо мнения, суждения, оценки. «Какая же это критика? Шемякин суд какой-то». Этим высказыванием выражается отношение к несправедливому приговору, который, возможно, основан на корыстных мотивах </w:t>
      </w:r>
      <w:proofErr w:type="gram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судившего</w:t>
      </w:r>
      <w:proofErr w:type="gram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Существует два мнения, откуда взялось это </w:t>
      </w:r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высказывание. Первое основанное на историческом факте о коварном и жестоком князе </w:t>
      </w:r>
      <w:proofErr w:type="spell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Галичины</w:t>
      </w:r>
      <w:proofErr w:type="spell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Дмитрии </w:t>
      </w:r>
      <w:proofErr w:type="spell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Шемяке</w:t>
      </w:r>
      <w:proofErr w:type="spell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XV столетии предательским способом ослепил князя Василия – законного наследника московского княжества. Второе мнение берет начало из русского народного повествования о «</w:t>
      </w:r>
      <w:proofErr w:type="spell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неправедномсудиеШемяке</w:t>
      </w:r>
      <w:proofErr w:type="spell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было сочинено в то же самое время. Однако есть предположение, что эта повесть исторически связана, правда с некоторыми изменениями, с тем самым Дмитрием </w:t>
      </w:r>
      <w:proofErr w:type="spell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Шемякой</w:t>
      </w:r>
      <w:proofErr w:type="spell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галицким</w:t>
      </w:r>
      <w:proofErr w:type="spellEnd"/>
      <w:r w:rsidR="00096600" w:rsidRPr="007B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князем.</w:t>
      </w:r>
    </w:p>
    <w:p w:rsidR="007B6C15" w:rsidRPr="007B6C15" w:rsidRDefault="007B6C15" w:rsidP="00375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для презентации:</w:t>
      </w:r>
      <w:bookmarkStart w:id="0" w:name="_GoBack"/>
      <w:bookmarkEnd w:id="0"/>
    </w:p>
    <w:p w:rsidR="00096600" w:rsidRDefault="003757C3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7800" cy="3238500"/>
            <wp:effectExtent l="0" t="0" r="9525" b="0"/>
            <wp:docPr id="2" name="Рисунок 2" descr="http://starina-rus.ru/kartinki/kp/ill-3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ina-rus.ru/kartinki/kp/ill-3/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63795" cy="1857375"/>
            <wp:effectExtent l="0" t="0" r="3175" b="0"/>
            <wp:docPr id="1" name="Рисунок 1" descr="Толерантность - это неспособность организма вырабатывать антитела, а мозг - лучший иммуностимулятор - &quot;Голодомор является на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ерантность - это неспособность организма вырабатывать антитела, а мозг - лучший иммуностимулятор - &quot;Голодомор является наш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79" cy="18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00" w:rsidRDefault="003757C3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6831" cy="2257425"/>
            <wp:effectExtent l="0" t="0" r="0" b="0"/>
            <wp:docPr id="3" name="Рисунок 3" descr="Русские народные сказки, читать русские сказ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сские народные сказки, читать русские сказки онлай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31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3406" cy="2333625"/>
            <wp:effectExtent l="0" t="0" r="5715" b="0"/>
            <wp:docPr id="5" name="Рисунок 5" descr="http://volna.org/images/3662/5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olna.org/images/3662/500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99" t="21123" r="51401" b="4279"/>
                    <a:stretch/>
                  </pic:blipFill>
                  <pic:spPr bwMode="auto">
                    <a:xfrm>
                      <a:off x="0" y="0"/>
                      <a:ext cx="1823406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6600" w:rsidRDefault="00096600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</w:p>
    <w:p w:rsidR="00096600" w:rsidRDefault="00096600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</w:p>
    <w:p w:rsidR="00096600" w:rsidRDefault="00096600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</w:p>
    <w:p w:rsidR="00096600" w:rsidRDefault="00096600" w:rsidP="00E53AB2">
      <w:pPr>
        <w:shd w:val="clear" w:color="auto" w:fill="FFFFFF"/>
        <w:spacing w:before="60" w:after="0" w:line="231" w:lineRule="atLeast"/>
        <w:ind w:firstLine="709"/>
        <w:jc w:val="both"/>
        <w:rPr>
          <w:rFonts w:ascii="PT Sans" w:eastAsia="Times New Roman" w:hAnsi="PT Sans" w:cs="Times New Roman"/>
          <w:color w:val="4E4E4E"/>
          <w:spacing w:val="45"/>
          <w:sz w:val="21"/>
          <w:szCs w:val="21"/>
          <w:lang w:eastAsia="ru-RU"/>
        </w:rPr>
      </w:pPr>
    </w:p>
    <w:sectPr w:rsidR="00096600" w:rsidSect="00C3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27"/>
    <w:rsid w:val="00096600"/>
    <w:rsid w:val="003757C3"/>
    <w:rsid w:val="00653A27"/>
    <w:rsid w:val="007B6C15"/>
    <w:rsid w:val="00957B9E"/>
    <w:rsid w:val="00C35EB5"/>
    <w:rsid w:val="00D86143"/>
    <w:rsid w:val="00E53AB2"/>
    <w:rsid w:val="00EA3216"/>
    <w:rsid w:val="00EB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AB2"/>
  </w:style>
  <w:style w:type="character" w:styleId="a4">
    <w:name w:val="Strong"/>
    <w:basedOn w:val="a0"/>
    <w:uiPriority w:val="22"/>
    <w:qFormat/>
    <w:rsid w:val="000966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AB2"/>
  </w:style>
  <w:style w:type="character" w:styleId="a4">
    <w:name w:val="Strong"/>
    <w:basedOn w:val="a0"/>
    <w:uiPriority w:val="22"/>
    <w:qFormat/>
    <w:rsid w:val="000966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3FD0-6726-40AC-A60C-77EF06E7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2014-09-29T16:52:00Z</dcterms:created>
  <dcterms:modified xsi:type="dcterms:W3CDTF">2014-10-20T09:50:00Z</dcterms:modified>
</cp:coreProperties>
</file>