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65" w:rsidRPr="00E415F2" w:rsidRDefault="00EF6C65" w:rsidP="00EF6C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5F2">
        <w:rPr>
          <w:rFonts w:ascii="Times New Roman" w:hAnsi="Times New Roman" w:cs="Times New Roman"/>
          <w:sz w:val="24"/>
          <w:szCs w:val="24"/>
        </w:rPr>
        <w:t>Муниципальное  общеобразовательное учреждение</w:t>
      </w:r>
    </w:p>
    <w:p w:rsidR="00EF6C65" w:rsidRPr="00E415F2" w:rsidRDefault="00EF6C65" w:rsidP="00EF6C6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5F2">
        <w:rPr>
          <w:rFonts w:ascii="Times New Roman" w:hAnsi="Times New Roman" w:cs="Times New Roman"/>
          <w:sz w:val="24"/>
          <w:szCs w:val="24"/>
        </w:rPr>
        <w:t>Голицынская</w:t>
      </w:r>
      <w:proofErr w:type="spellEnd"/>
      <w:r w:rsidRPr="00E415F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1</w:t>
      </w:r>
    </w:p>
    <w:p w:rsidR="00EF6C65" w:rsidRDefault="00EF6C65" w:rsidP="00EF6C65">
      <w:pPr>
        <w:jc w:val="center"/>
      </w:pPr>
    </w:p>
    <w:p w:rsidR="00EF6C65" w:rsidRDefault="00EF6C65" w:rsidP="00EF6C65">
      <w:pPr>
        <w:jc w:val="center"/>
      </w:pPr>
    </w:p>
    <w:p w:rsidR="00EF6C65" w:rsidRPr="00E415F2" w:rsidRDefault="00EF6C65" w:rsidP="00EF6C65">
      <w:pPr>
        <w:jc w:val="center"/>
        <w:rPr>
          <w:rFonts w:ascii="Times New Roman" w:hAnsi="Times New Roman" w:cs="Times New Roman"/>
          <w:sz w:val="32"/>
          <w:szCs w:val="32"/>
        </w:rPr>
      </w:pPr>
      <w:r>
        <w:t xml:space="preserve"> </w:t>
      </w:r>
      <w:r w:rsidRPr="00E415F2">
        <w:rPr>
          <w:rFonts w:ascii="Times New Roman" w:hAnsi="Times New Roman" w:cs="Times New Roman"/>
          <w:sz w:val="32"/>
          <w:szCs w:val="32"/>
        </w:rPr>
        <w:t>МОЯ ПЕДАГОГИЧЕСКАЯ КОНЦЕПЦИЯ</w:t>
      </w:r>
    </w:p>
    <w:p w:rsidR="00EF6C65" w:rsidRPr="00E415F2" w:rsidRDefault="00EF6C65" w:rsidP="00EF6C65">
      <w:pPr>
        <w:jc w:val="center"/>
        <w:rPr>
          <w:rFonts w:ascii="Times New Roman" w:hAnsi="Times New Roman" w:cs="Times New Roman"/>
          <w:sz w:val="32"/>
          <w:szCs w:val="32"/>
        </w:rPr>
      </w:pPr>
      <w:r w:rsidRPr="00E415F2">
        <w:rPr>
          <w:rFonts w:ascii="Times New Roman" w:hAnsi="Times New Roman" w:cs="Times New Roman"/>
          <w:sz w:val="32"/>
          <w:szCs w:val="32"/>
        </w:rPr>
        <w:t xml:space="preserve"> « Дорогою добра к  душе ребёнка»</w:t>
      </w:r>
    </w:p>
    <w:p w:rsidR="00EF6C65" w:rsidRPr="00E415F2" w:rsidRDefault="00EF6C65" w:rsidP="00EF6C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6C65" w:rsidRDefault="00EF6C65" w:rsidP="00EF6C65">
      <w:pPr>
        <w:jc w:val="center"/>
      </w:pPr>
    </w:p>
    <w:p w:rsidR="00EF6C65" w:rsidRDefault="00EF6C65" w:rsidP="00EF6C65">
      <w:pPr>
        <w:jc w:val="center"/>
      </w:pPr>
    </w:p>
    <w:p w:rsidR="00EF6C65" w:rsidRDefault="00EF6C65" w:rsidP="00EF6C65">
      <w:pPr>
        <w:jc w:val="center"/>
      </w:pPr>
    </w:p>
    <w:p w:rsidR="00EF6C65" w:rsidRPr="00E415F2" w:rsidRDefault="00EF6C65" w:rsidP="00EF6C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C65" w:rsidRDefault="00EF6C65" w:rsidP="00EF6C65">
      <w:pPr>
        <w:jc w:val="center"/>
      </w:pPr>
    </w:p>
    <w:p w:rsidR="00EF6C65" w:rsidRPr="00E415F2" w:rsidRDefault="00EF6C65" w:rsidP="00EF6C65">
      <w:pPr>
        <w:jc w:val="right"/>
        <w:rPr>
          <w:rFonts w:ascii="Times New Roman" w:hAnsi="Times New Roman" w:cs="Times New Roman"/>
          <w:sz w:val="24"/>
          <w:szCs w:val="24"/>
        </w:rPr>
      </w:pPr>
      <w:r w:rsidRPr="00E415F2">
        <w:rPr>
          <w:rFonts w:ascii="Times New Roman" w:hAnsi="Times New Roman" w:cs="Times New Roman"/>
          <w:b/>
          <w:sz w:val="24"/>
          <w:szCs w:val="24"/>
        </w:rPr>
        <w:t>Выполнил</w:t>
      </w:r>
      <w:r w:rsidRPr="00E415F2">
        <w:rPr>
          <w:rFonts w:ascii="Times New Roman" w:hAnsi="Times New Roman" w:cs="Times New Roman"/>
          <w:sz w:val="24"/>
          <w:szCs w:val="24"/>
        </w:rPr>
        <w:t xml:space="preserve">: заместитель директора школы по ВВР, </w:t>
      </w:r>
    </w:p>
    <w:p w:rsidR="00EF6C65" w:rsidRPr="00E415F2" w:rsidRDefault="00EF6C65" w:rsidP="00EF6C65">
      <w:pPr>
        <w:jc w:val="right"/>
        <w:rPr>
          <w:rFonts w:ascii="Times New Roman" w:hAnsi="Times New Roman" w:cs="Times New Roman"/>
          <w:sz w:val="24"/>
          <w:szCs w:val="24"/>
        </w:rPr>
      </w:pPr>
      <w:r w:rsidRPr="00E415F2">
        <w:rPr>
          <w:rFonts w:ascii="Times New Roman" w:hAnsi="Times New Roman" w:cs="Times New Roman"/>
          <w:sz w:val="24"/>
          <w:szCs w:val="24"/>
        </w:rPr>
        <w:t>учитель русского языка и литературы Добродеева Т.М.</w:t>
      </w:r>
    </w:p>
    <w:p w:rsidR="00EF6C65" w:rsidRDefault="00EF6C65" w:rsidP="00EF6C65">
      <w:pPr>
        <w:jc w:val="center"/>
      </w:pPr>
    </w:p>
    <w:p w:rsidR="00EF6C65" w:rsidRDefault="00EF6C65" w:rsidP="00EF6C65"/>
    <w:p w:rsidR="00EF6C65" w:rsidRDefault="00EF6C65" w:rsidP="00EF6C65"/>
    <w:p w:rsidR="00EF6C65" w:rsidRDefault="00EF6C65" w:rsidP="00EF6C65"/>
    <w:p w:rsidR="00EF6C65" w:rsidRDefault="00EF6C65" w:rsidP="00EF6C65"/>
    <w:p w:rsidR="00EF6C65" w:rsidRDefault="00EF6C65" w:rsidP="00EF6C65"/>
    <w:p w:rsidR="00EF6C65" w:rsidRDefault="00EF6C65" w:rsidP="00EF6C65"/>
    <w:p w:rsidR="00EF6C65" w:rsidRDefault="00EF6C65" w:rsidP="00EF6C65"/>
    <w:p w:rsidR="00EF6C65" w:rsidRDefault="00EF6C65" w:rsidP="00EF6C65"/>
    <w:p w:rsidR="00EF6C65" w:rsidRDefault="00EF6C65" w:rsidP="00EF6C65"/>
    <w:p w:rsidR="00EF6C65" w:rsidRDefault="00EF6C65" w:rsidP="00EF6C65"/>
    <w:p w:rsidR="00EF6C65" w:rsidRDefault="00EF6C65" w:rsidP="00EF6C65"/>
    <w:p w:rsidR="00EF6C65" w:rsidRDefault="00EF6C65" w:rsidP="00EF6C65"/>
    <w:p w:rsidR="00EF6C65" w:rsidRDefault="00EF6C65" w:rsidP="00EF6C65"/>
    <w:p w:rsidR="00EF6C65" w:rsidRPr="00B14F43" w:rsidRDefault="00EF6C65" w:rsidP="00EF6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F43">
        <w:rPr>
          <w:rFonts w:ascii="Times New Roman" w:hAnsi="Times New Roman" w:cs="Times New Roman"/>
          <w:b/>
          <w:sz w:val="24"/>
          <w:szCs w:val="24"/>
        </w:rPr>
        <w:lastRenderedPageBreak/>
        <w:t>Дорогою добра к душе ребёнка.</w:t>
      </w:r>
    </w:p>
    <w:p w:rsidR="00EF6C65" w:rsidRDefault="00EF6C65" w:rsidP="00EF6C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О, дайте перо  мне, подобное свету!</w:t>
      </w:r>
    </w:p>
    <w:p w:rsidR="00EF6C65" w:rsidRDefault="00EF6C65" w:rsidP="00EF6C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Рисую добро….</w:t>
      </w:r>
    </w:p>
    <w:p w:rsidR="00EF6C65" w:rsidRDefault="00EF6C65" w:rsidP="00EF6C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Владимир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Завальнюк</w:t>
      </w:r>
      <w:proofErr w:type="spellEnd"/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  Душа ребёнка поистине становится полем битвы добра и зла. Вдумаемся в слово 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>« образование». Значение корня - образ. Задача учителя – соединить растущего человека с добром.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 Я думаю, что должен быть в душе каждого учителя такой фонарик, который осветил бы жизненную суету и сделал бы жизнь детей осмысленной и прекрасной.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 Доброта- это дело, требующее усилий. Доброта – это не одолжение, а любовь; игры и фальши здесь не скроешь.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Воспитание человека начинается изнутри, с души. Как воспитать высоконравственного человека? В. Тендряков предостерегал, что  « люди с неразвившимися в детстве духовными интересами – социально опасное явление».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Огромное значение в воспитании личности играет литература. Духовная сила литературы – это выдвигаемый ею идеал, тот строй суждений и чувств, которыми наделяют писатели лучших, излюбленных своих героев. Это отношение героев к действительности, приятие или неприятие её, любовь к ней или вражда, борьба…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Обращаясь к опыту любой литературы, пытаясь осознать её суть и особенности, мы в первую очередь думаем о её воспитательном воздействии. О природе и эффективности той силы, которую она оказывает на умы и души своих читателей.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Как богат и хрупок мир ребёнка! Как важно сберечь его живым и цельным! </w:t>
      </w:r>
      <w:proofErr w:type="gramStart"/>
      <w:r w:rsidRPr="004F30DD">
        <w:rPr>
          <w:rFonts w:ascii="Times New Roman" w:hAnsi="Times New Roman" w:cs="Times New Roman"/>
          <w:sz w:val="28"/>
          <w:szCs w:val="28"/>
        </w:rPr>
        <w:t>Ведь оттуда - всё наше взрослое: умственные, нравственные, волевые качества, пристрастия, отталкивания, идеалы – всё оттуда,  там основа всего.</w:t>
      </w:r>
      <w:proofErr w:type="gramEnd"/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F30DD">
        <w:rPr>
          <w:rFonts w:ascii="Times New Roman" w:hAnsi="Times New Roman" w:cs="Times New Roman"/>
          <w:sz w:val="28"/>
          <w:szCs w:val="28"/>
        </w:rPr>
        <w:t>Человеческая душа, её страдания, радости, противоречия, сомнения, тревоги, надежды – вот главная, ни с чем не сравнимая ценность.</w:t>
      </w:r>
      <w:proofErr w:type="gramEnd"/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Душа человека – прекрасная живая энергия бытия. Преступна напрасная, слепая и жестокая растрата её.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lastRenderedPageBreak/>
        <w:t xml:space="preserve">   « …Детская совесть в человеке как зародыш в зерне, без зародыша зерно не прорастёт. И что бы ни ждало нас на свете, правда пребудет во веки, пока живут и умирают люди…» </w:t>
      </w:r>
      <w:proofErr w:type="gramStart"/>
      <w:r w:rsidRPr="004F30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30DD">
        <w:rPr>
          <w:rFonts w:ascii="Times New Roman" w:hAnsi="Times New Roman" w:cs="Times New Roman"/>
          <w:sz w:val="28"/>
          <w:szCs w:val="28"/>
        </w:rPr>
        <w:t>Ч. Айтматов).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   Правда требует от человека максимальной честности, пусть даже в итоге придётся осудить себя, усомниться в правильности пути.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   Постигая жизнь и самого себя, ученик идёт, прежде всего, от лично увиденного и пережитого – к постижению человека и жизни вообще.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  Глубоко  личностное восприятие литературы невозможно, если школьник не </w:t>
      </w:r>
      <w:proofErr w:type="gramStart"/>
      <w:r w:rsidRPr="004F30DD">
        <w:rPr>
          <w:rFonts w:ascii="Times New Roman" w:hAnsi="Times New Roman" w:cs="Times New Roman"/>
          <w:sz w:val="28"/>
          <w:szCs w:val="28"/>
        </w:rPr>
        <w:t>научен</w:t>
      </w:r>
      <w:proofErr w:type="gramEnd"/>
      <w:r w:rsidRPr="004F30DD">
        <w:rPr>
          <w:rFonts w:ascii="Times New Roman" w:hAnsi="Times New Roman" w:cs="Times New Roman"/>
          <w:sz w:val="28"/>
          <w:szCs w:val="28"/>
        </w:rPr>
        <w:t xml:space="preserve"> читать, понимать прочитанное, </w:t>
      </w:r>
      <w:proofErr w:type="spellStart"/>
      <w:r w:rsidRPr="004F30DD">
        <w:rPr>
          <w:rFonts w:ascii="Times New Roman" w:hAnsi="Times New Roman" w:cs="Times New Roman"/>
          <w:sz w:val="28"/>
          <w:szCs w:val="28"/>
        </w:rPr>
        <w:t>соразмышлять</w:t>
      </w:r>
      <w:proofErr w:type="spellEnd"/>
      <w:r w:rsidRPr="004F30DD">
        <w:rPr>
          <w:rFonts w:ascii="Times New Roman" w:hAnsi="Times New Roman" w:cs="Times New Roman"/>
          <w:sz w:val="28"/>
          <w:szCs w:val="28"/>
        </w:rPr>
        <w:t xml:space="preserve"> и чувствовать вместе с писателем. Наиболее сложное для ученика – самому определить, чему посвящено произведение, самому увидеть проблемы, поставленные  писателем.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Без </w:t>
      </w:r>
      <w:proofErr w:type="spellStart"/>
      <w:r w:rsidRPr="004F30DD">
        <w:rPr>
          <w:rFonts w:ascii="Times New Roman" w:hAnsi="Times New Roman" w:cs="Times New Roman"/>
          <w:sz w:val="28"/>
          <w:szCs w:val="28"/>
        </w:rPr>
        <w:t>растревоженности</w:t>
      </w:r>
      <w:proofErr w:type="spellEnd"/>
      <w:r w:rsidRPr="004F30DD">
        <w:rPr>
          <w:rFonts w:ascii="Times New Roman" w:hAnsi="Times New Roman" w:cs="Times New Roman"/>
          <w:sz w:val="28"/>
          <w:szCs w:val="28"/>
        </w:rPr>
        <w:t xml:space="preserve"> души теряют смысл уроки литературы вообще. Главное для меня – научить ребят понимать художественное произведение, сопереживать автору и его героям.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 Проблема « </w:t>
      </w:r>
      <w:proofErr w:type="gramStart"/>
      <w:r w:rsidRPr="004F30DD">
        <w:rPr>
          <w:rFonts w:ascii="Times New Roman" w:hAnsi="Times New Roman" w:cs="Times New Roman"/>
          <w:sz w:val="28"/>
          <w:szCs w:val="28"/>
        </w:rPr>
        <w:t>человеческого</w:t>
      </w:r>
      <w:proofErr w:type="gramEnd"/>
      <w:r w:rsidRPr="004F30DD">
        <w:rPr>
          <w:rFonts w:ascii="Times New Roman" w:hAnsi="Times New Roman" w:cs="Times New Roman"/>
          <w:sz w:val="28"/>
          <w:szCs w:val="28"/>
        </w:rPr>
        <w:t xml:space="preserve"> в человеке» актуальна во все времена и всюду. Когда книга захватывает читателя, пробуждая его совесть и сознание, потрясая его сердце картинами прекрасного, или напротив, безобразного в жизни, заставляя его пристальней вглядеться в себя и   окружающее, мы говорим: « Это сила искусства». Породнившись с литературой, ребёнок приобретает эстетический и нравственный опыт общения с отечественной, мировой культурой: книга для него становится «учебником жизни». Очевидно, только при этом мы вправе говорить о формировании творческой, в широком смысле духовной личности. Урок литературы может больше, чем сама литература, если он – </w:t>
      </w:r>
      <w:proofErr w:type="spellStart"/>
      <w:r w:rsidRPr="004F30DD">
        <w:rPr>
          <w:rFonts w:ascii="Times New Roman" w:hAnsi="Times New Roman" w:cs="Times New Roman"/>
          <w:sz w:val="28"/>
          <w:szCs w:val="28"/>
        </w:rPr>
        <w:t>человекоформирующий</w:t>
      </w:r>
      <w:proofErr w:type="spellEnd"/>
      <w:r w:rsidRPr="004F30DD">
        <w:rPr>
          <w:rFonts w:ascii="Times New Roman" w:hAnsi="Times New Roman" w:cs="Times New Roman"/>
          <w:sz w:val="28"/>
          <w:szCs w:val="28"/>
        </w:rPr>
        <w:t>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У И.А. Бунина есть рассказ «Неизвестный друг». Это письма женщины к писателю. Она не знакома с ним, но любит его книги. Она задаёт ему вопросы: что такое творческий дар? Какие книги он читает? Наконец, о секрете влияния литературы на душу читателя: 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>« … объясните, что это такое это чувство? Очарование от человеческой умелости, силы? Возбуждённое желание личного счастья, которое всегда живёт в нас и оживает под влиянием чего-нибудь, образного воспоминания? Или же это радость ощущения божественной прелести человеческой души, которую открывают нам немногие, подобные Вам, напоминающие, что она всё-таки есть – эта божественная прелесть? ...что это значит?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lastRenderedPageBreak/>
        <w:t xml:space="preserve"> Может быть, это значит: как всё-таки прекрасна жизнь!»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   Сильное, совершенное « страстно-поэтическое ощущение» жизни и есть, наверное, результат воздействия на нас литературы. Это чувство, как и чувство любви, непередаваемо. Но определяет и направляет его автор. Когда он, подобно музыканту, настраивает основной тон своего повествования, чтобы сильнее воздействовать на читателя. Автор словно помогает читателю на трудном пути восприятия своего произведения. Наглядный пример - любимые строки « Мёртвых душ» Н.В. Гоголя. После визита Чичикова к Собакевичу, перед встречей читателя и героя с Плюшкиным, автор поэмы «Мёртвые души» возвышает свой голос: « И до такой ничтожности, мелочности, гадости мог снизойти человек! Мог так измениться! И похоже это на правду? Всё похоже на правду, всё может статься с человеком. Нынешний же пламенный юноша отскочил  с ужасом. Если бы показали ему его портрет в старости. Забирайте же с собой в путь, выходя из мягких юношеских лет в суровое ожесточённое мужество, забирайте же с собою все человеческие движения, не оставляйте их на дороге, не подымите потом!»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  Восприятие художественного произведения – особый труд души. Литература пробует творческие силы в человеке.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Независимо от наших склонностей, вкусов, все мы сегодня творцы в большом и неотложном деле – защитить и возвысить школьника духовными ценностями. Пусть звучат, наконец, на наших уроках не только изысканно интеллектуальные, но и бесхитростно душевные оценки поступков литературного героя. Это – недостойно человека, это –мерзко</w:t>
      </w:r>
      <w:proofErr w:type="gramStart"/>
      <w:r w:rsidRPr="004F30DD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4F30DD">
        <w:rPr>
          <w:rFonts w:ascii="Times New Roman" w:hAnsi="Times New Roman" w:cs="Times New Roman"/>
          <w:sz w:val="28"/>
          <w:szCs w:val="28"/>
        </w:rPr>
        <w:t xml:space="preserve"> это – прекрасно, великолепно, удивительно… Чтобы компьютеры и « мультики» не заслоняли Пушкина, Гоголя, Лермонтова, Толстого нужна непрерывная работа души. У каждого из нас одна цель – « выделываться в человека», как сказал Ф.М. Достоевский. Иного способа обрести основы и опоры внутреннего благополучия, нравственной устойчивости у нас попросту нет.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« Хорош божий свет. Одно только не хорошо: мы. Как мало в нас справедливости и смирения, как дурно понимаем мы патриотизм!.. Мы, говорят в газетах, любим нашу великую Родину, но в чём выражается эта любовь? Вместо знаний - нахальство, самомненье паче меры, вместо труда – лень и свинство, справедливости нет, понятие о чести не идёт дальше чести мундира… Работать надо, а всё остальное </w:t>
      </w:r>
      <w:proofErr w:type="gramStart"/>
      <w:r w:rsidRPr="004F30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30DD">
        <w:rPr>
          <w:rFonts w:ascii="Times New Roman" w:hAnsi="Times New Roman" w:cs="Times New Roman"/>
          <w:sz w:val="28"/>
          <w:szCs w:val="28"/>
        </w:rPr>
        <w:t>… Главное – надо быть справедливым, а остальное приложится….душа у меня кипит…» - писал А.П. Чехов.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lastRenderedPageBreak/>
        <w:t xml:space="preserve">   Вот оно -  условие творческой работы учителя литературы, помогающее понять, что происходит с миром и человеком. </w:t>
      </w:r>
      <w:proofErr w:type="gramStart"/>
      <w:r w:rsidRPr="004F30DD">
        <w:rPr>
          <w:rFonts w:ascii="Times New Roman" w:hAnsi="Times New Roman" w:cs="Times New Roman"/>
          <w:sz w:val="28"/>
          <w:szCs w:val="28"/>
        </w:rPr>
        <w:t xml:space="preserve">И не просто понять, а увидеть движение к лучшему, к человеческому, к подлинному, к тому, что называется нравственной « нормой». </w:t>
      </w:r>
      <w:proofErr w:type="gramEnd"/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Всего один раз живёт человек на земле, но </w:t>
      </w:r>
      <w:proofErr w:type="gramStart"/>
      <w:r w:rsidRPr="004F30D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4F30DD">
        <w:rPr>
          <w:rFonts w:ascii="Times New Roman" w:hAnsi="Times New Roman" w:cs="Times New Roman"/>
          <w:sz w:val="28"/>
          <w:szCs w:val="28"/>
        </w:rPr>
        <w:t xml:space="preserve"> же по-разному использует он свои годы.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>Для одних – это время взлёта в высочайшие области человеческого духа. Время горения и предельной самоотдачи, напряжённого созидательного труда души. Для других – бесцельное, бессмысленное времяпрепровождение, подлость. Лицемерие, ведущее к духовному краху.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Миссия учителя исключительна:  говорить с детьми на уроках о цене человеческой жизни, об уникальности мгновений, отпущенных нам судьбой, о нравственном выборе жизненного пути.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Главным исходным принципом моей работы является принцип </w:t>
      </w:r>
      <w:proofErr w:type="spellStart"/>
      <w:r w:rsidRPr="004F30D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F30DD">
        <w:rPr>
          <w:rFonts w:ascii="Times New Roman" w:hAnsi="Times New Roman" w:cs="Times New Roman"/>
          <w:sz w:val="28"/>
          <w:szCs w:val="28"/>
        </w:rPr>
        <w:t xml:space="preserve"> обучения. Человек – во всём! Так определяется этот принцип. В учителе, способном много обозначить и переломить через своё духовное « Я»; в ученике, для которого учёба – фундамент самообразования </w:t>
      </w:r>
      <w:proofErr w:type="gramStart"/>
      <w:r w:rsidRPr="004F30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30DD">
        <w:rPr>
          <w:rFonts w:ascii="Times New Roman" w:hAnsi="Times New Roman" w:cs="Times New Roman"/>
          <w:sz w:val="28"/>
          <w:szCs w:val="28"/>
        </w:rPr>
        <w:t xml:space="preserve">сам себя образую); в писателе, чья судьба – источник глубоких, поучительных раздумий; в литературном герое, который проходит духовные испытания. Разрушая барьер между книгой и жизнью, </w:t>
      </w:r>
      <w:r w:rsidRPr="004F30DD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F30DD">
        <w:rPr>
          <w:rFonts w:ascii="Times New Roman" w:hAnsi="Times New Roman" w:cs="Times New Roman"/>
          <w:i/>
          <w:sz w:val="28"/>
          <w:szCs w:val="28"/>
        </w:rPr>
        <w:t>гуманизации</w:t>
      </w:r>
      <w:proofErr w:type="spellEnd"/>
      <w:r w:rsidRPr="004F30DD">
        <w:rPr>
          <w:rFonts w:ascii="Times New Roman" w:hAnsi="Times New Roman" w:cs="Times New Roman"/>
          <w:i/>
          <w:sz w:val="28"/>
          <w:szCs w:val="28"/>
        </w:rPr>
        <w:t xml:space="preserve"> обучения</w:t>
      </w:r>
      <w:r w:rsidRPr="004F30DD">
        <w:rPr>
          <w:rFonts w:ascii="Times New Roman" w:hAnsi="Times New Roman" w:cs="Times New Roman"/>
          <w:sz w:val="28"/>
          <w:szCs w:val="28"/>
        </w:rPr>
        <w:t xml:space="preserve"> даёт ученику надёжную живую опору. Да, знание – сила! Но лишь тогда, когда в нём прорастает человек, защищённый не только объективным знанием, но и знанием самого себя.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 В своей работе выделяю два метода. </w:t>
      </w:r>
      <w:r w:rsidRPr="004F30DD">
        <w:rPr>
          <w:rFonts w:ascii="Times New Roman" w:hAnsi="Times New Roman" w:cs="Times New Roman"/>
          <w:b/>
          <w:sz w:val="28"/>
          <w:szCs w:val="28"/>
        </w:rPr>
        <w:t>Первый</w:t>
      </w:r>
      <w:r w:rsidRPr="004F30DD">
        <w:rPr>
          <w:rFonts w:ascii="Times New Roman" w:hAnsi="Times New Roman" w:cs="Times New Roman"/>
          <w:sz w:val="28"/>
          <w:szCs w:val="28"/>
        </w:rPr>
        <w:t xml:space="preserve">- анализ художественного произведения. Он позволяет, образно говоря, осуществить </w:t>
      </w:r>
      <w:proofErr w:type="gramStart"/>
      <w:r w:rsidRPr="004F30DD">
        <w:rPr>
          <w:rFonts w:ascii="Times New Roman" w:hAnsi="Times New Roman" w:cs="Times New Roman"/>
          <w:sz w:val="28"/>
          <w:szCs w:val="28"/>
        </w:rPr>
        <w:t>триединое</w:t>
      </w:r>
      <w:proofErr w:type="gramEnd"/>
      <w:r w:rsidRPr="004F30DD">
        <w:rPr>
          <w:rFonts w:ascii="Times New Roman" w:hAnsi="Times New Roman" w:cs="Times New Roman"/>
          <w:sz w:val="28"/>
          <w:szCs w:val="28"/>
        </w:rPr>
        <w:t xml:space="preserve"> « О», рождённое педагогическим поиском: </w:t>
      </w:r>
      <w:r w:rsidRPr="004F30DD">
        <w:rPr>
          <w:rFonts w:ascii="Times New Roman" w:hAnsi="Times New Roman" w:cs="Times New Roman"/>
          <w:b/>
          <w:sz w:val="28"/>
          <w:szCs w:val="28"/>
        </w:rPr>
        <w:t>о</w:t>
      </w:r>
      <w:r w:rsidRPr="004F30DD">
        <w:rPr>
          <w:rFonts w:ascii="Times New Roman" w:hAnsi="Times New Roman" w:cs="Times New Roman"/>
          <w:sz w:val="28"/>
          <w:szCs w:val="28"/>
        </w:rPr>
        <w:t xml:space="preserve">чаровать книгой, </w:t>
      </w:r>
      <w:r w:rsidRPr="004F30DD">
        <w:rPr>
          <w:rFonts w:ascii="Times New Roman" w:hAnsi="Times New Roman" w:cs="Times New Roman"/>
          <w:b/>
          <w:sz w:val="28"/>
          <w:szCs w:val="28"/>
        </w:rPr>
        <w:t>о</w:t>
      </w:r>
      <w:r w:rsidRPr="004F30DD">
        <w:rPr>
          <w:rFonts w:ascii="Times New Roman" w:hAnsi="Times New Roman" w:cs="Times New Roman"/>
          <w:sz w:val="28"/>
          <w:szCs w:val="28"/>
        </w:rPr>
        <w:t xml:space="preserve">крылить идеей, </w:t>
      </w:r>
      <w:r w:rsidRPr="004F30DD">
        <w:rPr>
          <w:rFonts w:ascii="Times New Roman" w:hAnsi="Times New Roman" w:cs="Times New Roman"/>
          <w:b/>
          <w:sz w:val="28"/>
          <w:szCs w:val="28"/>
        </w:rPr>
        <w:t>о</w:t>
      </w:r>
      <w:r w:rsidRPr="004F30DD">
        <w:rPr>
          <w:rFonts w:ascii="Times New Roman" w:hAnsi="Times New Roman" w:cs="Times New Roman"/>
          <w:sz w:val="28"/>
          <w:szCs w:val="28"/>
        </w:rPr>
        <w:t xml:space="preserve">бворожить писателем. </w:t>
      </w:r>
      <w:r w:rsidRPr="004F30DD">
        <w:rPr>
          <w:rFonts w:ascii="Times New Roman" w:hAnsi="Times New Roman" w:cs="Times New Roman"/>
          <w:b/>
          <w:sz w:val="28"/>
          <w:szCs w:val="28"/>
        </w:rPr>
        <w:t xml:space="preserve">Второй - </w:t>
      </w:r>
      <w:r w:rsidRPr="004F30DD">
        <w:rPr>
          <w:rFonts w:ascii="Times New Roman" w:hAnsi="Times New Roman" w:cs="Times New Roman"/>
          <w:sz w:val="28"/>
          <w:szCs w:val="28"/>
        </w:rPr>
        <w:t xml:space="preserve"> общение с учеником как с личностью. Он создаёт личностно - </w:t>
      </w:r>
      <w:proofErr w:type="spellStart"/>
      <w:r w:rsidRPr="004F30DD">
        <w:rPr>
          <w:rFonts w:ascii="Times New Roman" w:hAnsi="Times New Roman" w:cs="Times New Roman"/>
          <w:sz w:val="28"/>
          <w:szCs w:val="28"/>
        </w:rPr>
        <w:t>общенческую</w:t>
      </w:r>
      <w:proofErr w:type="spellEnd"/>
      <w:r w:rsidRPr="004F30DD">
        <w:rPr>
          <w:rFonts w:ascii="Times New Roman" w:hAnsi="Times New Roman" w:cs="Times New Roman"/>
          <w:sz w:val="28"/>
          <w:szCs w:val="28"/>
        </w:rPr>
        <w:t xml:space="preserve"> основу урока. Соединяет, раскрывает творческие возможности того и другого метода </w:t>
      </w:r>
      <w:r w:rsidRPr="004F30DD">
        <w:rPr>
          <w:rFonts w:ascii="Times New Roman" w:hAnsi="Times New Roman" w:cs="Times New Roman"/>
          <w:b/>
          <w:sz w:val="28"/>
          <w:szCs w:val="28"/>
        </w:rPr>
        <w:t xml:space="preserve">художественная деталь. </w:t>
      </w:r>
      <w:r w:rsidRPr="004F30DD">
        <w:rPr>
          <w:rFonts w:ascii="Times New Roman" w:hAnsi="Times New Roman" w:cs="Times New Roman"/>
          <w:sz w:val="28"/>
          <w:szCs w:val="28"/>
        </w:rPr>
        <w:t xml:space="preserve"> Всё это осуществимо, однако, при одном непременном условии – если к уроку все присутствующие на нём </w:t>
      </w:r>
      <w:proofErr w:type="gramStart"/>
      <w:r w:rsidRPr="004F30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30DD">
        <w:rPr>
          <w:rFonts w:ascii="Times New Roman" w:hAnsi="Times New Roman" w:cs="Times New Roman"/>
          <w:sz w:val="28"/>
          <w:szCs w:val="28"/>
        </w:rPr>
        <w:t>а учитель в первую очередь) относятся как к таинству.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30DD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4F30DD">
        <w:rPr>
          <w:rFonts w:ascii="Times New Roman" w:hAnsi="Times New Roman" w:cs="Times New Roman"/>
          <w:sz w:val="28"/>
          <w:szCs w:val="28"/>
        </w:rPr>
        <w:t xml:space="preserve">, помимо защиты юного человека от превратностей жизни, имеет и другую цель: помочь себе и другим очеловечиваться. На уроках литературы связь ученика с предметом осуществляется </w:t>
      </w:r>
      <w:proofErr w:type="spellStart"/>
      <w:r w:rsidRPr="004F30DD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Pr="004F30DD">
        <w:rPr>
          <w:rFonts w:ascii="Times New Roman" w:hAnsi="Times New Roman" w:cs="Times New Roman"/>
          <w:sz w:val="28"/>
          <w:szCs w:val="28"/>
        </w:rPr>
        <w:t xml:space="preserve"> – через его связь с учителем. Эта связь, трансформируясь, становится основой </w:t>
      </w:r>
      <w:r w:rsidRPr="004F30DD">
        <w:rPr>
          <w:rFonts w:ascii="Times New Roman" w:hAnsi="Times New Roman" w:cs="Times New Roman"/>
          <w:sz w:val="28"/>
          <w:szCs w:val="28"/>
        </w:rPr>
        <w:lastRenderedPageBreak/>
        <w:t xml:space="preserve">метода духовного контакта. Контакт, если мы воспитываем личность, должен быть, прежде всего, духовным и на этой основе уже деловым, учебным. Духовность – это живой интерес к человеку и ответственность за него. Это особое состояние души, выраженное потребностью бескорыстно помогать человеку, который рядом. Как и всякий метод, </w:t>
      </w:r>
      <w:r w:rsidRPr="004F30DD">
        <w:rPr>
          <w:rFonts w:ascii="Times New Roman" w:hAnsi="Times New Roman" w:cs="Times New Roman"/>
          <w:b/>
          <w:sz w:val="28"/>
          <w:szCs w:val="28"/>
        </w:rPr>
        <w:t>метод духовного контакта</w:t>
      </w:r>
      <w:r w:rsidRPr="004F30DD">
        <w:rPr>
          <w:rFonts w:ascii="Times New Roman" w:hAnsi="Times New Roman" w:cs="Times New Roman"/>
          <w:sz w:val="28"/>
          <w:szCs w:val="28"/>
        </w:rPr>
        <w:t xml:space="preserve"> имеет свою технологию, которая выражается пятью глаголами:</w:t>
      </w:r>
    </w:p>
    <w:p w:rsidR="00EF6C65" w:rsidRPr="004F30DD" w:rsidRDefault="00EF6C65" w:rsidP="00EF6C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DD">
        <w:rPr>
          <w:rFonts w:ascii="Times New Roman" w:hAnsi="Times New Roman" w:cs="Times New Roman"/>
          <w:i/>
          <w:sz w:val="28"/>
          <w:szCs w:val="28"/>
        </w:rPr>
        <w:t>Любить</w:t>
      </w:r>
    </w:p>
    <w:p w:rsidR="00EF6C65" w:rsidRPr="004F30DD" w:rsidRDefault="00EF6C65" w:rsidP="00EF6C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DD">
        <w:rPr>
          <w:rFonts w:ascii="Times New Roman" w:hAnsi="Times New Roman" w:cs="Times New Roman"/>
          <w:i/>
          <w:sz w:val="28"/>
          <w:szCs w:val="28"/>
        </w:rPr>
        <w:t>Понимать</w:t>
      </w:r>
    </w:p>
    <w:p w:rsidR="00EF6C65" w:rsidRPr="004F30DD" w:rsidRDefault="00EF6C65" w:rsidP="00EF6C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DD">
        <w:rPr>
          <w:rFonts w:ascii="Times New Roman" w:hAnsi="Times New Roman" w:cs="Times New Roman"/>
          <w:i/>
          <w:sz w:val="28"/>
          <w:szCs w:val="28"/>
        </w:rPr>
        <w:t>Сострадать</w:t>
      </w:r>
    </w:p>
    <w:p w:rsidR="00EF6C65" w:rsidRPr="004F30DD" w:rsidRDefault="00EF6C65" w:rsidP="00EF6C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DD">
        <w:rPr>
          <w:rFonts w:ascii="Times New Roman" w:hAnsi="Times New Roman" w:cs="Times New Roman"/>
          <w:i/>
          <w:sz w:val="28"/>
          <w:szCs w:val="28"/>
        </w:rPr>
        <w:t>Принимать</w:t>
      </w:r>
    </w:p>
    <w:p w:rsidR="00EF6C65" w:rsidRPr="004F30DD" w:rsidRDefault="00EF6C65" w:rsidP="00EF6C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30DD">
        <w:rPr>
          <w:rFonts w:ascii="Times New Roman" w:hAnsi="Times New Roman" w:cs="Times New Roman"/>
          <w:i/>
          <w:sz w:val="28"/>
          <w:szCs w:val="28"/>
        </w:rPr>
        <w:t>Помогать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>Каждый глагол в отдельности особых эмоций не вызывает. Но вместе глаголы отражают различные грани.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Понимая духовность как эстетику человека, как активное милосердие, особый тип внутреннего зрения, я стремлюсь воспитать </w:t>
      </w:r>
      <w:r w:rsidRPr="004F30DD">
        <w:rPr>
          <w:rFonts w:ascii="Times New Roman" w:hAnsi="Times New Roman" w:cs="Times New Roman"/>
          <w:b/>
          <w:sz w:val="28"/>
          <w:szCs w:val="28"/>
        </w:rPr>
        <w:t>доброго</w:t>
      </w:r>
      <w:r w:rsidRPr="004F30DD">
        <w:rPr>
          <w:rFonts w:ascii="Times New Roman" w:hAnsi="Times New Roman" w:cs="Times New Roman"/>
          <w:sz w:val="28"/>
          <w:szCs w:val="28"/>
        </w:rPr>
        <w:t xml:space="preserve"> человека.   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</w:p>
    <w:p w:rsidR="00EF6C65" w:rsidRPr="004F30DD" w:rsidRDefault="00EF6C65" w:rsidP="00EF6C65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EF6C65" w:rsidRPr="004F30DD" w:rsidRDefault="00EF6C65" w:rsidP="00EF6C65">
      <w:pPr>
        <w:rPr>
          <w:rFonts w:ascii="Times New Roman" w:hAnsi="Times New Roman" w:cs="Times New Roman"/>
          <w:sz w:val="28"/>
          <w:szCs w:val="28"/>
        </w:rPr>
      </w:pPr>
      <w:r w:rsidRPr="004F30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F6C65" w:rsidRPr="004F30DD" w:rsidRDefault="00EF6C65" w:rsidP="00EF6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D47" w:rsidRDefault="00D80D47"/>
    <w:sectPr w:rsidR="00D80D47" w:rsidSect="0031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C65"/>
    <w:rsid w:val="00D80D47"/>
    <w:rsid w:val="00E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1450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2014-11-10T23:51:00Z</dcterms:created>
  <dcterms:modified xsi:type="dcterms:W3CDTF">2014-11-10T23:52:00Z</dcterms:modified>
</cp:coreProperties>
</file>