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0F" w:rsidRDefault="002D4223" w:rsidP="00D67D0F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Технология сравнения как метод </w:t>
      </w:r>
      <w:proofErr w:type="spellStart"/>
      <w:r w:rsidR="002A2455">
        <w:rPr>
          <w:rFonts w:ascii="Times New Roman" w:hAnsi="Times New Roman"/>
          <w:b/>
          <w:sz w:val="32"/>
          <w:szCs w:val="32"/>
        </w:rPr>
        <w:t>системно-деятельностного</w:t>
      </w:r>
      <w:proofErr w:type="spellEnd"/>
      <w:r w:rsidR="002A2455">
        <w:rPr>
          <w:rFonts w:ascii="Times New Roman" w:hAnsi="Times New Roman"/>
          <w:b/>
          <w:sz w:val="32"/>
          <w:szCs w:val="32"/>
        </w:rPr>
        <w:t xml:space="preserve"> подхода в изучении</w:t>
      </w:r>
      <w:r>
        <w:rPr>
          <w:rFonts w:ascii="Times New Roman" w:hAnsi="Times New Roman"/>
          <w:b/>
          <w:sz w:val="32"/>
          <w:szCs w:val="32"/>
        </w:rPr>
        <w:t xml:space="preserve"> литературы в средней школе</w:t>
      </w:r>
    </w:p>
    <w:p w:rsidR="00D67D0F" w:rsidRPr="00D67D0F" w:rsidRDefault="00D67D0F" w:rsidP="00D67D0F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(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из опыта работы)</w:t>
      </w:r>
    </w:p>
    <w:p w:rsidR="00D67D0F" w:rsidRDefault="00D67D0F" w:rsidP="00D67D0F">
      <w:pPr>
        <w:framePr w:hSpace="180" w:wrap="around" w:vAnchor="text" w:hAnchor="page" w:x="1466" w:y="1"/>
        <w:rPr>
          <w:rFonts w:ascii="Times New Roman" w:hAnsi="Times New Roman"/>
          <w:sz w:val="28"/>
          <w:szCs w:val="28"/>
        </w:rPr>
      </w:pPr>
    </w:p>
    <w:p w:rsidR="00D67D0F" w:rsidRDefault="00D67D0F" w:rsidP="002A2455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Шелкова Светлана Николаевна,</w:t>
      </w:r>
    </w:p>
    <w:p w:rsidR="007D6DB5" w:rsidRDefault="007D6DB5" w:rsidP="007D6DB5">
      <w:pPr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Цель данной работы: </w:t>
      </w:r>
    </w:p>
    <w:p w:rsidR="007D6DB5" w:rsidRPr="007D6DB5" w:rsidRDefault="007D6DB5" w:rsidP="007D6DB5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 xml:space="preserve">Показать, что сравнение как методический прием, используемый при анализе художественного текста (произведения), способствует  активизации деятельности учащихся и  расширяет возможности для формирования УУД  при самостоятельной работе по изучении произведений школьной программы, а также дополнительной литературы, привлекаемой на уроках и во </w:t>
      </w:r>
      <w:proofErr w:type="spellStart"/>
      <w:r>
        <w:rPr>
          <w:rFonts w:ascii="Times New Roman" w:hAnsi="Times New Roman"/>
          <w:sz w:val="32"/>
          <w:szCs w:val="32"/>
        </w:rPr>
        <w:t>внеучебной</w:t>
      </w:r>
      <w:proofErr w:type="spellEnd"/>
      <w:r>
        <w:rPr>
          <w:rFonts w:ascii="Times New Roman" w:hAnsi="Times New Roman"/>
          <w:sz w:val="32"/>
          <w:szCs w:val="32"/>
        </w:rPr>
        <w:t xml:space="preserve"> деятельности (Олимпиады, рефераты, исследовательские работы).  </w:t>
      </w:r>
      <w:proofErr w:type="gramEnd"/>
    </w:p>
    <w:p w:rsidR="007D6DB5" w:rsidRDefault="007D6DB5" w:rsidP="007D6DB5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Тема интересна тем, что она актуальна для школьников любого возраста.</w:t>
      </w:r>
    </w:p>
    <w:p w:rsidR="007D6DB5" w:rsidRDefault="007D6DB5" w:rsidP="007D6DB5">
      <w:pPr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Задачи:</w:t>
      </w:r>
    </w:p>
    <w:p w:rsidR="007D6DB5" w:rsidRDefault="007D6DB5" w:rsidP="007D6DB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Дать психологическое обоснование применения метода сравнительного анализа на уроках литературы.</w:t>
      </w:r>
    </w:p>
    <w:p w:rsidR="007D6DB5" w:rsidRDefault="007D6DB5" w:rsidP="007D6DB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Рассказать о постепенном усложнении заданий, которые следует  предлагать учащимся сообразно их возрастным особенностям.</w:t>
      </w:r>
    </w:p>
    <w:p w:rsidR="007D6DB5" w:rsidRDefault="007D6DB5" w:rsidP="007D6DB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Привести примеры использования  </w:t>
      </w:r>
      <w:r w:rsidR="00D67D0F">
        <w:rPr>
          <w:rFonts w:ascii="Times New Roman" w:hAnsi="Times New Roman"/>
          <w:sz w:val="32"/>
          <w:szCs w:val="32"/>
        </w:rPr>
        <w:t xml:space="preserve">метода сравнения при изучении </w:t>
      </w:r>
      <w:proofErr w:type="gramStart"/>
      <w:r w:rsidR="00D67D0F">
        <w:rPr>
          <w:rFonts w:ascii="Times New Roman" w:hAnsi="Times New Roman"/>
          <w:sz w:val="32"/>
          <w:szCs w:val="32"/>
        </w:rPr>
        <w:t>отдельных</w:t>
      </w:r>
      <w:proofErr w:type="gramEnd"/>
      <w:r w:rsidR="00D67D0F">
        <w:rPr>
          <w:rFonts w:ascii="Times New Roman" w:hAnsi="Times New Roman"/>
          <w:sz w:val="32"/>
          <w:szCs w:val="32"/>
        </w:rPr>
        <w:t xml:space="preserve"> произведения, начиная с 5 класса</w:t>
      </w:r>
    </w:p>
    <w:p w:rsidR="00D67D0F" w:rsidRDefault="00D67D0F" w:rsidP="00D67D0F">
      <w:pPr>
        <w:spacing w:line="240" w:lineRule="auto"/>
        <w:rPr>
          <w:rFonts w:ascii="Times New Roman" w:hAnsi="Times New Roman"/>
          <w:sz w:val="32"/>
          <w:szCs w:val="32"/>
        </w:rPr>
      </w:pPr>
    </w:p>
    <w:p w:rsidR="00D67D0F" w:rsidRDefault="00D67D0F" w:rsidP="00D67D0F">
      <w:pPr>
        <w:spacing w:line="240" w:lineRule="auto"/>
        <w:rPr>
          <w:rFonts w:ascii="Times New Roman" w:hAnsi="Times New Roman"/>
          <w:sz w:val="32"/>
          <w:szCs w:val="32"/>
        </w:rPr>
      </w:pPr>
    </w:p>
    <w:p w:rsidR="00D67D0F" w:rsidRDefault="00D67D0F" w:rsidP="00D67D0F">
      <w:pPr>
        <w:spacing w:line="240" w:lineRule="auto"/>
        <w:rPr>
          <w:rFonts w:ascii="Times New Roman" w:hAnsi="Times New Roman"/>
          <w:sz w:val="32"/>
          <w:szCs w:val="32"/>
        </w:rPr>
      </w:pPr>
    </w:p>
    <w:p w:rsidR="002A2455" w:rsidRDefault="002A2455" w:rsidP="002A2455">
      <w:pPr>
        <w:jc w:val="both"/>
        <w:rPr>
          <w:rFonts w:ascii="Times New Roman" w:hAnsi="Times New Roman"/>
          <w:sz w:val="32"/>
          <w:szCs w:val="32"/>
        </w:rPr>
      </w:pPr>
    </w:p>
    <w:p w:rsidR="000E2B92" w:rsidRDefault="000E2B92" w:rsidP="002A2455">
      <w:pPr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86450" cy="504825"/>
            <wp:effectExtent l="0" t="0" r="0" b="0"/>
            <wp:docPr id="34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72400" cy="1470025"/>
                      <a:chOff x="642938" y="857250"/>
                      <a:chExt cx="7772400" cy="1470025"/>
                    </a:xfrm>
                  </a:grpSpPr>
                  <a:sp>
                    <a:nvSpPr>
                      <a:cNvPr id="2050" name="Заголовок 3"/>
                      <a:cNvSpPr>
                        <a:spLocks noGrp="1"/>
                      </a:cNvSpPr>
                    </a:nvSpPr>
                    <a:spPr>
                      <a:xfrm>
                        <a:off x="642938" y="857250"/>
                        <a:ext cx="7772400" cy="147002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45720" tIns="0" rIns="45720" bIns="0" anchor="b">
                          <a:normAutofit/>
                          <a:scene3d>
                            <a:camera prst="orthographicFront"/>
                            <a:lightRig rig="soft" dir="t">
                              <a:rot lat="0" lon="0" rev="17220000"/>
                            </a:lightRig>
                          </a:scene3d>
                          <a:sp3d prstMaterial="softEdge">
                            <a:bevelT w="38100" h="38100"/>
                          </a:sp3d>
                        </a:bodyPr>
                        <a:lstStyle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800" b="1" kern="1200" cap="all" baseline="0">
                              <a:ln w="6350">
                                <a:noFill/>
                              </a:ln>
                              <a:gradFill>
                                <a:gsLst>
                                  <a:gs pos="0">
                                    <a:schemeClr val="accent1">
                                      <a:tint val="73000"/>
                                      <a:satMod val="145000"/>
                                    </a:schemeClr>
                                  </a:gs>
                                  <a:gs pos="73000">
                                    <a:schemeClr val="accent1">
                                      <a:tint val="73000"/>
                                      <a:satMod val="145000"/>
                                    </a:schemeClr>
                                  </a:gs>
                                  <a:gs pos="100000">
                                    <a:schemeClr val="accent1">
                                      <a:tint val="83000"/>
                                      <a:satMod val="143000"/>
                                    </a:schemeClr>
                                  </a:gs>
                                </a:gsLst>
                                <a:lin ang="4800000" scaled="1"/>
                              </a:gradFill>
                              <a:effectLst>
                                <a:outerShdw blurRad="127000" dist="200000" dir="2700000" algn="tl" rotWithShape="0">
                                  <a:srgbClr val="000000">
                                    <a:alpha val="30000"/>
                                  </a:srgbClr>
                                </a:outerShdw>
                              </a:effectLst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>
                              <a:solidFill>
                                <a:schemeClr val="tx1"/>
                              </a:solidFill>
                              <a:latin typeface="Arial" charset="0"/>
                            </a:defRPr>
                          </a:lvl2pPr>
                          <a:lvl3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>
                              <a:solidFill>
                                <a:schemeClr val="tx1"/>
                              </a:solidFill>
                              <a:latin typeface="Arial" charset="0"/>
                            </a:defRPr>
                          </a:lvl3pPr>
                          <a:lvl4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>
                              <a:solidFill>
                                <a:schemeClr val="tx1"/>
                              </a:solidFill>
                              <a:latin typeface="Arial" charset="0"/>
                            </a:defRPr>
                          </a:lvl4pPr>
                          <a:lvl5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>
                              <a:solidFill>
                                <a:schemeClr val="tx1"/>
                              </a:solidFill>
                              <a:latin typeface="Arial" charset="0"/>
                            </a:defRPr>
                          </a:lvl5pPr>
                          <a:lvl6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>
                              <a:solidFill>
                                <a:schemeClr val="tx1"/>
                              </a:solidFill>
                              <a:latin typeface="Arial" charset="0"/>
                            </a:defRPr>
                          </a:lvl6pPr>
                          <a:lvl7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>
                              <a:solidFill>
                                <a:schemeClr val="tx1"/>
                              </a:solidFill>
                              <a:latin typeface="Arial" charset="0"/>
                            </a:defRPr>
                          </a:lvl7pPr>
                          <a:lvl8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>
                              <a:solidFill>
                                <a:schemeClr val="tx1"/>
                              </a:solidFill>
                              <a:latin typeface="Arial" charset="0"/>
                            </a:defRPr>
                          </a:lvl8pPr>
                          <a:lvl9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>
                              <a:solidFill>
                                <a:schemeClr val="tx1"/>
                              </a:solidFill>
                              <a:latin typeface="Arial" charset="0"/>
                            </a:defRPr>
                          </a:lvl9pPr>
                        </a:lstStyle>
                        <a:p>
                          <a:pPr eaLnBrk="1" fontAlgn="auto" hangingPunct="1"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dirty="0" smtClean="0"/>
                            <a:t>С Р А В Н Е Н И Е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0E2B92" w:rsidRDefault="000E2B92" w:rsidP="000E2B92">
      <w:pPr>
        <w:spacing w:after="0"/>
        <w:ind w:left="-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Наша </w:t>
      </w:r>
      <w:r w:rsidRPr="009E71EE">
        <w:rPr>
          <w:rFonts w:ascii="Times New Roman" w:hAnsi="Times New Roman"/>
          <w:iCs/>
          <w:sz w:val="24"/>
          <w:szCs w:val="24"/>
        </w:rPr>
        <w:t>школа</w:t>
      </w:r>
      <w:r>
        <w:rPr>
          <w:rFonts w:ascii="Times New Roman" w:hAnsi="Times New Roman"/>
          <w:iCs/>
          <w:sz w:val="24"/>
          <w:szCs w:val="24"/>
        </w:rPr>
        <w:t xml:space="preserve">  участвует в экспериментальной работе по развитию познавательных способностей </w:t>
      </w:r>
      <w:r w:rsidRPr="009E71EE">
        <w:rPr>
          <w:rFonts w:ascii="Times New Roman" w:hAnsi="Times New Roman"/>
          <w:iCs/>
          <w:sz w:val="24"/>
          <w:szCs w:val="24"/>
        </w:rPr>
        <w:t xml:space="preserve">учащихся по теме </w:t>
      </w:r>
      <w:r w:rsidRPr="009E71E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" Мониторинг интеллектуального развития учащихся"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В рамках этой работы я выбрала для себя на первый взгляд хорошо знакомый приём анализа сравнительных особенностей различных элементов литературного произведения, как-то: сопоставление героев, событий, эпизодов, произведений и т.п. Сопоставление, т.е. сравнение – очень важный аспект формирования у учащихся правильного подхода к изучению литературного  произведения и собственного отношения к различным его элементам. Далее я постараюсь представить начальную стадию подобной работы с учащимися 5 класса. </w:t>
      </w:r>
    </w:p>
    <w:p w:rsidR="000E2B92" w:rsidRDefault="000E2B92" w:rsidP="000E2B92">
      <w:pPr>
        <w:spacing w:after="0"/>
        <w:ind w:left="-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0E2B92" w:rsidRDefault="000E2B92" w:rsidP="000E2B92">
      <w:pPr>
        <w:spacing w:after="0"/>
        <w:ind w:left="-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</w:t>
      </w:r>
      <w:r w:rsidRPr="00C46F1A">
        <w:rPr>
          <w:rFonts w:ascii="Times New Roman" w:hAnsi="Times New Roman"/>
          <w:iCs/>
          <w:sz w:val="24"/>
          <w:szCs w:val="24"/>
        </w:rPr>
        <w:t>Каждый человек сравнивает: успехи участников игры, оценки, платья</w:t>
      </w:r>
      <w:proofErr w:type="gramStart"/>
      <w:r w:rsidRPr="00C46F1A">
        <w:rPr>
          <w:rFonts w:ascii="Times New Roman" w:hAnsi="Times New Roman"/>
          <w:iCs/>
          <w:sz w:val="24"/>
          <w:szCs w:val="24"/>
        </w:rPr>
        <w:t>… Н</w:t>
      </w:r>
      <w:proofErr w:type="gramEnd"/>
      <w:r w:rsidRPr="00C46F1A">
        <w:rPr>
          <w:rFonts w:ascii="Times New Roman" w:hAnsi="Times New Roman"/>
          <w:iCs/>
          <w:sz w:val="24"/>
          <w:szCs w:val="24"/>
        </w:rPr>
        <w:t>о, оказывается, сравнивать надо уметь, и выходить при сравнении не на внешние, а на сущностные характеристики и на их причины. Исследования показывают, что ни современные школьники, ни студенты, ни взрослые сравнивать не умеют.</w:t>
      </w:r>
      <w:r>
        <w:rPr>
          <w:rFonts w:ascii="Times New Roman" w:hAnsi="Times New Roman"/>
          <w:iCs/>
          <w:sz w:val="24"/>
          <w:szCs w:val="24"/>
        </w:rPr>
        <w:t xml:space="preserve"> Например, учащиеся 5 класса при изучении были Л.Н.Толстого «Кавказский пленник», сравнивая Жилина и </w:t>
      </w:r>
      <w:proofErr w:type="spellStart"/>
      <w:r>
        <w:rPr>
          <w:rFonts w:ascii="Times New Roman" w:hAnsi="Times New Roman"/>
          <w:iCs/>
          <w:sz w:val="24"/>
          <w:szCs w:val="24"/>
        </w:rPr>
        <w:t>Костылина</w:t>
      </w:r>
      <w:proofErr w:type="spellEnd"/>
      <w:r>
        <w:rPr>
          <w:rFonts w:ascii="Times New Roman" w:hAnsi="Times New Roman"/>
          <w:iCs/>
          <w:sz w:val="24"/>
          <w:szCs w:val="24"/>
        </w:rPr>
        <w:t>, главных героев, указывают среди различий «худой» и «толстый», и только потом понимают, что главное – разница в их состоянии: бедный один – богатый другой, хотя оба принадлежат дворянскому классу.</w:t>
      </w:r>
      <w:r w:rsidRPr="00C46F1A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Т.е. они не умеют вычленять главное в сравнении, поэтому записывают в таблице:</w:t>
      </w:r>
    </w:p>
    <w:p w:rsidR="000E2B92" w:rsidRDefault="000E2B92" w:rsidP="000E2B92">
      <w:pPr>
        <w:spacing w:after="0"/>
        <w:ind w:left="-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худой-толстый</w:t>
      </w:r>
      <w:proofErr w:type="spellEnd"/>
      <w:proofErr w:type="gramEnd"/>
      <w:r>
        <w:rPr>
          <w:rFonts w:ascii="Times New Roman" w:hAnsi="Times New Roman"/>
          <w:iCs/>
          <w:sz w:val="24"/>
          <w:szCs w:val="24"/>
        </w:rPr>
        <w:t xml:space="preserve">, ходит-лежит, </w:t>
      </w:r>
      <w:proofErr w:type="spellStart"/>
      <w:r>
        <w:rPr>
          <w:rFonts w:ascii="Times New Roman" w:hAnsi="Times New Roman"/>
          <w:iCs/>
          <w:sz w:val="24"/>
          <w:szCs w:val="24"/>
        </w:rPr>
        <w:t>работает-не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работает.  </w:t>
      </w:r>
    </w:p>
    <w:p w:rsidR="000E2B92" w:rsidRPr="00C46F1A" w:rsidRDefault="000E2B92" w:rsidP="000E2B92">
      <w:pPr>
        <w:spacing w:after="0"/>
        <w:ind w:left="-567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0E2B92" w:rsidRPr="00FE546C" w:rsidRDefault="000E2B92" w:rsidP="002A2455">
      <w:pPr>
        <w:spacing w:after="0" w:line="240" w:lineRule="auto"/>
        <w:ind w:left="3260" w:right="851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6210300" cy="428625"/>
            <wp:effectExtent l="0" t="0" r="0" b="0"/>
            <wp:docPr id="35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400800" cy="1752600"/>
                      <a:chOff x="1357313" y="3143250"/>
                      <a:chExt cx="6400800" cy="1752600"/>
                    </a:xfrm>
                  </a:grpSpPr>
                  <a:sp>
                    <a:nvSpPr>
                      <a:cNvPr id="2051" name="Подзаголовок 4"/>
                      <a:cNvSpPr>
                        <a:spLocks noGrp="1"/>
                      </a:cNvSpPr>
                    </a:nvSpPr>
                    <a:spPr bwMode="auto">
                      <a:xfrm>
                        <a:off x="1357313" y="3143250"/>
                        <a:ext cx="6400800" cy="1752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0" indent="0" algn="ctr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F9F9F9"/>
                            </a:buClr>
                            <a:buSzPct val="65000"/>
                            <a:buFont typeface="Wingdings 2" pitchFamily="18" charset="2"/>
                            <a:buNone/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 algn="ctr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 2" pitchFamily="18" charset="2"/>
                            <a:buNone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 algn="ctr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95000"/>
                            <a:buFont typeface="Wingdings" pitchFamily="2" charset="2"/>
                            <a:buNone/>
                            <a:defRPr sz="22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 algn="ctr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00000"/>
                            <a:buFont typeface="Wingdings 3" pitchFamily="18" charset="2"/>
                            <a:buNone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 algn="ctr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Font typeface="Wingdings 2" pitchFamily="18" charset="2"/>
                            <a:buNone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 algn="ctr" rtl="0" eaLnBrk="1" latinLnBrk="0" hangingPunct="1">
                            <a:spcBef>
                              <a:spcPct val="20000"/>
                            </a:spcBef>
                            <a:buClr>
                              <a:schemeClr val="tx1"/>
                            </a:buClr>
                            <a:buFont typeface="Wingdings 3"/>
                            <a:buNone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 algn="ctr" rtl="0" eaLnBrk="1" latinLnBrk="0" hangingPunct="1">
                            <a:spcBef>
                              <a:spcPct val="20000"/>
                            </a:spcBef>
                            <a:buClr>
                              <a:schemeClr val="tx1"/>
                            </a:buClr>
                            <a:buFont typeface="Wingdings 2"/>
                            <a:buNone/>
                            <a:defRPr kumimoji="0" sz="1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 algn="ctr" rtl="0" eaLnBrk="1" latinLnBrk="0" hangingPunct="1">
                            <a:spcBef>
                              <a:spcPct val="20000"/>
                            </a:spcBef>
                            <a:buClr>
                              <a:schemeClr val="tx1"/>
                            </a:buClr>
                            <a:buFont typeface="Wingdings 2"/>
                            <a:buNone/>
                            <a:defRPr kumimoji="0" sz="1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 algn="ctr" rtl="0" eaLnBrk="1" latinLnBrk="0" hangingPunct="1">
                            <a:spcBef>
                              <a:spcPct val="20000"/>
                            </a:spcBef>
                            <a:buClr>
                              <a:schemeClr val="tx1"/>
                            </a:buClr>
                            <a:buFont typeface="Wingdings 2"/>
                            <a:buNone/>
                            <a:defRPr kumimoji="0" sz="14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>
                            <a:buFont typeface="Arial" charset="0"/>
                            <a:buNone/>
                          </a:pPr>
                          <a:r>
                            <a:rPr lang="ru-RU" i="1" dirty="0" smtClean="0"/>
                            <a:t>              Всё познаётся в сравнении</a:t>
                          </a:r>
                          <a:endParaRPr lang="ru-RU" dirty="0" smtClean="0"/>
                        </a:p>
                        <a:p>
                          <a:pPr algn="l" eaLnBrk="1" hangingPunct="1">
                            <a:buFont typeface="Arial" charset="0"/>
                            <a:buNone/>
                          </a:pPr>
                          <a:r>
                            <a:rPr lang="ru-RU" i="1" dirty="0" smtClean="0"/>
                            <a:t>                                            Конфуций                                                                            </a:t>
                          </a:r>
                          <a:endParaRPr lang="ru-RU" dirty="0" smtClean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0E2B92" w:rsidRPr="00C46F1A" w:rsidRDefault="00541E12" w:rsidP="000E2B92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hyperlink r:id="rId6" w:tooltip="Сравнение (социальные науки)" w:history="1">
        <w:r w:rsidR="000E2B92" w:rsidRPr="00C46F1A">
          <w:rPr>
            <w:rStyle w:val="a6"/>
            <w:rFonts w:ascii="Times New Roman" w:hAnsi="Times New Roman"/>
            <w:b/>
            <w:bCs/>
            <w:sz w:val="24"/>
            <w:szCs w:val="24"/>
          </w:rPr>
          <w:t>Сравнение</w:t>
        </w:r>
      </w:hyperlink>
      <w:r w:rsidR="000E2B92" w:rsidRPr="00C46F1A">
        <w:rPr>
          <w:rFonts w:ascii="Times New Roman" w:hAnsi="Times New Roman"/>
          <w:sz w:val="24"/>
          <w:szCs w:val="24"/>
        </w:rPr>
        <w:t xml:space="preserve"> — познавательная операция, лежащая в основе суждений о сходстве или различии объектов. С помощью сравнения выявляются качественные и количественные характеристики предметов,</w:t>
      </w:r>
      <w:r w:rsidR="000E2B92" w:rsidRPr="00C46F1A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0E2B92" w:rsidRPr="00C46F1A">
        <w:rPr>
          <w:rFonts w:ascii="Times New Roman" w:hAnsi="Times New Roman"/>
          <w:sz w:val="24"/>
          <w:szCs w:val="24"/>
        </w:rPr>
        <w:t>явлений и процессов. (Слайд 2).</w:t>
      </w:r>
    </w:p>
    <w:p w:rsidR="000E2B92" w:rsidRPr="00FE546C" w:rsidRDefault="000E2B92" w:rsidP="000E2B92">
      <w:pPr>
        <w:spacing w:after="120"/>
        <w:ind w:left="-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53150" cy="1990725"/>
            <wp:effectExtent l="19050" t="0" r="0" b="0"/>
            <wp:docPr id="36" name="Рисунок 3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990725"/>
                    </a:xfrm>
                    <a:prstGeom prst="rect">
                      <a:avLst/>
                    </a:prstGeom>
                    <a:solidFill>
                      <a:srgbClr val="D99694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B92" w:rsidRPr="00C46F1A" w:rsidRDefault="000E2B92" w:rsidP="000E2B92">
      <w:pPr>
        <w:spacing w:after="0"/>
        <w:ind w:left="-425"/>
        <w:jc w:val="both"/>
        <w:rPr>
          <w:rFonts w:ascii="Times New Roman" w:hAnsi="Times New Roman"/>
          <w:sz w:val="24"/>
          <w:szCs w:val="24"/>
        </w:rPr>
      </w:pPr>
      <w:r w:rsidRPr="00C46F1A">
        <w:rPr>
          <w:rFonts w:ascii="Times New Roman" w:hAnsi="Times New Roman"/>
          <w:sz w:val="24"/>
          <w:szCs w:val="24"/>
        </w:rPr>
        <w:t>Я, как учитель русского языка и литературы, решаю задачу обучения пятиклассников сравнению. Обучение сравнению – это процесс. На начальном этапе он включает в себя 6 этапов:</w:t>
      </w:r>
    </w:p>
    <w:p w:rsidR="000E2B92" w:rsidRDefault="000E2B92" w:rsidP="002A2455">
      <w:pPr>
        <w:spacing w:after="0"/>
        <w:ind w:left="-425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</w:t>
      </w:r>
    </w:p>
    <w:p w:rsidR="000E2B92" w:rsidRPr="00C46F1A" w:rsidRDefault="000E2B92" w:rsidP="000E2B92">
      <w:pPr>
        <w:spacing w:after="0"/>
        <w:ind w:left="-425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</w:t>
      </w:r>
      <w:r w:rsidRPr="00C46F1A">
        <w:rPr>
          <w:rFonts w:ascii="Times New Roman" w:hAnsi="Times New Roman"/>
          <w:b/>
          <w:iCs/>
          <w:sz w:val="24"/>
          <w:szCs w:val="24"/>
        </w:rPr>
        <w:t xml:space="preserve">Первым этапом является кумуляция - накопление опыта сравнения. </w:t>
      </w:r>
    </w:p>
    <w:p w:rsidR="000E2B92" w:rsidRPr="00FE546C" w:rsidRDefault="000E2B92" w:rsidP="000E2B92">
      <w:pPr>
        <w:spacing w:after="0"/>
        <w:ind w:left="-425"/>
        <w:jc w:val="both"/>
        <w:rPr>
          <w:rFonts w:ascii="Times New Roman" w:hAnsi="Times New Roman"/>
          <w:iCs/>
          <w:sz w:val="28"/>
          <w:szCs w:val="28"/>
        </w:rPr>
      </w:pPr>
      <w:r w:rsidRPr="00C46F1A">
        <w:rPr>
          <w:rFonts w:ascii="Times New Roman" w:hAnsi="Times New Roman"/>
          <w:iCs/>
          <w:sz w:val="24"/>
          <w:szCs w:val="24"/>
        </w:rPr>
        <w:t>Например, изучаем и сравниваем сказки: «Царевна-лягушка» - «</w:t>
      </w:r>
      <w:proofErr w:type="spellStart"/>
      <w:proofErr w:type="gramStart"/>
      <w:r w:rsidRPr="00C46F1A">
        <w:rPr>
          <w:rFonts w:ascii="Times New Roman" w:hAnsi="Times New Roman"/>
          <w:iCs/>
          <w:sz w:val="24"/>
          <w:szCs w:val="24"/>
        </w:rPr>
        <w:t>Иван-крестьянский</w:t>
      </w:r>
      <w:proofErr w:type="spellEnd"/>
      <w:proofErr w:type="gramEnd"/>
      <w:r w:rsidRPr="00C46F1A">
        <w:rPr>
          <w:rFonts w:ascii="Times New Roman" w:hAnsi="Times New Roman"/>
          <w:iCs/>
          <w:sz w:val="24"/>
          <w:szCs w:val="24"/>
        </w:rPr>
        <w:t xml:space="preserve"> сын и </w:t>
      </w:r>
      <w:proofErr w:type="spellStart"/>
      <w:r w:rsidRPr="00C46F1A">
        <w:rPr>
          <w:rFonts w:ascii="Times New Roman" w:hAnsi="Times New Roman"/>
          <w:iCs/>
          <w:sz w:val="24"/>
          <w:szCs w:val="24"/>
        </w:rPr>
        <w:t>Чудо-юдо</w:t>
      </w:r>
      <w:proofErr w:type="spellEnd"/>
      <w:r w:rsidRPr="00C46F1A">
        <w:rPr>
          <w:rFonts w:ascii="Times New Roman" w:hAnsi="Times New Roman"/>
          <w:iCs/>
          <w:sz w:val="24"/>
          <w:szCs w:val="24"/>
        </w:rPr>
        <w:t xml:space="preserve">». Обе сказки волшебные, но сравним героев – Иван-царевич и </w:t>
      </w:r>
      <w:proofErr w:type="spellStart"/>
      <w:proofErr w:type="gramStart"/>
      <w:r w:rsidRPr="00C46F1A">
        <w:rPr>
          <w:rFonts w:ascii="Times New Roman" w:hAnsi="Times New Roman"/>
          <w:iCs/>
          <w:sz w:val="24"/>
          <w:szCs w:val="24"/>
        </w:rPr>
        <w:t>Иван-крестьянский</w:t>
      </w:r>
      <w:proofErr w:type="spellEnd"/>
      <w:proofErr w:type="gramEnd"/>
      <w:r w:rsidRPr="00C46F1A">
        <w:rPr>
          <w:rFonts w:ascii="Times New Roman" w:hAnsi="Times New Roman"/>
          <w:iCs/>
          <w:sz w:val="24"/>
          <w:szCs w:val="24"/>
        </w:rPr>
        <w:t xml:space="preserve"> сын. Почему у них одинаковые имена? Что</w:t>
      </w:r>
      <w:r w:rsidRPr="00FE546C">
        <w:rPr>
          <w:rFonts w:ascii="Times New Roman" w:hAnsi="Times New Roman"/>
          <w:iCs/>
          <w:sz w:val="28"/>
          <w:szCs w:val="28"/>
        </w:rPr>
        <w:t xml:space="preserve"> их отличает? </w:t>
      </w:r>
    </w:p>
    <w:p w:rsidR="000E2B92" w:rsidRPr="00C46F1A" w:rsidRDefault="000E2B92" w:rsidP="000E2B92">
      <w:pPr>
        <w:spacing w:after="0"/>
        <w:ind w:left="-425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 xml:space="preserve">     </w:t>
      </w:r>
      <w:r w:rsidRPr="00C46F1A">
        <w:rPr>
          <w:rFonts w:ascii="Times New Roman" w:hAnsi="Times New Roman"/>
          <w:b/>
          <w:iCs/>
          <w:sz w:val="24"/>
          <w:szCs w:val="24"/>
        </w:rPr>
        <w:t xml:space="preserve">На втором этапе переводим эмпирический опыт в осознанные правила </w:t>
      </w:r>
      <w:r>
        <w:rPr>
          <w:rFonts w:ascii="Times New Roman" w:hAnsi="Times New Roman"/>
          <w:b/>
          <w:iCs/>
          <w:sz w:val="24"/>
          <w:szCs w:val="24"/>
        </w:rPr>
        <w:t xml:space="preserve"> сравнения.</w:t>
      </w:r>
    </w:p>
    <w:p w:rsidR="000E2B92" w:rsidRPr="00C46F1A" w:rsidRDefault="000E2B92" w:rsidP="002A2455">
      <w:pPr>
        <w:spacing w:after="0" w:line="240" w:lineRule="auto"/>
        <w:ind w:left="-425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ru-RU"/>
        </w:rPr>
        <w:drawing>
          <wp:inline distT="0" distB="0" distL="0" distR="0">
            <wp:extent cx="6153150" cy="438150"/>
            <wp:effectExtent l="0" t="0" r="0" b="0"/>
            <wp:docPr id="37" name="Объект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1143000"/>
                      <a:chOff x="457200" y="274638"/>
                      <a:chExt cx="8229600" cy="1143000"/>
                    </a:xfrm>
                  </a:grpSpPr>
                  <a:sp>
                    <a:nvSpPr>
                      <a:cNvPr id="2" name="Заголовок 1"/>
                      <a:cNvSpPr>
                        <a:spLocks noGrp="1"/>
                      </a:cNvSpPr>
                    </a:nvSpPr>
                    <a:spPr>
                      <a:xfrm>
                        <a:off x="457200" y="274638"/>
                        <a:ext cx="8229600" cy="1143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rtlCol="0" anchor="ctr">
                          <a:normAutofit fontScale="90000"/>
                          <a:scene3d>
                            <a:camera prst="orthographicFront"/>
                            <a:lightRig rig="soft" dir="t">
                              <a:rot lat="0" lon="0" rev="16800000"/>
                            </a:lightRig>
                          </a:scene3d>
                          <a:sp3d prstMaterial="softEdge">
                            <a:bevelT w="38100" h="38100"/>
                          </a:sp3d>
                        </a:bodyPr>
                        <a:lstStyle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 kern="1200">
                              <a:ln w="6350">
                                <a:noFill/>
                              </a:ln>
                              <a:gradFill>
                                <a:gsLst>
                                  <a:gs pos="0">
                                    <a:schemeClr val="accent1">
                                      <a:tint val="73000"/>
                                      <a:satMod val="145000"/>
                                    </a:schemeClr>
                                  </a:gs>
                                  <a:gs pos="73000">
                                    <a:schemeClr val="accent1">
                                      <a:tint val="73000"/>
                                      <a:satMod val="145000"/>
                                    </a:schemeClr>
                                  </a:gs>
                                  <a:gs pos="100000">
                                    <a:schemeClr val="accent1">
                                      <a:tint val="83000"/>
                                      <a:satMod val="143000"/>
                                    </a:schemeClr>
                                  </a:gs>
                                </a:gsLst>
                                <a:lin ang="4800000" scaled="1"/>
                              </a:gradFill>
                              <a:effectLst>
                                <a:outerShdw blurRad="114300" dist="101600" dir="2700000" algn="tl" rotWithShape="0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>
                              <a:solidFill>
                                <a:schemeClr val="tx1"/>
                              </a:solidFill>
                              <a:latin typeface="Arial" charset="0"/>
                            </a:defRPr>
                          </a:lvl2pPr>
                          <a:lvl3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>
                              <a:solidFill>
                                <a:schemeClr val="tx1"/>
                              </a:solidFill>
                              <a:latin typeface="Arial" charset="0"/>
                            </a:defRPr>
                          </a:lvl3pPr>
                          <a:lvl4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>
                              <a:solidFill>
                                <a:schemeClr val="tx1"/>
                              </a:solidFill>
                              <a:latin typeface="Arial" charset="0"/>
                            </a:defRPr>
                          </a:lvl4pPr>
                          <a:lvl5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>
                              <a:solidFill>
                                <a:schemeClr val="tx1"/>
                              </a:solidFill>
                              <a:latin typeface="Arial" charset="0"/>
                            </a:defRPr>
                          </a:lvl5pPr>
                          <a:lvl6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>
                              <a:solidFill>
                                <a:schemeClr val="tx1"/>
                              </a:solidFill>
                              <a:latin typeface="Arial" charset="0"/>
                            </a:defRPr>
                          </a:lvl6pPr>
                          <a:lvl7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>
                              <a:solidFill>
                                <a:schemeClr val="tx1"/>
                              </a:solidFill>
                              <a:latin typeface="Arial" charset="0"/>
                            </a:defRPr>
                          </a:lvl7pPr>
                          <a:lvl8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>
                              <a:solidFill>
                                <a:schemeClr val="tx1"/>
                              </a:solidFill>
                              <a:latin typeface="Arial" charset="0"/>
                            </a:defRPr>
                          </a:lvl8pPr>
                          <a:lvl9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>
                              <a:solidFill>
                                <a:schemeClr val="tx1"/>
                              </a:solidFill>
                              <a:latin typeface="Arial" charset="0"/>
                            </a:defRPr>
                          </a:lvl9pPr>
                        </a:lstStyle>
                        <a:p>
                          <a:pPr eaLnBrk="1" fontAlgn="auto" hangingPunct="1"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dirty="0"/>
                            <a:t>Умение сравнивать состоит из следующих </a:t>
                          </a:r>
                          <a:r>
                            <a:rPr lang="ru-RU" dirty="0" err="1"/>
                            <a:t>микроумений</a:t>
                          </a:r>
                          <a:r>
                            <a:rPr lang="ru-RU" dirty="0"/>
                            <a:t>: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rFonts w:ascii="Times New Roman" w:hAnsi="Times New Roman"/>
          <w:b/>
          <w:iCs/>
          <w:noProof/>
          <w:sz w:val="24"/>
          <w:szCs w:val="24"/>
          <w:lang w:eastAsia="ru-RU"/>
        </w:rPr>
        <w:drawing>
          <wp:inline distT="0" distB="0" distL="0" distR="0">
            <wp:extent cx="6153150" cy="1352550"/>
            <wp:effectExtent l="0" t="0" r="0" b="0"/>
            <wp:docPr id="38" name="Объект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4525963"/>
                      <a:chOff x="500063" y="1714500"/>
                      <a:chExt cx="8229600" cy="4525963"/>
                    </a:xfrm>
                  </a:grpSpPr>
                  <a:sp>
                    <a:nvSpPr>
                      <a:cNvPr id="3" name="Содержимое 2"/>
                      <a:cNvSpPr>
                        <a:spLocks noGrp="1"/>
                      </a:cNvSpPr>
                    </a:nvSpPr>
                    <a:spPr bwMode="auto">
                      <a:xfrm>
                        <a:off x="500063" y="1714500"/>
                        <a:ext cx="8229600" cy="45259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547688" indent="-4111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F9F9F9"/>
                            </a:buClr>
                            <a:buSzPct val="65000"/>
                            <a:buFont typeface="Wingdings 2" pitchFamily="18" charset="2"/>
                            <a:buChar char=""/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868363" indent="-282575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 2" pitchFamily="18" charset="2"/>
                            <a:buChar char="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33475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95000"/>
                            <a:buFont typeface="Wingdings" pitchFamily="2" charset="2"/>
                            <a:buChar char=""/>
                            <a:defRPr sz="22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52550" indent="-1825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00000"/>
                            <a:buFont typeface="Wingdings 3" pitchFamily="18" charset="2"/>
                            <a:buChar char="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544638" indent="-1825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Font typeface="Wingdings 2" pitchFamily="18" charset="2"/>
                            <a:buChar char="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764792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1"/>
                            </a:buClr>
                            <a:buFont typeface="Wingdings 3"/>
                            <a:buChar char="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196596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1"/>
                            </a:buClr>
                            <a:buFont typeface="Wingdings 2"/>
                            <a:buChar char=""/>
                            <a:defRPr kumimoji="0" sz="1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2167128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1"/>
                            </a:buClr>
                            <a:buFont typeface="Wingdings 2"/>
                            <a:buChar char=""/>
                            <a:defRPr kumimoji="0" sz="1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2368296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1"/>
                            </a:buClr>
                            <a:buFont typeface="Wingdings 2"/>
                            <a:buChar char=""/>
                            <a:defRPr kumimoji="0" sz="14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ru-RU" b="1" dirty="0" smtClean="0"/>
                            <a:t>выявлять объекты для сравнения;</a:t>
                          </a:r>
                        </a:p>
                        <a:p>
                          <a:pPr eaLnBrk="1" hangingPunct="1">
                            <a:buFont typeface="Wingdings 2" pitchFamily="18" charset="2"/>
                            <a:buNone/>
                          </a:pPr>
                          <a:endParaRPr lang="ru-RU" dirty="0" smtClean="0"/>
                        </a:p>
                        <a:p>
                          <a:pPr eaLnBrk="1" hangingPunct="1"/>
                          <a:r>
                            <a:rPr lang="ru-RU" b="1" dirty="0" smtClean="0"/>
                            <a:t>выявлять основания для сравнения;</a:t>
                          </a:r>
                        </a:p>
                        <a:p>
                          <a:pPr eaLnBrk="1" hangingPunct="1">
                            <a:buFont typeface="Wingdings 2" pitchFamily="18" charset="2"/>
                            <a:buNone/>
                          </a:pPr>
                          <a:endParaRPr lang="ru-RU" dirty="0" smtClean="0"/>
                        </a:p>
                        <a:p>
                          <a:pPr eaLnBrk="1" hangingPunct="1"/>
                          <a:r>
                            <a:rPr lang="ru-RU" b="1" dirty="0" smtClean="0"/>
                            <a:t>выделять существенные признаки объектов;</a:t>
                          </a:r>
                        </a:p>
                        <a:p>
                          <a:pPr eaLnBrk="1" hangingPunct="1">
                            <a:buFont typeface="Wingdings 2" pitchFamily="18" charset="2"/>
                            <a:buNone/>
                          </a:pPr>
                          <a:endParaRPr lang="ru-RU" dirty="0" smtClean="0"/>
                        </a:p>
                        <a:p>
                          <a:pPr eaLnBrk="1" hangingPunct="1"/>
                          <a:r>
                            <a:rPr lang="ru-RU" b="1" dirty="0" smtClean="0"/>
                            <a:t>сопоставлять свойства объектов по этим признакам.</a:t>
                          </a:r>
                          <a:endParaRPr lang="ru-RU" dirty="0" smtClean="0"/>
                        </a:p>
                        <a:p>
                          <a:pPr eaLnBrk="1" hangingPunct="1">
                            <a:buFont typeface="Arial" charset="0"/>
                            <a:buNone/>
                          </a:pPr>
                          <a:r>
                            <a:rPr lang="ru-RU" b="1" dirty="0" smtClean="0"/>
                            <a:t> </a:t>
                          </a:r>
                          <a:endParaRPr lang="ru-RU" dirty="0" smtClean="0"/>
                        </a:p>
                        <a:p>
                          <a:pPr eaLnBrk="1" hangingPunct="1"/>
                          <a:endParaRPr lang="ru-RU" dirty="0" smtClean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0E2B92" w:rsidRDefault="000E2B92" w:rsidP="000E2B92">
      <w:pPr>
        <w:spacing w:after="0"/>
        <w:ind w:left="-425"/>
        <w:jc w:val="both"/>
        <w:rPr>
          <w:rFonts w:ascii="Times New Roman" w:hAnsi="Times New Roman"/>
          <w:iCs/>
          <w:sz w:val="24"/>
          <w:szCs w:val="24"/>
        </w:rPr>
      </w:pPr>
      <w:r w:rsidRPr="00045177">
        <w:rPr>
          <w:rFonts w:ascii="Times New Roman" w:hAnsi="Times New Roman"/>
          <w:iCs/>
          <w:sz w:val="24"/>
          <w:szCs w:val="24"/>
        </w:rPr>
        <w:t xml:space="preserve">     Начинаем вместе рассуждать, как лучше понять героев, и понимаем, что нам помогает сравнение</w:t>
      </w:r>
      <w:r>
        <w:rPr>
          <w:rFonts w:ascii="Times New Roman" w:hAnsi="Times New Roman"/>
          <w:iCs/>
          <w:sz w:val="24"/>
          <w:szCs w:val="24"/>
        </w:rPr>
        <w:t xml:space="preserve"> – сопоставляя героев или противопоставляя их, мы выделяем главное и характеристике каждого героя, их положительные или отрицательные черты, мотивы их поступков и т.д. </w:t>
      </w:r>
    </w:p>
    <w:p w:rsidR="000E2B92" w:rsidRPr="00045177" w:rsidRDefault="000E2B92" w:rsidP="000E2B92">
      <w:pPr>
        <w:spacing w:after="0"/>
        <w:ind w:left="-425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color w:val="FF0000"/>
          <w:sz w:val="24"/>
          <w:szCs w:val="24"/>
        </w:rPr>
        <w:t xml:space="preserve">     </w:t>
      </w:r>
      <w:r w:rsidRPr="00045177">
        <w:rPr>
          <w:rFonts w:ascii="Times New Roman" w:hAnsi="Times New Roman"/>
          <w:iCs/>
          <w:sz w:val="24"/>
          <w:szCs w:val="24"/>
        </w:rPr>
        <w:t>Вместе размышляем, как их лучше сравнивать:</w:t>
      </w:r>
    </w:p>
    <w:p w:rsidR="000E2B92" w:rsidRPr="00045177" w:rsidRDefault="000E2B92" w:rsidP="000E2B92">
      <w:pPr>
        <w:spacing w:after="0"/>
        <w:ind w:left="-425"/>
        <w:jc w:val="both"/>
        <w:rPr>
          <w:rFonts w:ascii="Times New Roman" w:hAnsi="Times New Roman"/>
          <w:iCs/>
          <w:sz w:val="24"/>
          <w:szCs w:val="24"/>
        </w:rPr>
      </w:pPr>
      <w:r w:rsidRPr="00045177">
        <w:rPr>
          <w:rFonts w:ascii="Times New Roman" w:hAnsi="Times New Roman"/>
          <w:iCs/>
          <w:sz w:val="24"/>
          <w:szCs w:val="24"/>
        </w:rPr>
        <w:t xml:space="preserve">- через описание внешности и внешних особенностей (выражение лица, причёска, взгляд, походка, одежда, речь…), </w:t>
      </w:r>
    </w:p>
    <w:p w:rsidR="000E2B92" w:rsidRPr="00045177" w:rsidRDefault="000E2B92" w:rsidP="000E2B92">
      <w:pPr>
        <w:spacing w:after="0"/>
        <w:ind w:left="-425"/>
        <w:jc w:val="both"/>
        <w:rPr>
          <w:rFonts w:ascii="Times New Roman" w:hAnsi="Times New Roman"/>
          <w:iCs/>
          <w:sz w:val="24"/>
          <w:szCs w:val="24"/>
        </w:rPr>
      </w:pPr>
      <w:r w:rsidRPr="00045177">
        <w:rPr>
          <w:rFonts w:ascii="Times New Roman" w:hAnsi="Times New Roman"/>
          <w:iCs/>
          <w:sz w:val="24"/>
          <w:szCs w:val="24"/>
        </w:rPr>
        <w:t>- через характеристику внутренних особенностей (черты характера, мечты, отношение к людям, мотивация поступков…),</w:t>
      </w:r>
    </w:p>
    <w:p w:rsidR="000E2B92" w:rsidRPr="00045177" w:rsidRDefault="000E2B92" w:rsidP="000E2B92">
      <w:pPr>
        <w:spacing w:after="120"/>
        <w:ind w:left="-425"/>
        <w:jc w:val="both"/>
        <w:rPr>
          <w:rFonts w:ascii="Times New Roman" w:hAnsi="Times New Roman"/>
          <w:iCs/>
          <w:sz w:val="24"/>
          <w:szCs w:val="24"/>
        </w:rPr>
      </w:pPr>
      <w:r w:rsidRPr="00045177">
        <w:rPr>
          <w:rFonts w:ascii="Times New Roman" w:hAnsi="Times New Roman"/>
          <w:iCs/>
          <w:sz w:val="24"/>
          <w:szCs w:val="24"/>
        </w:rPr>
        <w:t>- через поступки (как повели себя в схожих обстоятельствах) - через их происхождение, условия их детства, обстоятельства жизни (семья, друзья, положение в обществе…). Осмысливаем процедуру сравнения, как сделать обоснованные выводы по результатам сравнения.</w:t>
      </w:r>
    </w:p>
    <w:p w:rsidR="000E2B92" w:rsidRPr="00045177" w:rsidRDefault="000E2B92" w:rsidP="000E2B92">
      <w:pPr>
        <w:spacing w:after="0"/>
        <w:ind w:left="-425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</w:t>
      </w:r>
      <w:r w:rsidRPr="00045177">
        <w:rPr>
          <w:rFonts w:ascii="Times New Roman" w:hAnsi="Times New Roman"/>
          <w:b/>
          <w:iCs/>
          <w:sz w:val="24"/>
          <w:szCs w:val="24"/>
        </w:rPr>
        <w:t xml:space="preserve">Третий этап - работа по осмыслению приема и правила его применения. </w:t>
      </w:r>
    </w:p>
    <w:p w:rsidR="000E2B92" w:rsidRDefault="000E2B92" w:rsidP="000E2B92">
      <w:pPr>
        <w:spacing w:after="0"/>
        <w:ind w:left="-425"/>
        <w:jc w:val="both"/>
        <w:rPr>
          <w:rFonts w:ascii="Times New Roman" w:hAnsi="Times New Roman"/>
          <w:color w:val="FF0000"/>
          <w:sz w:val="24"/>
          <w:szCs w:val="24"/>
        </w:rPr>
      </w:pPr>
      <w:r w:rsidRPr="00045177">
        <w:rPr>
          <w:rFonts w:ascii="Times New Roman" w:hAnsi="Times New Roman"/>
          <w:sz w:val="24"/>
          <w:szCs w:val="24"/>
        </w:rPr>
        <w:t>Формулируем обобщённые абстрактные правила сравнения</w:t>
      </w:r>
      <w:r>
        <w:rPr>
          <w:rFonts w:ascii="Times New Roman" w:hAnsi="Times New Roman"/>
          <w:sz w:val="24"/>
          <w:szCs w:val="24"/>
        </w:rPr>
        <w:t>:</w:t>
      </w:r>
    </w:p>
    <w:p w:rsidR="000E2B92" w:rsidRDefault="000E2B92" w:rsidP="000E2B92">
      <w:pPr>
        <w:spacing w:after="0"/>
        <w:ind w:left="-425"/>
        <w:jc w:val="both"/>
        <w:rPr>
          <w:rFonts w:ascii="Times New Roman" w:hAnsi="Times New Roman"/>
          <w:sz w:val="24"/>
          <w:szCs w:val="24"/>
        </w:rPr>
      </w:pPr>
      <w:r w:rsidRPr="00BB27E7">
        <w:rPr>
          <w:rFonts w:ascii="Times New Roman" w:hAnsi="Times New Roman"/>
          <w:sz w:val="24"/>
          <w:szCs w:val="24"/>
        </w:rPr>
        <w:t>- некоторые общие черты, позволяющие начать сравнение (</w:t>
      </w:r>
      <w:r>
        <w:rPr>
          <w:rFonts w:ascii="Times New Roman" w:hAnsi="Times New Roman"/>
          <w:sz w:val="24"/>
          <w:szCs w:val="24"/>
        </w:rPr>
        <w:t>похожие герои или сходные</w:t>
      </w:r>
      <w:r w:rsidRPr="00BB27E7">
        <w:rPr>
          <w:rFonts w:ascii="Times New Roman" w:hAnsi="Times New Roman"/>
          <w:sz w:val="24"/>
          <w:szCs w:val="24"/>
        </w:rPr>
        <w:t xml:space="preserve"> обстоятельства</w:t>
      </w:r>
      <w:r>
        <w:rPr>
          <w:rFonts w:ascii="Times New Roman" w:hAnsi="Times New Roman"/>
          <w:sz w:val="24"/>
          <w:szCs w:val="24"/>
        </w:rPr>
        <w:t>)</w:t>
      </w:r>
      <w:r w:rsidRPr="00BB27E7">
        <w:rPr>
          <w:rFonts w:ascii="Times New Roman" w:hAnsi="Times New Roman"/>
          <w:sz w:val="24"/>
          <w:szCs w:val="24"/>
        </w:rPr>
        <w:t>;</w:t>
      </w:r>
    </w:p>
    <w:p w:rsidR="000E2B92" w:rsidRDefault="000E2B92" w:rsidP="000E2B92">
      <w:pPr>
        <w:spacing w:after="0"/>
        <w:ind w:lef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некоторые различия, разводящие героев и делающие их непохожими (</w:t>
      </w:r>
      <w:proofErr w:type="gramStart"/>
      <w:r>
        <w:rPr>
          <w:rFonts w:ascii="Times New Roman" w:hAnsi="Times New Roman"/>
          <w:sz w:val="24"/>
          <w:szCs w:val="24"/>
        </w:rPr>
        <w:t>неодинаковое</w:t>
      </w:r>
      <w:proofErr w:type="gramEnd"/>
      <w:r>
        <w:rPr>
          <w:rFonts w:ascii="Times New Roman" w:hAnsi="Times New Roman"/>
          <w:sz w:val="24"/>
          <w:szCs w:val="24"/>
        </w:rPr>
        <w:t xml:space="preserve"> поведении героев в сходных ситуациях);</w:t>
      </w:r>
    </w:p>
    <w:p w:rsidR="000E2B92" w:rsidRPr="00BB27E7" w:rsidRDefault="000E2B92" w:rsidP="000E2B92">
      <w:pPr>
        <w:spacing w:after="0"/>
        <w:ind w:lef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выводы, следующие из анализа сходства и различия героев в характерах, поступках и мотивов этих поступков -</w:t>
      </w:r>
    </w:p>
    <w:p w:rsidR="000E2B92" w:rsidRDefault="000E2B92" w:rsidP="000E2B92">
      <w:pPr>
        <w:spacing w:after="0"/>
        <w:ind w:left="-425"/>
        <w:jc w:val="both"/>
        <w:rPr>
          <w:rFonts w:ascii="Times New Roman" w:hAnsi="Times New Roman"/>
          <w:color w:val="FF0000"/>
          <w:sz w:val="24"/>
          <w:szCs w:val="24"/>
        </w:rPr>
      </w:pPr>
      <w:r w:rsidRPr="00045177">
        <w:rPr>
          <w:rFonts w:ascii="Times New Roman" w:hAnsi="Times New Roman"/>
          <w:sz w:val="24"/>
          <w:szCs w:val="24"/>
        </w:rPr>
        <w:t>и начинаем их применять. На уроке сначала вспоминаем правило, затем в соответствии с ним начинаем действия. Например, сравниваем двух Волков из двух басен И.А.Крылова: «Волк на псарне» и «Волк и Ягненок». Герои вроде бы схожи, но</w:t>
      </w:r>
      <w:r w:rsidRPr="0004517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45177">
        <w:rPr>
          <w:rFonts w:ascii="Times New Roman" w:hAnsi="Times New Roman"/>
          <w:sz w:val="24"/>
          <w:szCs w:val="24"/>
        </w:rPr>
        <w:t>ведут себя по-разному в соответствии с ситуацией (первый – пытается выторговать себе жизнь, поэтому ведет себя смиренно и лицемерно, второй</w:t>
      </w:r>
      <w:r w:rsidRPr="0004517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45177">
        <w:rPr>
          <w:rFonts w:ascii="Times New Roman" w:hAnsi="Times New Roman"/>
          <w:sz w:val="24"/>
          <w:szCs w:val="24"/>
        </w:rPr>
        <w:t>нагло, считая себя хозяином положения). Басня аллегорична, под волками подразумеваются люди, и учащиеся очень точно сопоставляют не только образы двух Волков, но и образы двух людей, поведение которых в разных ситуациях тоже будет различно</w:t>
      </w:r>
      <w:r w:rsidRPr="00045177">
        <w:rPr>
          <w:rFonts w:ascii="Times New Roman" w:hAnsi="Times New Roman"/>
          <w:color w:val="FF0000"/>
          <w:sz w:val="24"/>
          <w:szCs w:val="24"/>
        </w:rPr>
        <w:t>.</w:t>
      </w:r>
    </w:p>
    <w:p w:rsidR="000E2B92" w:rsidRPr="00045177" w:rsidRDefault="000E2B92" w:rsidP="000E2B92">
      <w:pPr>
        <w:spacing w:after="0"/>
        <w:ind w:left="-425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</w:t>
      </w:r>
      <w:r w:rsidRPr="00045177">
        <w:rPr>
          <w:rFonts w:ascii="Times New Roman" w:hAnsi="Times New Roman"/>
          <w:b/>
          <w:iCs/>
          <w:sz w:val="24"/>
          <w:szCs w:val="24"/>
        </w:rPr>
        <w:t>Четвёртый этап. Создание алгоритмов для различных видов  литературного сравнения</w:t>
      </w:r>
    </w:p>
    <w:p w:rsidR="000E2B92" w:rsidRPr="00045177" w:rsidRDefault="000E2B92" w:rsidP="000E2B92">
      <w:pPr>
        <w:spacing w:after="120"/>
        <w:ind w:left="-425"/>
        <w:jc w:val="both"/>
        <w:rPr>
          <w:rFonts w:ascii="Times New Roman" w:hAnsi="Times New Roman"/>
          <w:iCs/>
          <w:sz w:val="24"/>
          <w:szCs w:val="24"/>
        </w:rPr>
      </w:pPr>
      <w:r w:rsidRPr="00045177">
        <w:rPr>
          <w:rFonts w:ascii="Times New Roman" w:hAnsi="Times New Roman"/>
          <w:iCs/>
          <w:sz w:val="24"/>
          <w:szCs w:val="24"/>
        </w:rPr>
        <w:t xml:space="preserve">Вместе разрабатываем уже обобщённые правила для сравнения: разрабатываем линии для сравнения </w:t>
      </w:r>
      <w:r w:rsidRPr="00045177">
        <w:rPr>
          <w:rFonts w:ascii="Times New Roman" w:hAnsi="Times New Roman"/>
          <w:b/>
          <w:iCs/>
          <w:sz w:val="24"/>
          <w:szCs w:val="24"/>
        </w:rPr>
        <w:t xml:space="preserve">героев </w:t>
      </w:r>
      <w:r w:rsidRPr="00045177">
        <w:rPr>
          <w:rFonts w:ascii="Times New Roman" w:hAnsi="Times New Roman"/>
          <w:iCs/>
          <w:sz w:val="24"/>
          <w:szCs w:val="24"/>
        </w:rPr>
        <w:t xml:space="preserve">(слайд 4 с линиями сравнения героев), </w:t>
      </w:r>
    </w:p>
    <w:p w:rsidR="000E2B92" w:rsidRPr="00045177" w:rsidRDefault="000E2B92" w:rsidP="000E2B92">
      <w:pPr>
        <w:spacing w:after="120"/>
        <w:ind w:left="-425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noProof/>
          <w:sz w:val="24"/>
          <w:szCs w:val="24"/>
          <w:lang w:eastAsia="ru-RU"/>
        </w:rPr>
        <w:drawing>
          <wp:inline distT="0" distB="0" distL="0" distR="0">
            <wp:extent cx="6153150" cy="276225"/>
            <wp:effectExtent l="0" t="0" r="0" b="0"/>
            <wp:docPr id="39" name="Объект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1143000"/>
                      <a:chOff x="457200" y="274638"/>
                      <a:chExt cx="8229600" cy="1143000"/>
                    </a:xfrm>
                  </a:grpSpPr>
                  <a:sp>
                    <a:nvSpPr>
                      <a:cNvPr id="5122" name="Заголовок 1"/>
                      <a:cNvSpPr>
                        <a:spLocks noGrp="1"/>
                      </a:cNvSpPr>
                    </a:nvSpPr>
                    <a:spPr>
                      <a:xfrm>
                        <a:off x="457200" y="274638"/>
                        <a:ext cx="8229600" cy="1143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anchor="ctr">
                          <a:normAutofit/>
                          <a:scene3d>
                            <a:camera prst="orthographicFront"/>
                            <a:lightRig rig="soft" dir="t">
                              <a:rot lat="0" lon="0" rev="16800000"/>
                            </a:lightRig>
                          </a:scene3d>
                          <a:sp3d prstMaterial="softEdge">
                            <a:bevelT w="38100" h="38100"/>
                          </a:sp3d>
                        </a:bodyPr>
                        <a:lstStyle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 kern="1200">
                              <a:ln w="6350">
                                <a:noFill/>
                              </a:ln>
                              <a:gradFill>
                                <a:gsLst>
                                  <a:gs pos="0">
                                    <a:schemeClr val="accent1">
                                      <a:tint val="73000"/>
                                      <a:satMod val="145000"/>
                                    </a:schemeClr>
                                  </a:gs>
                                  <a:gs pos="73000">
                                    <a:schemeClr val="accent1">
                                      <a:tint val="73000"/>
                                      <a:satMod val="145000"/>
                                    </a:schemeClr>
                                  </a:gs>
                                  <a:gs pos="100000">
                                    <a:schemeClr val="accent1">
                                      <a:tint val="83000"/>
                                      <a:satMod val="143000"/>
                                    </a:schemeClr>
                                  </a:gs>
                                </a:gsLst>
                                <a:lin ang="4800000" scaled="1"/>
                              </a:gradFill>
                              <a:effectLst>
                                <a:outerShdw blurRad="114300" dist="101600" dir="2700000" algn="tl" rotWithShape="0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>
                              <a:solidFill>
                                <a:schemeClr val="tx1"/>
                              </a:solidFill>
                              <a:latin typeface="Arial" charset="0"/>
                            </a:defRPr>
                          </a:lvl2pPr>
                          <a:lvl3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>
                              <a:solidFill>
                                <a:schemeClr val="tx1"/>
                              </a:solidFill>
                              <a:latin typeface="Arial" charset="0"/>
                            </a:defRPr>
                          </a:lvl3pPr>
                          <a:lvl4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>
                              <a:solidFill>
                                <a:schemeClr val="tx1"/>
                              </a:solidFill>
                              <a:latin typeface="Arial" charset="0"/>
                            </a:defRPr>
                          </a:lvl4pPr>
                          <a:lvl5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>
                              <a:solidFill>
                                <a:schemeClr val="tx1"/>
                              </a:solidFill>
                              <a:latin typeface="Arial" charset="0"/>
                            </a:defRPr>
                          </a:lvl5pPr>
                          <a:lvl6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>
                              <a:solidFill>
                                <a:schemeClr val="tx1"/>
                              </a:solidFill>
                              <a:latin typeface="Arial" charset="0"/>
                            </a:defRPr>
                          </a:lvl6pPr>
                          <a:lvl7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>
                              <a:solidFill>
                                <a:schemeClr val="tx1"/>
                              </a:solidFill>
                              <a:latin typeface="Arial" charset="0"/>
                            </a:defRPr>
                          </a:lvl7pPr>
                          <a:lvl8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>
                              <a:solidFill>
                                <a:schemeClr val="tx1"/>
                              </a:solidFill>
                              <a:latin typeface="Arial" charset="0"/>
                            </a:defRPr>
                          </a:lvl8pPr>
                          <a:lvl9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>
                              <a:solidFill>
                                <a:schemeClr val="tx1"/>
                              </a:solidFill>
                              <a:latin typeface="Arial" charset="0"/>
                            </a:defRPr>
                          </a:lvl9pPr>
                        </a:lstStyle>
                        <a:p>
                          <a:pPr eaLnBrk="1" fontAlgn="auto" hangingPunct="1"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dirty="0" smtClean="0"/>
                            <a:t>Сравнение героев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0E2B92" w:rsidRPr="00045177" w:rsidRDefault="000E2B92" w:rsidP="000E2B92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896100" cy="962025"/>
            <wp:effectExtent l="0" t="0" r="0" b="0"/>
            <wp:docPr id="40" name="Объект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4708525"/>
                      <a:chOff x="457200" y="1600200"/>
                      <a:chExt cx="8229600" cy="4708525"/>
                    </a:xfrm>
                  </a:grpSpPr>
                  <a:sp>
                    <a:nvSpPr>
                      <a:cNvPr id="5123" name="Содержимое 2"/>
                      <a:cNvSpPr>
                        <a:spLocks noGrp="1"/>
                      </a:cNvSpPr>
                    </a:nvSpPr>
                    <a:spPr bwMode="auto">
                      <a:xfrm>
                        <a:off x="457200" y="1600200"/>
                        <a:ext cx="8229600" cy="4708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547688" indent="-4111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F9F9F9"/>
                            </a:buClr>
                            <a:buSzPct val="65000"/>
                            <a:buFont typeface="Wingdings 2" pitchFamily="18" charset="2"/>
                            <a:buChar char=""/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868363" indent="-282575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 2" pitchFamily="18" charset="2"/>
                            <a:buChar char="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33475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95000"/>
                            <a:buFont typeface="Wingdings" pitchFamily="2" charset="2"/>
                            <a:buChar char=""/>
                            <a:defRPr sz="22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52550" indent="-1825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00000"/>
                            <a:buFont typeface="Wingdings 3" pitchFamily="18" charset="2"/>
                            <a:buChar char="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544638" indent="-1825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Font typeface="Wingdings 2" pitchFamily="18" charset="2"/>
                            <a:buChar char="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764792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1"/>
                            </a:buClr>
                            <a:buFont typeface="Wingdings 3"/>
                            <a:buChar char="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196596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1"/>
                            </a:buClr>
                            <a:buFont typeface="Wingdings 2"/>
                            <a:buChar char=""/>
                            <a:defRPr kumimoji="0" sz="1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2167128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1"/>
                            </a:buClr>
                            <a:buFont typeface="Wingdings 2"/>
                            <a:buChar char=""/>
                            <a:defRPr kumimoji="0" sz="1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2368296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1"/>
                            </a:buClr>
                            <a:buFont typeface="Wingdings 2"/>
                            <a:buChar char=""/>
                            <a:defRPr kumimoji="0" sz="14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ru-RU" dirty="0" smtClean="0"/>
                            <a:t>Портретные характеристики</a:t>
                          </a:r>
                        </a:p>
                        <a:p>
                          <a:pPr eaLnBrk="1" hangingPunct="1"/>
                          <a:r>
                            <a:rPr lang="ru-RU" dirty="0" smtClean="0"/>
                            <a:t>Манера поведения</a:t>
                          </a:r>
                        </a:p>
                        <a:p>
                          <a:pPr eaLnBrk="1" hangingPunct="1"/>
                          <a:r>
                            <a:rPr lang="ru-RU" dirty="0" smtClean="0"/>
                            <a:t>Речевые особенности</a:t>
                          </a:r>
                        </a:p>
                        <a:p>
                          <a:pPr eaLnBrk="1" hangingPunct="1"/>
                          <a:r>
                            <a:rPr lang="ru-RU" dirty="0" smtClean="0"/>
                            <a:t>Собственное окружение</a:t>
                          </a:r>
                        </a:p>
                        <a:p>
                          <a:pPr eaLnBrk="1" hangingPunct="1"/>
                          <a:r>
                            <a:rPr lang="ru-RU" dirty="0" smtClean="0"/>
                            <a:t>Общение с другими людьми</a:t>
                          </a:r>
                        </a:p>
                        <a:p>
                          <a:pPr eaLnBrk="1" hangingPunct="1"/>
                          <a:r>
                            <a:rPr lang="ru-RU" dirty="0" smtClean="0"/>
                            <a:t>Характер</a:t>
                          </a:r>
                        </a:p>
                        <a:p>
                          <a:pPr eaLnBrk="1" hangingPunct="1"/>
                          <a:r>
                            <a:rPr lang="ru-RU" dirty="0" smtClean="0"/>
                            <a:t>Поступки</a:t>
                          </a:r>
                        </a:p>
                        <a:p>
                          <a:pPr eaLnBrk="1" hangingPunct="1"/>
                          <a:endParaRPr lang="ru-RU" dirty="0" smtClean="0"/>
                        </a:p>
                        <a:p>
                          <a:pPr eaLnBrk="1" hangingPunct="1"/>
                          <a:endParaRPr lang="ru-RU" dirty="0" smtClean="0"/>
                        </a:p>
                        <a:p>
                          <a:pPr eaLnBrk="1" hangingPunct="1"/>
                          <a:endParaRPr lang="ru-RU" dirty="0" smtClean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0E2B92" w:rsidRDefault="000E2B92" w:rsidP="000E2B92">
      <w:pPr>
        <w:spacing w:after="120"/>
        <w:ind w:left="-425"/>
        <w:jc w:val="both"/>
        <w:rPr>
          <w:rFonts w:ascii="Times New Roman" w:hAnsi="Times New Roman"/>
          <w:iCs/>
          <w:sz w:val="24"/>
          <w:szCs w:val="24"/>
        </w:rPr>
      </w:pPr>
      <w:r w:rsidRPr="00045177">
        <w:rPr>
          <w:rFonts w:ascii="Times New Roman" w:hAnsi="Times New Roman"/>
          <w:iCs/>
          <w:sz w:val="24"/>
          <w:szCs w:val="24"/>
        </w:rPr>
        <w:t xml:space="preserve">описанных в литературном произведении </w:t>
      </w:r>
      <w:r w:rsidRPr="00045177">
        <w:rPr>
          <w:rFonts w:ascii="Times New Roman" w:hAnsi="Times New Roman"/>
          <w:b/>
          <w:iCs/>
          <w:sz w:val="24"/>
          <w:szCs w:val="24"/>
        </w:rPr>
        <w:t xml:space="preserve">событий </w:t>
      </w:r>
      <w:r w:rsidRPr="00045177">
        <w:rPr>
          <w:rFonts w:ascii="Times New Roman" w:hAnsi="Times New Roman"/>
          <w:iCs/>
          <w:sz w:val="24"/>
          <w:szCs w:val="24"/>
        </w:rPr>
        <w:t xml:space="preserve">(слайд 5 с линиями сравнения событий),  </w:t>
      </w:r>
    </w:p>
    <w:p w:rsidR="000E2B92" w:rsidRPr="00045177" w:rsidRDefault="000E2B92" w:rsidP="000E2B92">
      <w:pPr>
        <w:spacing w:after="0"/>
        <w:ind w:left="-425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noProof/>
          <w:sz w:val="24"/>
          <w:szCs w:val="24"/>
          <w:lang w:eastAsia="ru-RU"/>
        </w:rPr>
        <w:drawing>
          <wp:inline distT="0" distB="0" distL="0" distR="0">
            <wp:extent cx="6200775" cy="314325"/>
            <wp:effectExtent l="0" t="0" r="0" b="0"/>
            <wp:docPr id="41" name="Объект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1143000"/>
                      <a:chOff x="457200" y="274638"/>
                      <a:chExt cx="8229600" cy="1143000"/>
                    </a:xfrm>
                  </a:grpSpPr>
                  <a:sp>
                    <a:nvSpPr>
                      <a:cNvPr id="6146" name="Заголовок 1"/>
                      <a:cNvSpPr>
                        <a:spLocks noGrp="1"/>
                      </a:cNvSpPr>
                    </a:nvSpPr>
                    <a:spPr>
                      <a:xfrm>
                        <a:off x="457200" y="274638"/>
                        <a:ext cx="8229600" cy="1143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anchor="ctr">
                          <a:normAutofit/>
                          <a:scene3d>
                            <a:camera prst="orthographicFront"/>
                            <a:lightRig rig="soft" dir="t">
                              <a:rot lat="0" lon="0" rev="16800000"/>
                            </a:lightRig>
                          </a:scene3d>
                          <a:sp3d prstMaterial="softEdge">
                            <a:bevelT w="38100" h="38100"/>
                          </a:sp3d>
                        </a:bodyPr>
                        <a:lstStyle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 kern="1200">
                              <a:ln w="6350">
                                <a:noFill/>
                              </a:ln>
                              <a:gradFill>
                                <a:gsLst>
                                  <a:gs pos="0">
                                    <a:schemeClr val="accent1">
                                      <a:tint val="73000"/>
                                      <a:satMod val="145000"/>
                                    </a:schemeClr>
                                  </a:gs>
                                  <a:gs pos="73000">
                                    <a:schemeClr val="accent1">
                                      <a:tint val="73000"/>
                                      <a:satMod val="145000"/>
                                    </a:schemeClr>
                                  </a:gs>
                                  <a:gs pos="100000">
                                    <a:schemeClr val="accent1">
                                      <a:tint val="83000"/>
                                      <a:satMod val="143000"/>
                                    </a:schemeClr>
                                  </a:gs>
                                </a:gsLst>
                                <a:lin ang="4800000" scaled="1"/>
                              </a:gradFill>
                              <a:effectLst>
                                <a:outerShdw blurRad="114300" dist="101600" dir="2700000" algn="tl" rotWithShape="0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>
                              <a:solidFill>
                                <a:schemeClr val="tx1"/>
                              </a:solidFill>
                              <a:latin typeface="Arial" charset="0"/>
                            </a:defRPr>
                          </a:lvl2pPr>
                          <a:lvl3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>
                              <a:solidFill>
                                <a:schemeClr val="tx1"/>
                              </a:solidFill>
                              <a:latin typeface="Arial" charset="0"/>
                            </a:defRPr>
                          </a:lvl3pPr>
                          <a:lvl4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>
                              <a:solidFill>
                                <a:schemeClr val="tx1"/>
                              </a:solidFill>
                              <a:latin typeface="Arial" charset="0"/>
                            </a:defRPr>
                          </a:lvl4pPr>
                          <a:lvl5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>
                              <a:solidFill>
                                <a:schemeClr val="tx1"/>
                              </a:solidFill>
                              <a:latin typeface="Arial" charset="0"/>
                            </a:defRPr>
                          </a:lvl5pPr>
                          <a:lvl6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>
                              <a:solidFill>
                                <a:schemeClr val="tx1"/>
                              </a:solidFill>
                              <a:latin typeface="Arial" charset="0"/>
                            </a:defRPr>
                          </a:lvl6pPr>
                          <a:lvl7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>
                              <a:solidFill>
                                <a:schemeClr val="tx1"/>
                              </a:solidFill>
                              <a:latin typeface="Arial" charset="0"/>
                            </a:defRPr>
                          </a:lvl7pPr>
                          <a:lvl8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>
                              <a:solidFill>
                                <a:schemeClr val="tx1"/>
                              </a:solidFill>
                              <a:latin typeface="Arial" charset="0"/>
                            </a:defRPr>
                          </a:lvl8pPr>
                          <a:lvl9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>
                              <a:solidFill>
                                <a:schemeClr val="tx1"/>
                              </a:solidFill>
                              <a:latin typeface="Arial" charset="0"/>
                            </a:defRPr>
                          </a:lvl9pPr>
                        </a:lstStyle>
                        <a:p>
                          <a:pPr eaLnBrk="1" fontAlgn="auto" hangingPunct="1"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dirty="0" smtClean="0"/>
                            <a:t>Сравнение событий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0E2B92" w:rsidRPr="00045177" w:rsidRDefault="000E2B92" w:rsidP="002A2455">
      <w:pPr>
        <w:spacing w:after="0" w:line="240" w:lineRule="auto"/>
        <w:ind w:left="-425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noProof/>
          <w:sz w:val="24"/>
          <w:szCs w:val="24"/>
          <w:lang w:eastAsia="ru-RU"/>
        </w:rPr>
        <w:drawing>
          <wp:inline distT="0" distB="0" distL="0" distR="0">
            <wp:extent cx="6534150" cy="1047750"/>
            <wp:effectExtent l="0" t="0" r="0" b="0"/>
            <wp:docPr id="42" name="Объект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4708525"/>
                      <a:chOff x="457200" y="1600200"/>
                      <a:chExt cx="8229600" cy="4708525"/>
                    </a:xfrm>
                  </a:grpSpPr>
                  <a:sp>
                    <a:nvSpPr>
                      <a:cNvPr id="6147" name="Содержимое 2"/>
                      <a:cNvSpPr>
                        <a:spLocks noGrp="1"/>
                      </a:cNvSpPr>
                    </a:nvSpPr>
                    <a:spPr bwMode="auto">
                      <a:xfrm>
                        <a:off x="457200" y="1600200"/>
                        <a:ext cx="8229600" cy="4708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547688" indent="-4111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F9F9F9"/>
                            </a:buClr>
                            <a:buSzPct val="65000"/>
                            <a:buFont typeface="Wingdings 2" pitchFamily="18" charset="2"/>
                            <a:buChar char=""/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868363" indent="-282575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 2" pitchFamily="18" charset="2"/>
                            <a:buChar char="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33475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95000"/>
                            <a:buFont typeface="Wingdings" pitchFamily="2" charset="2"/>
                            <a:buChar char=""/>
                            <a:defRPr sz="22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52550" indent="-1825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00000"/>
                            <a:buFont typeface="Wingdings 3" pitchFamily="18" charset="2"/>
                            <a:buChar char="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544638" indent="-1825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Font typeface="Wingdings 2" pitchFamily="18" charset="2"/>
                            <a:buChar char="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764792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1"/>
                            </a:buClr>
                            <a:buFont typeface="Wingdings 3"/>
                            <a:buChar char="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196596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1"/>
                            </a:buClr>
                            <a:buFont typeface="Wingdings 2"/>
                            <a:buChar char=""/>
                            <a:defRPr kumimoji="0" sz="1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2167128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1"/>
                            </a:buClr>
                            <a:buFont typeface="Wingdings 2"/>
                            <a:buChar char=""/>
                            <a:defRPr kumimoji="0" sz="1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2368296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1"/>
                            </a:buClr>
                            <a:buFont typeface="Wingdings 2"/>
                            <a:buChar char=""/>
                            <a:defRPr kumimoji="0" sz="14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ru-RU" dirty="0" smtClean="0"/>
                            <a:t>Первая встреча героев</a:t>
                          </a:r>
                        </a:p>
                        <a:p>
                          <a:pPr eaLnBrk="1" hangingPunct="1"/>
                          <a:endParaRPr lang="ru-RU" dirty="0" smtClean="0"/>
                        </a:p>
                        <a:p>
                          <a:pPr eaLnBrk="1" hangingPunct="1"/>
                          <a:r>
                            <a:rPr lang="ru-RU" dirty="0" smtClean="0"/>
                            <a:t>Значение знакомства для каждого из героев</a:t>
                          </a:r>
                        </a:p>
                        <a:p>
                          <a:pPr eaLnBrk="1" hangingPunct="1"/>
                          <a:endParaRPr lang="ru-RU" dirty="0" smtClean="0"/>
                        </a:p>
                        <a:p>
                          <a:pPr eaLnBrk="1" hangingPunct="1"/>
                          <a:r>
                            <a:rPr lang="ru-RU" dirty="0" smtClean="0"/>
                            <a:t>Значимые для каждого из героев события</a:t>
                          </a:r>
                        </a:p>
                        <a:p>
                          <a:pPr eaLnBrk="1" hangingPunct="1"/>
                          <a:endParaRPr lang="ru-RU" dirty="0" smtClean="0"/>
                        </a:p>
                        <a:p>
                          <a:pPr eaLnBrk="1" hangingPunct="1"/>
                          <a:r>
                            <a:rPr lang="ru-RU" dirty="0" smtClean="0"/>
                            <a:t>Поведение героев в ходе событий   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0E2B92" w:rsidRPr="00045177" w:rsidRDefault="000E2B92" w:rsidP="000E2B92">
      <w:pPr>
        <w:spacing w:after="0"/>
        <w:ind w:left="-425"/>
        <w:jc w:val="both"/>
        <w:rPr>
          <w:rFonts w:ascii="Times New Roman" w:hAnsi="Times New Roman"/>
          <w:iCs/>
          <w:sz w:val="24"/>
          <w:szCs w:val="24"/>
        </w:rPr>
      </w:pPr>
      <w:r w:rsidRPr="00045177">
        <w:rPr>
          <w:rFonts w:ascii="Times New Roman" w:hAnsi="Times New Roman"/>
          <w:b/>
          <w:iCs/>
          <w:sz w:val="24"/>
          <w:szCs w:val="24"/>
        </w:rPr>
        <w:t>литературных произв</w:t>
      </w:r>
      <w:r w:rsidRPr="00045177">
        <w:rPr>
          <w:rFonts w:ascii="Times New Roman" w:hAnsi="Times New Roman"/>
          <w:iCs/>
          <w:sz w:val="24"/>
          <w:szCs w:val="24"/>
        </w:rPr>
        <w:t>едений (слайд 6 с линиями сравнения).</w:t>
      </w:r>
    </w:p>
    <w:p w:rsidR="000E2B92" w:rsidRPr="00045177" w:rsidRDefault="000E2B92" w:rsidP="000E2B92">
      <w:pPr>
        <w:spacing w:after="120"/>
        <w:ind w:left="-425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noProof/>
          <w:sz w:val="24"/>
          <w:szCs w:val="24"/>
          <w:lang w:eastAsia="ru-RU"/>
        </w:rPr>
        <w:drawing>
          <wp:inline distT="0" distB="0" distL="0" distR="0">
            <wp:extent cx="6153150" cy="533400"/>
            <wp:effectExtent l="0" t="0" r="0" b="0"/>
            <wp:docPr id="43" name="Объект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1143000"/>
                      <a:chOff x="457200" y="274638"/>
                      <a:chExt cx="8229600" cy="1143000"/>
                    </a:xfrm>
                  </a:grpSpPr>
                  <a:sp>
                    <a:nvSpPr>
                      <a:cNvPr id="7170" name="Заголовок 1"/>
                      <a:cNvSpPr>
                        <a:spLocks noGrp="1"/>
                      </a:cNvSpPr>
                    </a:nvSpPr>
                    <a:spPr>
                      <a:xfrm>
                        <a:off x="457200" y="274638"/>
                        <a:ext cx="8229600" cy="1143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anchor="ctr">
                          <a:normAutofit fontScale="90000"/>
                          <a:scene3d>
                            <a:camera prst="orthographicFront"/>
                            <a:lightRig rig="soft" dir="t">
                              <a:rot lat="0" lon="0" rev="16800000"/>
                            </a:lightRig>
                          </a:scene3d>
                          <a:sp3d prstMaterial="softEdge">
                            <a:bevelT w="38100" h="38100"/>
                          </a:sp3d>
                        </a:bodyPr>
                        <a:lstStyle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 kern="1200">
                              <a:ln w="6350">
                                <a:noFill/>
                              </a:ln>
                              <a:gradFill>
                                <a:gsLst>
                                  <a:gs pos="0">
                                    <a:schemeClr val="accent1">
                                      <a:tint val="73000"/>
                                      <a:satMod val="145000"/>
                                    </a:schemeClr>
                                  </a:gs>
                                  <a:gs pos="73000">
                                    <a:schemeClr val="accent1">
                                      <a:tint val="73000"/>
                                      <a:satMod val="145000"/>
                                    </a:schemeClr>
                                  </a:gs>
                                  <a:gs pos="100000">
                                    <a:schemeClr val="accent1">
                                      <a:tint val="83000"/>
                                      <a:satMod val="143000"/>
                                    </a:schemeClr>
                                  </a:gs>
                                </a:gsLst>
                                <a:lin ang="4800000" scaled="1"/>
                              </a:gradFill>
                              <a:effectLst>
                                <a:outerShdw blurRad="114300" dist="101600" dir="2700000" algn="tl" rotWithShape="0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>
                              <a:solidFill>
                                <a:schemeClr val="tx1"/>
                              </a:solidFill>
                              <a:latin typeface="Arial" charset="0"/>
                            </a:defRPr>
                          </a:lvl2pPr>
                          <a:lvl3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>
                              <a:solidFill>
                                <a:schemeClr val="tx1"/>
                              </a:solidFill>
                              <a:latin typeface="Arial" charset="0"/>
                            </a:defRPr>
                          </a:lvl3pPr>
                          <a:lvl4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>
                              <a:solidFill>
                                <a:schemeClr val="tx1"/>
                              </a:solidFill>
                              <a:latin typeface="Arial" charset="0"/>
                            </a:defRPr>
                          </a:lvl4pPr>
                          <a:lvl5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>
                              <a:solidFill>
                                <a:schemeClr val="tx1"/>
                              </a:solidFill>
                              <a:latin typeface="Arial" charset="0"/>
                            </a:defRPr>
                          </a:lvl5pPr>
                          <a:lvl6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>
                              <a:solidFill>
                                <a:schemeClr val="tx1"/>
                              </a:solidFill>
                              <a:latin typeface="Arial" charset="0"/>
                            </a:defRPr>
                          </a:lvl6pPr>
                          <a:lvl7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>
                              <a:solidFill>
                                <a:schemeClr val="tx1"/>
                              </a:solidFill>
                              <a:latin typeface="Arial" charset="0"/>
                            </a:defRPr>
                          </a:lvl7pPr>
                          <a:lvl8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>
                              <a:solidFill>
                                <a:schemeClr val="tx1"/>
                              </a:solidFill>
                              <a:latin typeface="Arial" charset="0"/>
                            </a:defRPr>
                          </a:lvl8pPr>
                          <a:lvl9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>
                              <a:solidFill>
                                <a:schemeClr val="tx1"/>
                              </a:solidFill>
                              <a:latin typeface="Arial" charset="0"/>
                            </a:defRPr>
                          </a:lvl9pPr>
                        </a:lstStyle>
                        <a:p>
                          <a:pPr eaLnBrk="1" fontAlgn="auto" hangingPunct="1"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dirty="0" smtClean="0"/>
                            <a:t>Сравнение литературных произведений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0E2B92" w:rsidRPr="00045177" w:rsidRDefault="000E2B92" w:rsidP="000E2B92">
      <w:pPr>
        <w:spacing w:after="0"/>
        <w:ind w:left="-425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noProof/>
          <w:sz w:val="24"/>
          <w:szCs w:val="24"/>
          <w:lang w:eastAsia="ru-RU"/>
        </w:rPr>
        <w:drawing>
          <wp:inline distT="0" distB="0" distL="0" distR="0">
            <wp:extent cx="6610350" cy="1276350"/>
            <wp:effectExtent l="0" t="0" r="0" b="0"/>
            <wp:docPr id="44" name="Объект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4708525"/>
                      <a:chOff x="457200" y="1600200"/>
                      <a:chExt cx="8229600" cy="4708525"/>
                    </a:xfrm>
                  </a:grpSpPr>
                  <a:sp>
                    <a:nvSpPr>
                      <a:cNvPr id="7171" name="Содержимое 2"/>
                      <a:cNvSpPr>
                        <a:spLocks noGrp="1"/>
                      </a:cNvSpPr>
                    </a:nvSpPr>
                    <a:spPr bwMode="auto">
                      <a:xfrm>
                        <a:off x="457200" y="1600200"/>
                        <a:ext cx="8229600" cy="4708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547688" indent="-4111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F9F9F9"/>
                            </a:buClr>
                            <a:buSzPct val="65000"/>
                            <a:buFont typeface="Wingdings 2" pitchFamily="18" charset="2"/>
                            <a:buChar char=""/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868363" indent="-282575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 2" pitchFamily="18" charset="2"/>
                            <a:buChar char="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33475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95000"/>
                            <a:buFont typeface="Wingdings" pitchFamily="2" charset="2"/>
                            <a:buChar char=""/>
                            <a:defRPr sz="22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52550" indent="-1825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100000"/>
                            <a:buFont typeface="Wingdings 3" pitchFamily="18" charset="2"/>
                            <a:buChar char="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544638" indent="-1825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Font typeface="Wingdings 2" pitchFamily="18" charset="2"/>
                            <a:buChar char="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764792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1"/>
                            </a:buClr>
                            <a:buFont typeface="Wingdings 3"/>
                            <a:buChar char="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196596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1"/>
                            </a:buClr>
                            <a:buFont typeface="Wingdings 2"/>
                            <a:buChar char=""/>
                            <a:defRPr kumimoji="0" sz="1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2167128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1"/>
                            </a:buClr>
                            <a:buFont typeface="Wingdings 2"/>
                            <a:buChar char=""/>
                            <a:defRPr kumimoji="0" sz="1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2368296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1"/>
                            </a:buClr>
                            <a:buFont typeface="Wingdings 2"/>
                            <a:buChar char=""/>
                            <a:defRPr kumimoji="0" sz="14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ru-RU" dirty="0" smtClean="0"/>
                            <a:t>По родам (эпос – драма, лирика – эпос).</a:t>
                          </a:r>
                        </a:p>
                        <a:p>
                          <a:pPr eaLnBrk="1" hangingPunct="1"/>
                          <a:r>
                            <a:rPr lang="ru-RU" dirty="0" smtClean="0"/>
                            <a:t>По видам (рассказ – роман, драма – комедия).</a:t>
                          </a:r>
                        </a:p>
                        <a:p>
                          <a:pPr eaLnBrk="1" hangingPunct="1"/>
                          <a:r>
                            <a:rPr lang="ru-RU" dirty="0" smtClean="0"/>
                            <a:t>По жанрам (сатирическая/лирическая комедии, романтическая/реалистическая поэма).</a:t>
                          </a:r>
                        </a:p>
                        <a:p>
                          <a:pPr eaLnBrk="1" hangingPunct="1"/>
                          <a:r>
                            <a:rPr lang="ru-RU" dirty="0" smtClean="0"/>
                            <a:t>По времени возникновения.</a:t>
                          </a:r>
                        </a:p>
                        <a:p>
                          <a:pPr eaLnBrk="1" hangingPunct="1"/>
                          <a:r>
                            <a:rPr lang="ru-RU" dirty="0" smtClean="0"/>
                            <a:t>По времени написания.</a:t>
                          </a:r>
                        </a:p>
                        <a:p>
                          <a:pPr eaLnBrk="1" hangingPunct="1"/>
                          <a:r>
                            <a:rPr lang="ru-RU" dirty="0" smtClean="0"/>
                            <a:t>По авторству (Пушкин – Лермонтов, Толстой – Достоевский).</a:t>
                          </a:r>
                        </a:p>
                        <a:p>
                          <a:pPr eaLnBrk="1" hangingPunct="1"/>
                          <a:endParaRPr lang="ru-RU" dirty="0" smtClean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0E2B92" w:rsidRPr="00045177" w:rsidRDefault="000E2B92" w:rsidP="000E2B92">
      <w:pPr>
        <w:spacing w:after="0"/>
        <w:ind w:left="-425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</w:t>
      </w:r>
      <w:r w:rsidRPr="00045177">
        <w:rPr>
          <w:rFonts w:ascii="Times New Roman" w:hAnsi="Times New Roman"/>
          <w:b/>
          <w:iCs/>
          <w:sz w:val="24"/>
          <w:szCs w:val="24"/>
        </w:rPr>
        <w:t xml:space="preserve">Пятый этап развивается параллельно с четвёртым. Самостоятельное применение приёма сравнения в классной и домашней работе, в устных ответах и письменных работах. </w:t>
      </w:r>
    </w:p>
    <w:p w:rsidR="000E2B92" w:rsidRDefault="000E2B92" w:rsidP="000E2B92">
      <w:pPr>
        <w:spacing w:after="0"/>
        <w:ind w:left="-425"/>
        <w:jc w:val="both"/>
        <w:rPr>
          <w:rFonts w:ascii="Times New Roman" w:hAnsi="Times New Roman"/>
          <w:b/>
          <w:sz w:val="24"/>
          <w:szCs w:val="24"/>
        </w:rPr>
      </w:pPr>
      <w:r w:rsidRPr="00045177">
        <w:rPr>
          <w:rFonts w:ascii="Times New Roman" w:hAnsi="Times New Roman"/>
          <w:sz w:val="24"/>
          <w:szCs w:val="24"/>
        </w:rPr>
        <w:t>В дальнейшем учащиеся  составляют сравнительные таблицы – характеристики к сказке А.С.Пушкина «О мертвой царевне и семи богатырях», дома самостоятельно сравнивают сказку В.А.Жуковского «Спящая царевна» с известной им сказкой Шарля Перро «Спящая красавица». Впереди – «</w:t>
      </w:r>
      <w:proofErr w:type="spellStart"/>
      <w:r w:rsidRPr="00045177">
        <w:rPr>
          <w:rFonts w:ascii="Times New Roman" w:hAnsi="Times New Roman"/>
          <w:sz w:val="24"/>
          <w:szCs w:val="24"/>
        </w:rPr>
        <w:t>Муму</w:t>
      </w:r>
      <w:proofErr w:type="spellEnd"/>
      <w:r w:rsidRPr="00045177">
        <w:rPr>
          <w:rFonts w:ascii="Times New Roman" w:hAnsi="Times New Roman"/>
          <w:sz w:val="24"/>
          <w:szCs w:val="24"/>
        </w:rPr>
        <w:t xml:space="preserve">» (барыня и Герасим, Герасим и дворня), «Кавказский пленник» (Жилин и </w:t>
      </w:r>
      <w:proofErr w:type="spellStart"/>
      <w:r w:rsidRPr="00045177">
        <w:rPr>
          <w:rFonts w:ascii="Times New Roman" w:hAnsi="Times New Roman"/>
          <w:sz w:val="24"/>
          <w:szCs w:val="24"/>
        </w:rPr>
        <w:t>Костылин</w:t>
      </w:r>
      <w:proofErr w:type="spellEnd"/>
      <w:r w:rsidRPr="00045177">
        <w:rPr>
          <w:rFonts w:ascii="Times New Roman" w:hAnsi="Times New Roman"/>
          <w:sz w:val="24"/>
          <w:szCs w:val="24"/>
        </w:rPr>
        <w:t xml:space="preserve">, русские и татары), </w:t>
      </w:r>
      <w:r w:rsidRPr="00045177">
        <w:rPr>
          <w:rFonts w:ascii="Times New Roman" w:hAnsi="Times New Roman"/>
          <w:b/>
          <w:sz w:val="24"/>
          <w:szCs w:val="24"/>
        </w:rPr>
        <w:t>«В дурном обществе» (Вася и Валек, жизнь благополучная и нищая, семья дружная и разобщенная) и т.д.  (Слайд 7).</w:t>
      </w:r>
    </w:p>
    <w:p w:rsidR="000E2B92" w:rsidRPr="00045177" w:rsidRDefault="000E2B92" w:rsidP="000E2B92">
      <w:pPr>
        <w:spacing w:after="120"/>
        <w:ind w:left="-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53150" cy="381000"/>
            <wp:effectExtent l="0" t="0" r="0" b="0"/>
            <wp:docPr id="45" name="Объект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1143000"/>
                      <a:chOff x="457200" y="274638"/>
                      <a:chExt cx="8229600" cy="1143000"/>
                    </a:xfrm>
                  </a:grpSpPr>
                  <a:sp>
                    <a:nvSpPr>
                      <a:cNvPr id="2" name="Заголовок 1"/>
                      <a:cNvSpPr>
                        <a:spLocks noGrp="1"/>
                      </a:cNvSpPr>
                    </a:nvSpPr>
                    <a:spPr>
                      <a:xfrm>
                        <a:off x="457200" y="274638"/>
                        <a:ext cx="8229600" cy="1143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anchor="ctr">
                          <a:normAutofit/>
                          <a:scene3d>
                            <a:camera prst="orthographicFront"/>
                            <a:lightRig rig="soft" dir="t">
                              <a:rot lat="0" lon="0" rev="16800000"/>
                            </a:lightRig>
                          </a:scene3d>
                          <a:sp3d prstMaterial="softEdge">
                            <a:bevelT w="38100" h="38100"/>
                          </a:sp3d>
                        </a:bodyPr>
                        <a:lstStyle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 kern="1200">
                              <a:ln w="6350">
                                <a:noFill/>
                              </a:ln>
                              <a:gradFill>
                                <a:gsLst>
                                  <a:gs pos="0">
                                    <a:schemeClr val="accent1">
                                      <a:tint val="73000"/>
                                      <a:satMod val="145000"/>
                                    </a:schemeClr>
                                  </a:gs>
                                  <a:gs pos="73000">
                                    <a:schemeClr val="accent1">
                                      <a:tint val="73000"/>
                                      <a:satMod val="145000"/>
                                    </a:schemeClr>
                                  </a:gs>
                                  <a:gs pos="100000">
                                    <a:schemeClr val="accent1">
                                      <a:tint val="83000"/>
                                      <a:satMod val="143000"/>
                                    </a:schemeClr>
                                  </a:gs>
                                </a:gsLst>
                                <a:lin ang="4800000" scaled="1"/>
                              </a:gradFill>
                              <a:effectLst>
                                <a:outerShdw blurRad="114300" dist="101600" dir="2700000" algn="tl" rotWithShape="0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>
                              <a:solidFill>
                                <a:schemeClr val="tx1"/>
                              </a:solidFill>
                              <a:latin typeface="Arial" charset="0"/>
                            </a:defRPr>
                          </a:lvl2pPr>
                          <a:lvl3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>
                              <a:solidFill>
                                <a:schemeClr val="tx1"/>
                              </a:solidFill>
                              <a:latin typeface="Arial" charset="0"/>
                            </a:defRPr>
                          </a:lvl3pPr>
                          <a:lvl4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>
                              <a:solidFill>
                                <a:schemeClr val="tx1"/>
                              </a:solidFill>
                              <a:latin typeface="Arial" charset="0"/>
                            </a:defRPr>
                          </a:lvl4pPr>
                          <a:lvl5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>
                              <a:solidFill>
                                <a:schemeClr val="tx1"/>
                              </a:solidFill>
                              <a:latin typeface="Arial" charset="0"/>
                            </a:defRPr>
                          </a:lvl5pPr>
                          <a:lvl6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>
                              <a:solidFill>
                                <a:schemeClr val="tx1"/>
                              </a:solidFill>
                              <a:latin typeface="Arial" charset="0"/>
                            </a:defRPr>
                          </a:lvl6pPr>
                          <a:lvl7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>
                              <a:solidFill>
                                <a:schemeClr val="tx1"/>
                              </a:solidFill>
                              <a:latin typeface="Arial" charset="0"/>
                            </a:defRPr>
                          </a:lvl7pPr>
                          <a:lvl8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>
                              <a:solidFill>
                                <a:schemeClr val="tx1"/>
                              </a:solidFill>
                              <a:latin typeface="Arial" charset="0"/>
                            </a:defRPr>
                          </a:lvl8pPr>
                          <a:lvl9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100" b="1">
                              <a:solidFill>
                                <a:schemeClr val="tx1"/>
                              </a:solidFill>
                              <a:latin typeface="Arial" charset="0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ru-RU" dirty="0" smtClean="0"/>
                            <a:t>Дети подземелья</a:t>
                          </a: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0E2B92" w:rsidRPr="00045177" w:rsidRDefault="000E2B92" w:rsidP="000E2B92">
      <w:pPr>
        <w:spacing w:after="120"/>
        <w:ind w:left="-425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966027" cy="20520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027" cy="20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B92" w:rsidRDefault="000E2B92" w:rsidP="000E2B92">
      <w:pPr>
        <w:ind w:left="-284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 xml:space="preserve">     </w:t>
      </w:r>
      <w:r w:rsidRPr="00045177">
        <w:rPr>
          <w:rFonts w:ascii="Times New Roman" w:hAnsi="Times New Roman"/>
          <w:b/>
          <w:iCs/>
          <w:sz w:val="24"/>
          <w:szCs w:val="24"/>
        </w:rPr>
        <w:t>Шестой этап. Применение метода сравнения в творческих исследовательских работах учащихся по их инициативе для более глубокого проникновения в сущность проблемы.</w:t>
      </w:r>
    </w:p>
    <w:p w:rsidR="000E2B92" w:rsidRPr="008A6B5A" w:rsidRDefault="000E2B92" w:rsidP="000E2B92">
      <w:pPr>
        <w:ind w:left="-284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8A6B5A">
        <w:rPr>
          <w:rFonts w:ascii="Times New Roman" w:hAnsi="Times New Roman"/>
          <w:b/>
          <w:i/>
          <w:iCs/>
          <w:sz w:val="24"/>
          <w:szCs w:val="24"/>
        </w:rPr>
        <w:t>Примерные темы исследовательских работ:</w:t>
      </w:r>
    </w:p>
    <w:p w:rsidR="000E2B92" w:rsidRPr="008A6B5A" w:rsidRDefault="000E2B92" w:rsidP="000E2B92">
      <w:pPr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8A6B5A">
        <w:rPr>
          <w:rFonts w:ascii="Times New Roman" w:hAnsi="Times New Roman"/>
          <w:b/>
          <w:i/>
          <w:iCs/>
          <w:sz w:val="24"/>
          <w:szCs w:val="24"/>
        </w:rPr>
        <w:t xml:space="preserve">Остап и </w:t>
      </w:r>
      <w:proofErr w:type="spellStart"/>
      <w:r w:rsidRPr="008A6B5A">
        <w:rPr>
          <w:rFonts w:ascii="Times New Roman" w:hAnsi="Times New Roman"/>
          <w:b/>
          <w:i/>
          <w:iCs/>
          <w:sz w:val="24"/>
          <w:szCs w:val="24"/>
        </w:rPr>
        <w:t>Андрий</w:t>
      </w:r>
      <w:proofErr w:type="spellEnd"/>
      <w:r w:rsidRPr="008A6B5A">
        <w:rPr>
          <w:rFonts w:ascii="Times New Roman" w:hAnsi="Times New Roman"/>
          <w:b/>
          <w:i/>
          <w:iCs/>
          <w:sz w:val="24"/>
          <w:szCs w:val="24"/>
        </w:rPr>
        <w:t xml:space="preserve"> как представители прошлого и будущего в среде запорожского казачества (по повести Н.В.Гоголя «Тарас </w:t>
      </w:r>
      <w:proofErr w:type="spellStart"/>
      <w:r w:rsidRPr="008A6B5A">
        <w:rPr>
          <w:rFonts w:ascii="Times New Roman" w:hAnsi="Times New Roman"/>
          <w:b/>
          <w:i/>
          <w:iCs/>
          <w:sz w:val="24"/>
          <w:szCs w:val="24"/>
        </w:rPr>
        <w:t>Бульба</w:t>
      </w:r>
      <w:proofErr w:type="spellEnd"/>
      <w:r w:rsidRPr="008A6B5A">
        <w:rPr>
          <w:rFonts w:ascii="Times New Roman" w:hAnsi="Times New Roman"/>
          <w:b/>
          <w:i/>
          <w:iCs/>
          <w:sz w:val="24"/>
          <w:szCs w:val="24"/>
        </w:rPr>
        <w:t>»).</w:t>
      </w:r>
    </w:p>
    <w:p w:rsidR="000E2B92" w:rsidRPr="008A6B5A" w:rsidRDefault="000E2B92" w:rsidP="000E2B92">
      <w:pPr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8A6B5A">
        <w:rPr>
          <w:rFonts w:ascii="Times New Roman" w:hAnsi="Times New Roman"/>
          <w:b/>
          <w:i/>
          <w:iCs/>
          <w:sz w:val="24"/>
          <w:szCs w:val="24"/>
        </w:rPr>
        <w:t>Главные герои повести В.Г.Короленко «В дурном обществе» как представители враждебных друг другу слоев общества.</w:t>
      </w:r>
    </w:p>
    <w:p w:rsidR="000E2B92" w:rsidRPr="008A6B5A" w:rsidRDefault="000E2B92" w:rsidP="000E2B92">
      <w:pPr>
        <w:ind w:left="-284"/>
        <w:jc w:val="both"/>
        <w:rPr>
          <w:rFonts w:ascii="Times New Roman" w:hAnsi="Times New Roman"/>
          <w:b/>
          <w:iCs/>
          <w:sz w:val="24"/>
          <w:szCs w:val="24"/>
        </w:rPr>
      </w:pPr>
      <w:r w:rsidRPr="008A6B5A">
        <w:rPr>
          <w:rFonts w:ascii="Times New Roman" w:hAnsi="Times New Roman"/>
          <w:b/>
          <w:iCs/>
          <w:sz w:val="24"/>
          <w:szCs w:val="24"/>
        </w:rPr>
        <w:t>Исследовательские работы подобного типа, основанные на сравнительной характеристике героев, позволяют проанализировать литературное произведение наиболее полно и объективно.</w:t>
      </w:r>
    </w:p>
    <w:p w:rsidR="000E2B92" w:rsidRDefault="000E2B92" w:rsidP="000E2B92">
      <w:pPr>
        <w:ind w:left="-284"/>
        <w:jc w:val="both"/>
        <w:rPr>
          <w:rFonts w:ascii="Times New Roman" w:hAnsi="Times New Roman"/>
          <w:b/>
          <w:iCs/>
          <w:sz w:val="24"/>
          <w:szCs w:val="24"/>
        </w:rPr>
      </w:pPr>
      <w:r w:rsidRPr="008A6B5A">
        <w:rPr>
          <w:rFonts w:ascii="Times New Roman" w:hAnsi="Times New Roman"/>
          <w:b/>
          <w:iCs/>
          <w:sz w:val="24"/>
          <w:szCs w:val="24"/>
        </w:rPr>
        <w:t>Закончен первый виток работы над сравнением. Следующий этап – выход на проблематику произведения.</w:t>
      </w:r>
    </w:p>
    <w:p w:rsidR="000E2B92" w:rsidRDefault="000E2B92" w:rsidP="002A2455">
      <w:pPr>
        <w:spacing w:after="0"/>
        <w:rPr>
          <w:b/>
          <w:sz w:val="32"/>
          <w:szCs w:val="32"/>
        </w:rPr>
      </w:pPr>
    </w:p>
    <w:p w:rsidR="000E2B92" w:rsidRDefault="000E2B92" w:rsidP="000E2B92">
      <w:pPr>
        <w:spacing w:after="0"/>
        <w:ind w:left="-567" w:firstLine="283"/>
        <w:jc w:val="center"/>
        <w:rPr>
          <w:b/>
          <w:sz w:val="32"/>
          <w:szCs w:val="32"/>
        </w:rPr>
      </w:pPr>
    </w:p>
    <w:p w:rsidR="000E2B92" w:rsidRDefault="000E2B92" w:rsidP="000E2B92">
      <w:pPr>
        <w:spacing w:after="0"/>
        <w:ind w:left="-567" w:firstLine="283"/>
        <w:jc w:val="center"/>
        <w:rPr>
          <w:b/>
          <w:sz w:val="32"/>
          <w:szCs w:val="32"/>
        </w:rPr>
      </w:pPr>
      <w:r w:rsidRPr="00144F5B">
        <w:rPr>
          <w:b/>
          <w:sz w:val="32"/>
          <w:szCs w:val="32"/>
        </w:rPr>
        <w:t>Методические рекомендации для у</w:t>
      </w:r>
      <w:r>
        <w:rPr>
          <w:b/>
          <w:sz w:val="32"/>
          <w:szCs w:val="32"/>
        </w:rPr>
        <w:t>чителей</w:t>
      </w:r>
    </w:p>
    <w:p w:rsidR="000E2B92" w:rsidRDefault="000E2B92" w:rsidP="000E2B92">
      <w:pPr>
        <w:ind w:left="-567" w:firstLine="28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работе над сравнительной характеристикой героев при проведении анализа литературного произведения </w:t>
      </w:r>
    </w:p>
    <w:p w:rsidR="000E2B92" w:rsidRDefault="000E2B92" w:rsidP="000E2B92">
      <w:pPr>
        <w:ind w:left="-567" w:firstLine="283"/>
        <w:rPr>
          <w:sz w:val="28"/>
          <w:szCs w:val="28"/>
        </w:rPr>
      </w:pPr>
      <w:r>
        <w:rPr>
          <w:sz w:val="28"/>
          <w:szCs w:val="28"/>
        </w:rPr>
        <w:t xml:space="preserve">Если Вы впервые </w:t>
      </w:r>
      <w:r w:rsidRPr="00144F5B">
        <w:rPr>
          <w:sz w:val="28"/>
          <w:szCs w:val="28"/>
        </w:rPr>
        <w:t xml:space="preserve">дали </w:t>
      </w:r>
      <w:r>
        <w:rPr>
          <w:sz w:val="28"/>
          <w:szCs w:val="28"/>
        </w:rPr>
        <w:t xml:space="preserve">учащимся </w:t>
      </w:r>
      <w:r w:rsidRPr="00144F5B">
        <w:rPr>
          <w:sz w:val="28"/>
          <w:szCs w:val="28"/>
        </w:rPr>
        <w:t>задание составить устно или написать сравнительную характеристику гер</w:t>
      </w:r>
      <w:r>
        <w:rPr>
          <w:sz w:val="28"/>
          <w:szCs w:val="28"/>
        </w:rPr>
        <w:t>оев литературного произведения, помогите им:</w:t>
      </w:r>
    </w:p>
    <w:p w:rsidR="000E2B92" w:rsidRDefault="000E2B92" w:rsidP="000E2B92">
      <w:pPr>
        <w:ind w:left="-567" w:firstLine="283"/>
        <w:rPr>
          <w:sz w:val="28"/>
          <w:szCs w:val="28"/>
        </w:rPr>
      </w:pPr>
      <w:r>
        <w:rPr>
          <w:sz w:val="28"/>
          <w:szCs w:val="28"/>
        </w:rPr>
        <w:t xml:space="preserve">1.Определите вместе с учащимися цели и задачи данной работы </w:t>
      </w:r>
    </w:p>
    <w:p w:rsidR="000E2B92" w:rsidRDefault="000E2B92" w:rsidP="000E2B92">
      <w:pPr>
        <w:ind w:left="-567" w:firstLine="283"/>
        <w:rPr>
          <w:sz w:val="28"/>
          <w:szCs w:val="28"/>
        </w:rPr>
      </w:pPr>
      <w:r>
        <w:rPr>
          <w:sz w:val="28"/>
          <w:szCs w:val="28"/>
        </w:rPr>
        <w:t>2.Дайте примерный план составления устной или написания письменной характеристики.</w:t>
      </w:r>
    </w:p>
    <w:p w:rsidR="000E2B92" w:rsidRDefault="000E2B92" w:rsidP="000E2B92">
      <w:pPr>
        <w:ind w:left="-567" w:firstLine="283"/>
        <w:rPr>
          <w:sz w:val="28"/>
          <w:szCs w:val="28"/>
        </w:rPr>
      </w:pPr>
      <w:r>
        <w:rPr>
          <w:sz w:val="28"/>
          <w:szCs w:val="28"/>
        </w:rPr>
        <w:t>3.Решите вместе с ними, каких героев они будут</w:t>
      </w:r>
      <w:r w:rsidRPr="00144F5B">
        <w:rPr>
          <w:sz w:val="28"/>
          <w:szCs w:val="28"/>
        </w:rPr>
        <w:t xml:space="preserve"> сравнивать</w:t>
      </w:r>
      <w:r>
        <w:rPr>
          <w:sz w:val="28"/>
          <w:szCs w:val="28"/>
        </w:rPr>
        <w:t>: главных или второстепенных, двух или несколько.</w:t>
      </w:r>
    </w:p>
    <w:p w:rsidR="000E2B92" w:rsidRDefault="000E2B92" w:rsidP="000E2B92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4.Направьте их на самостоятельный выбор того, будет ли </w:t>
      </w:r>
      <w:r w:rsidRPr="00144F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созданная ими </w:t>
      </w:r>
      <w:r w:rsidRPr="00144F5B">
        <w:rPr>
          <w:sz w:val="28"/>
          <w:szCs w:val="28"/>
        </w:rPr>
        <w:t>характеристика сопоставительной, т.е. основанной на сходных чертах</w:t>
      </w:r>
      <w:r>
        <w:rPr>
          <w:sz w:val="28"/>
          <w:szCs w:val="28"/>
        </w:rPr>
        <w:t xml:space="preserve"> (например, герои-друзья или единомышленники)</w:t>
      </w:r>
      <w:r w:rsidRPr="00144F5B">
        <w:rPr>
          <w:sz w:val="28"/>
          <w:szCs w:val="28"/>
        </w:rPr>
        <w:t>, или противопоставительной, т.е. основанной на различиях</w:t>
      </w:r>
      <w:r>
        <w:rPr>
          <w:sz w:val="28"/>
          <w:szCs w:val="28"/>
        </w:rPr>
        <w:t xml:space="preserve"> (например, герои-враги или представители различных социальных слоев: бедный-богатый)</w:t>
      </w:r>
      <w:r w:rsidRPr="00144F5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0E2B92" w:rsidRDefault="000E2B92" w:rsidP="000E2B92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5.Учащиеся должны осознавать</w:t>
      </w:r>
      <w:r w:rsidRPr="00144F5B">
        <w:rPr>
          <w:sz w:val="28"/>
          <w:szCs w:val="28"/>
        </w:rPr>
        <w:t>, что для сравнения героев (прежде всего</w:t>
      </w:r>
      <w:r>
        <w:rPr>
          <w:sz w:val="28"/>
          <w:szCs w:val="28"/>
        </w:rPr>
        <w:t>,</w:t>
      </w:r>
      <w:r w:rsidRPr="00144F5B">
        <w:rPr>
          <w:sz w:val="28"/>
          <w:szCs w:val="28"/>
        </w:rPr>
        <w:t xml:space="preserve"> людей) наиболее важными являются не внешние, а внутренние качества: привычки, манера поведения, характер.</w:t>
      </w:r>
    </w:p>
    <w:p w:rsidR="000E2B92" w:rsidRPr="00E54A5F" w:rsidRDefault="000E2B92" w:rsidP="000E2B92">
      <w:pPr>
        <w:pStyle w:val="a3"/>
        <w:ind w:left="-567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6. Напомните им, что их работа строится по принципу рассуждения, поэтому им обязательно нужно сделать вывод из того, что они  написали.</w:t>
      </w:r>
    </w:p>
    <w:p w:rsidR="000E2B92" w:rsidRDefault="000E2B92" w:rsidP="000E2B92">
      <w:pPr>
        <w:ind w:left="-567" w:firstLine="283"/>
        <w:rPr>
          <w:sz w:val="28"/>
          <w:szCs w:val="28"/>
        </w:rPr>
      </w:pPr>
      <w:r>
        <w:rPr>
          <w:sz w:val="28"/>
          <w:szCs w:val="28"/>
        </w:rPr>
        <w:t>7. После выполнения ими данной задачи тщательно проанализируйте  их работы (выборочно, обобщённо).</w:t>
      </w:r>
    </w:p>
    <w:p w:rsidR="000E2B92" w:rsidRDefault="000E2B92" w:rsidP="000E2B92">
      <w:pPr>
        <w:pStyle w:val="a3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Если  учащиеся уже знают, как работать над сравнительной характеристикой, то задачу можно постепенно усложнять, выводя их со сравнения героев на проблемный анализ литературного произведения в целом или анализ эпизода (эпизодов). Учащиеся должны осознавать, что сравнение важно не само по себе, а для определения мастерства писателя, особенностей произведения, той задачи, которую он себе ставил, приступая к работе над ним.</w:t>
      </w:r>
    </w:p>
    <w:p w:rsidR="000E2B92" w:rsidRDefault="000E2B92" w:rsidP="000E2B92">
      <w:pPr>
        <w:ind w:left="-284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0E2B92" w:rsidRDefault="000E2B92" w:rsidP="000E2B92">
      <w:pPr>
        <w:ind w:left="-567" w:firstLine="283"/>
        <w:jc w:val="center"/>
        <w:rPr>
          <w:b/>
          <w:sz w:val="32"/>
          <w:szCs w:val="32"/>
        </w:rPr>
      </w:pPr>
    </w:p>
    <w:p w:rsidR="000E2B92" w:rsidRDefault="000E2B92" w:rsidP="000E2B92">
      <w:pPr>
        <w:ind w:left="-567" w:firstLine="283"/>
        <w:jc w:val="center"/>
        <w:rPr>
          <w:b/>
          <w:sz w:val="32"/>
          <w:szCs w:val="32"/>
        </w:rPr>
      </w:pPr>
      <w:r w:rsidRPr="00144F5B">
        <w:rPr>
          <w:b/>
          <w:sz w:val="32"/>
          <w:szCs w:val="32"/>
        </w:rPr>
        <w:t>Методические рекомендации для учащихся</w:t>
      </w:r>
      <w:r>
        <w:rPr>
          <w:b/>
          <w:sz w:val="32"/>
          <w:szCs w:val="32"/>
        </w:rPr>
        <w:t xml:space="preserve"> </w:t>
      </w:r>
    </w:p>
    <w:p w:rsidR="000E2B92" w:rsidRDefault="000E2B92" w:rsidP="000E2B92">
      <w:pPr>
        <w:ind w:left="-567" w:firstLine="28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составлению сравнительной характеристики героев при проведении анализа литературного произведения </w:t>
      </w:r>
    </w:p>
    <w:p w:rsidR="000E2B92" w:rsidRPr="00144F5B" w:rsidRDefault="000E2B92" w:rsidP="000E2B92">
      <w:pPr>
        <w:ind w:left="-567" w:firstLine="283"/>
        <w:rPr>
          <w:sz w:val="28"/>
          <w:szCs w:val="28"/>
        </w:rPr>
      </w:pPr>
      <w:r w:rsidRPr="00144F5B">
        <w:rPr>
          <w:sz w:val="28"/>
          <w:szCs w:val="28"/>
        </w:rPr>
        <w:t>Если вам дали задание составить устно или написать сравнительную характеристику героев литературного произведения, выполните последовательно следующие действия:</w:t>
      </w:r>
    </w:p>
    <w:p w:rsidR="000E2B92" w:rsidRPr="00E01ECF" w:rsidRDefault="000E2B92" w:rsidP="000E2B92">
      <w:pPr>
        <w:pStyle w:val="a3"/>
        <w:numPr>
          <w:ilvl w:val="0"/>
          <w:numId w:val="3"/>
        </w:numPr>
        <w:ind w:left="-567" w:firstLine="283"/>
        <w:jc w:val="both"/>
        <w:rPr>
          <w:color w:val="FF0000"/>
          <w:sz w:val="28"/>
          <w:szCs w:val="28"/>
        </w:rPr>
      </w:pPr>
      <w:r w:rsidRPr="00144F5B">
        <w:rPr>
          <w:sz w:val="28"/>
          <w:szCs w:val="28"/>
        </w:rPr>
        <w:t>Выберите, каких героев вы будете сравнивать</w:t>
      </w:r>
      <w:r>
        <w:rPr>
          <w:sz w:val="28"/>
          <w:szCs w:val="28"/>
        </w:rPr>
        <w:t>: главных или второстепенных, двух или несколько.</w:t>
      </w:r>
    </w:p>
    <w:p w:rsidR="000E2B92" w:rsidRDefault="000E2B92" w:rsidP="000E2B92">
      <w:pPr>
        <w:pStyle w:val="a3"/>
        <w:numPr>
          <w:ilvl w:val="0"/>
          <w:numId w:val="3"/>
        </w:numPr>
        <w:ind w:left="-567" w:firstLine="283"/>
        <w:jc w:val="both"/>
        <w:rPr>
          <w:sz w:val="28"/>
          <w:szCs w:val="28"/>
        </w:rPr>
      </w:pPr>
      <w:proofErr w:type="gramStart"/>
      <w:r w:rsidRPr="00144F5B">
        <w:rPr>
          <w:sz w:val="28"/>
          <w:szCs w:val="28"/>
        </w:rPr>
        <w:t>Решите, будет ли ваша характеристика сопоставительной, т.е. основанной на сходных чертах</w:t>
      </w:r>
      <w:r>
        <w:rPr>
          <w:sz w:val="28"/>
          <w:szCs w:val="28"/>
        </w:rPr>
        <w:t xml:space="preserve"> (например, герои-друзья или единомышленники)</w:t>
      </w:r>
      <w:r w:rsidRPr="00144F5B">
        <w:rPr>
          <w:sz w:val="28"/>
          <w:szCs w:val="28"/>
        </w:rPr>
        <w:t>, или противопоставительной, т.е. основанной на различиях</w:t>
      </w:r>
      <w:r>
        <w:rPr>
          <w:sz w:val="28"/>
          <w:szCs w:val="28"/>
        </w:rPr>
        <w:t xml:space="preserve"> (например, герои-враги или представители различных социальных слоев: бедный-богатый)</w:t>
      </w:r>
      <w:r w:rsidRPr="00144F5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0E2B92" w:rsidRPr="00144F5B" w:rsidRDefault="000E2B92" w:rsidP="000E2B92">
      <w:pPr>
        <w:pStyle w:val="a3"/>
        <w:numPr>
          <w:ilvl w:val="0"/>
          <w:numId w:val="3"/>
        </w:numPr>
        <w:ind w:left="-567" w:firstLine="283"/>
        <w:jc w:val="both"/>
        <w:rPr>
          <w:sz w:val="28"/>
          <w:szCs w:val="28"/>
        </w:rPr>
      </w:pPr>
      <w:r w:rsidRPr="00144F5B">
        <w:rPr>
          <w:sz w:val="28"/>
          <w:szCs w:val="28"/>
        </w:rPr>
        <w:t>Помните, что для сравнения героев (прежде всего</w:t>
      </w:r>
      <w:r>
        <w:rPr>
          <w:sz w:val="28"/>
          <w:szCs w:val="28"/>
        </w:rPr>
        <w:t>,</w:t>
      </w:r>
      <w:r w:rsidRPr="00144F5B">
        <w:rPr>
          <w:sz w:val="28"/>
          <w:szCs w:val="28"/>
        </w:rPr>
        <w:t xml:space="preserve"> людей) наиболее важными являются не внешние, а внутренние качества: привычки, манера поведения, характер.</w:t>
      </w:r>
    </w:p>
    <w:p w:rsidR="000E2B92" w:rsidRPr="00024078" w:rsidRDefault="000E2B92" w:rsidP="000E2B92">
      <w:pPr>
        <w:pStyle w:val="a3"/>
        <w:numPr>
          <w:ilvl w:val="0"/>
          <w:numId w:val="3"/>
        </w:numPr>
        <w:ind w:left="-567" w:firstLine="283"/>
        <w:jc w:val="both"/>
        <w:rPr>
          <w:color w:val="FF0000"/>
          <w:sz w:val="28"/>
          <w:szCs w:val="28"/>
        </w:rPr>
      </w:pPr>
      <w:r w:rsidRPr="00144F5B">
        <w:rPr>
          <w:sz w:val="28"/>
          <w:szCs w:val="28"/>
        </w:rPr>
        <w:t>Если вы составляете устную характеристику, то можете следовать вопросам учебника или плану, данному вам учителем.</w:t>
      </w:r>
      <w:r>
        <w:rPr>
          <w:sz w:val="28"/>
          <w:szCs w:val="28"/>
        </w:rPr>
        <w:t xml:space="preserve"> </w:t>
      </w:r>
    </w:p>
    <w:p w:rsidR="000E2B92" w:rsidRPr="00144F5B" w:rsidRDefault="000E2B92" w:rsidP="000E2B92">
      <w:pPr>
        <w:pStyle w:val="a3"/>
        <w:numPr>
          <w:ilvl w:val="0"/>
          <w:numId w:val="3"/>
        </w:numPr>
        <w:ind w:left="-567" w:firstLine="283"/>
        <w:jc w:val="both"/>
        <w:rPr>
          <w:sz w:val="28"/>
          <w:szCs w:val="28"/>
        </w:rPr>
      </w:pPr>
      <w:r w:rsidRPr="00144F5B">
        <w:rPr>
          <w:sz w:val="28"/>
          <w:szCs w:val="28"/>
        </w:rPr>
        <w:lastRenderedPageBreak/>
        <w:t xml:space="preserve">Если характеристику вы оформляете в таблице, то соблюдайте параллельность в сравнении, </w:t>
      </w:r>
      <w:r w:rsidRPr="00F0002A">
        <w:rPr>
          <w:color w:val="000000"/>
          <w:sz w:val="28"/>
          <w:szCs w:val="28"/>
        </w:rPr>
        <w:t>то есть</w:t>
      </w:r>
      <w:r>
        <w:rPr>
          <w:color w:val="000000"/>
          <w:sz w:val="28"/>
          <w:szCs w:val="28"/>
        </w:rPr>
        <w:t>:</w:t>
      </w:r>
      <w:r w:rsidRPr="00144F5B">
        <w:rPr>
          <w:sz w:val="28"/>
          <w:szCs w:val="28"/>
        </w:rPr>
        <w:t xml:space="preserve"> особенности портрета для обоих героев, </w:t>
      </w:r>
      <w:r>
        <w:rPr>
          <w:sz w:val="28"/>
          <w:szCs w:val="28"/>
        </w:rPr>
        <w:t xml:space="preserve">манера поведения, характер, </w:t>
      </w:r>
      <w:r w:rsidRPr="00144F5B">
        <w:rPr>
          <w:sz w:val="28"/>
          <w:szCs w:val="28"/>
        </w:rPr>
        <w:t>происхождение герое</w:t>
      </w:r>
      <w:r>
        <w:rPr>
          <w:sz w:val="28"/>
          <w:szCs w:val="28"/>
        </w:rPr>
        <w:t>в</w:t>
      </w:r>
      <w:r w:rsidRPr="00144F5B">
        <w:rPr>
          <w:sz w:val="28"/>
          <w:szCs w:val="28"/>
        </w:rPr>
        <w:t xml:space="preserve"> и т.д.</w:t>
      </w:r>
    </w:p>
    <w:p w:rsidR="000E2B92" w:rsidRPr="00B52150" w:rsidRDefault="000E2B92" w:rsidP="000E2B92">
      <w:pPr>
        <w:pStyle w:val="a3"/>
        <w:numPr>
          <w:ilvl w:val="0"/>
          <w:numId w:val="3"/>
        </w:numPr>
        <w:ind w:left="-567" w:firstLine="283"/>
        <w:jc w:val="both"/>
        <w:rPr>
          <w:color w:val="FF0000"/>
          <w:sz w:val="28"/>
          <w:szCs w:val="28"/>
        </w:rPr>
      </w:pPr>
      <w:r w:rsidRPr="00B52150">
        <w:rPr>
          <w:sz w:val="28"/>
          <w:szCs w:val="28"/>
        </w:rPr>
        <w:t xml:space="preserve">При написании сравнительной характеристики в форме развернутого ответа на вопрос или сочинения помните, что параллельность в сравнении героев будет более удачной, чем последовательность, т.е. описание особенностей сначала одного героя, потом другого, а затем, возможно, и других. </w:t>
      </w:r>
    </w:p>
    <w:p w:rsidR="000E2B92" w:rsidRPr="00B52150" w:rsidRDefault="000E2B92" w:rsidP="000E2B92">
      <w:pPr>
        <w:pStyle w:val="a3"/>
        <w:numPr>
          <w:ilvl w:val="0"/>
          <w:numId w:val="3"/>
        </w:numPr>
        <w:ind w:left="-567" w:firstLine="283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Не забудьте обязательно сделать вывод из того, что вы написали. Помните, что сравнение важно не само по себе, а для определения мастерства писателя, особенностей произведения, той задачи, которую он себе ставил, приступая к работе над ним.</w:t>
      </w:r>
    </w:p>
    <w:p w:rsidR="000E2B92" w:rsidRPr="00144F5B" w:rsidRDefault="000E2B92" w:rsidP="000E2B92">
      <w:pPr>
        <w:pStyle w:val="a3"/>
        <w:numPr>
          <w:ilvl w:val="0"/>
          <w:numId w:val="3"/>
        </w:numPr>
        <w:ind w:left="-567" w:firstLine="283"/>
        <w:jc w:val="both"/>
        <w:rPr>
          <w:sz w:val="28"/>
          <w:szCs w:val="28"/>
        </w:rPr>
      </w:pPr>
      <w:r w:rsidRPr="00144F5B">
        <w:rPr>
          <w:sz w:val="28"/>
          <w:szCs w:val="28"/>
        </w:rPr>
        <w:t xml:space="preserve">Если вы будете следовать этим несложным правилам, то ваша работа получится индивидуальной и интересной.   </w:t>
      </w:r>
    </w:p>
    <w:p w:rsidR="000E2B92" w:rsidRPr="00144F5B" w:rsidRDefault="000E2B92" w:rsidP="000E2B92">
      <w:pPr>
        <w:pStyle w:val="a3"/>
        <w:ind w:left="-567" w:firstLine="283"/>
        <w:rPr>
          <w:sz w:val="28"/>
          <w:szCs w:val="28"/>
        </w:rPr>
      </w:pPr>
    </w:p>
    <w:p w:rsidR="000E2B92" w:rsidRPr="00144F5B" w:rsidRDefault="000E2B92" w:rsidP="000E2B92">
      <w:pPr>
        <w:pStyle w:val="a3"/>
        <w:ind w:left="-567" w:firstLine="283"/>
        <w:rPr>
          <w:sz w:val="28"/>
          <w:szCs w:val="28"/>
        </w:rPr>
      </w:pPr>
      <w:r w:rsidRPr="00144F5B">
        <w:rPr>
          <w:sz w:val="28"/>
          <w:szCs w:val="28"/>
        </w:rPr>
        <w:t xml:space="preserve">Успехов вам, ребята! </w:t>
      </w:r>
    </w:p>
    <w:p w:rsidR="000E2B92" w:rsidRDefault="000E2B92" w:rsidP="000E2B92">
      <w:pPr>
        <w:ind w:left="-284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0E2B92" w:rsidRDefault="000E2B92" w:rsidP="000E2B9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2B92" w:rsidRPr="00F37519" w:rsidRDefault="000E2B92" w:rsidP="000E2B9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37519">
        <w:rPr>
          <w:rFonts w:ascii="Arial" w:hAnsi="Arial" w:cs="Arial"/>
          <w:b/>
          <w:sz w:val="28"/>
          <w:szCs w:val="28"/>
        </w:rPr>
        <w:t xml:space="preserve"> Список литературы</w:t>
      </w:r>
    </w:p>
    <w:p w:rsidR="000E2B92" w:rsidRDefault="000E2B92" w:rsidP="000E2B92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37519">
        <w:rPr>
          <w:rFonts w:ascii="Arial" w:hAnsi="Arial" w:cs="Arial"/>
          <w:sz w:val="28"/>
          <w:szCs w:val="28"/>
        </w:rPr>
        <w:t>1.</w:t>
      </w:r>
      <w:r w:rsidRPr="00F37519">
        <w:rPr>
          <w:rFonts w:ascii="Arial" w:hAnsi="Arial" w:cs="Arial"/>
          <w:sz w:val="28"/>
          <w:szCs w:val="28"/>
        </w:rPr>
        <w:tab/>
        <w:t xml:space="preserve"> </w:t>
      </w:r>
      <w:proofErr w:type="spellStart"/>
      <w:r w:rsidRPr="00F37519">
        <w:rPr>
          <w:rFonts w:ascii="Arial" w:hAnsi="Arial" w:cs="Arial"/>
          <w:color w:val="000000"/>
          <w:sz w:val="28"/>
          <w:szCs w:val="28"/>
          <w:shd w:val="clear" w:color="auto" w:fill="FFFFFF"/>
        </w:rPr>
        <w:t>Гуковский</w:t>
      </w:r>
      <w:proofErr w:type="spellEnd"/>
      <w:r w:rsidRPr="00F3751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Г. А. Изучение литературного произведения в школе: Методологические очерки о методике. Тула: Автограф, 2000. </w:t>
      </w:r>
    </w:p>
    <w:p w:rsidR="000E2B92" w:rsidRPr="00F37519" w:rsidRDefault="000E2B92" w:rsidP="000E2B9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37519">
        <w:rPr>
          <w:rFonts w:ascii="Arial" w:hAnsi="Arial" w:cs="Arial"/>
          <w:sz w:val="28"/>
          <w:szCs w:val="28"/>
        </w:rPr>
        <w:t>2.</w:t>
      </w:r>
      <w:r w:rsidRPr="00F37519">
        <w:rPr>
          <w:rFonts w:ascii="Arial" w:hAnsi="Arial" w:cs="Arial"/>
          <w:sz w:val="28"/>
          <w:szCs w:val="28"/>
        </w:rPr>
        <w:tab/>
        <w:t xml:space="preserve"> Л.С. </w:t>
      </w:r>
      <w:proofErr w:type="spellStart"/>
      <w:r w:rsidRPr="00F37519">
        <w:rPr>
          <w:rFonts w:ascii="Arial" w:hAnsi="Arial" w:cs="Arial"/>
          <w:sz w:val="28"/>
          <w:szCs w:val="28"/>
        </w:rPr>
        <w:t>Выготский</w:t>
      </w:r>
      <w:proofErr w:type="spellEnd"/>
      <w:r w:rsidRPr="00F37519">
        <w:rPr>
          <w:rFonts w:ascii="Arial" w:hAnsi="Arial" w:cs="Arial"/>
          <w:sz w:val="28"/>
          <w:szCs w:val="28"/>
        </w:rPr>
        <w:t xml:space="preserve">. «Педагогическая психология». Москва, «Педагогика», </w:t>
      </w:r>
      <w:smartTag w:uri="urn:schemas-microsoft-com:office:smarttags" w:element="metricconverter">
        <w:smartTagPr>
          <w:attr w:name="ProductID" w:val="1991 г"/>
        </w:smartTagPr>
        <w:r w:rsidRPr="00F37519">
          <w:rPr>
            <w:rFonts w:ascii="Arial" w:hAnsi="Arial" w:cs="Arial"/>
            <w:sz w:val="28"/>
            <w:szCs w:val="28"/>
          </w:rPr>
          <w:t>1991 г</w:t>
        </w:r>
      </w:smartTag>
      <w:r w:rsidRPr="00F37519">
        <w:rPr>
          <w:rFonts w:ascii="Arial" w:hAnsi="Arial" w:cs="Arial"/>
          <w:sz w:val="28"/>
          <w:szCs w:val="28"/>
        </w:rPr>
        <w:t>.</w:t>
      </w:r>
    </w:p>
    <w:p w:rsidR="000E2B92" w:rsidRPr="00F37519" w:rsidRDefault="000E2B92" w:rsidP="000E2B9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37519">
        <w:rPr>
          <w:rFonts w:ascii="Arial" w:hAnsi="Arial" w:cs="Arial"/>
          <w:sz w:val="28"/>
          <w:szCs w:val="28"/>
        </w:rPr>
        <w:t>3.</w:t>
      </w:r>
      <w:r w:rsidRPr="00F37519">
        <w:rPr>
          <w:rFonts w:ascii="Arial" w:hAnsi="Arial" w:cs="Arial"/>
          <w:sz w:val="28"/>
          <w:szCs w:val="28"/>
        </w:rPr>
        <w:tab/>
        <w:t>Киселев А. К. Сопоставление как прием активизации эмоционального восприятия</w:t>
      </w:r>
      <w:r>
        <w:rPr>
          <w:rFonts w:ascii="Arial" w:hAnsi="Arial" w:cs="Arial"/>
          <w:sz w:val="28"/>
          <w:szCs w:val="28"/>
        </w:rPr>
        <w:t xml:space="preserve"> </w:t>
      </w:r>
      <w:r w:rsidRPr="00F37519">
        <w:rPr>
          <w:rFonts w:ascii="Arial" w:hAnsi="Arial" w:cs="Arial"/>
          <w:sz w:val="28"/>
          <w:szCs w:val="28"/>
        </w:rPr>
        <w:t xml:space="preserve">и интеллектуальной деятельности старшеклассников в литературном образовании. </w:t>
      </w:r>
    </w:p>
    <w:p w:rsidR="000E2B92" w:rsidRPr="00F37519" w:rsidRDefault="000E2B92" w:rsidP="000E2B9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Автореф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дис</w:t>
      </w:r>
      <w:proofErr w:type="gramStart"/>
      <w:r>
        <w:rPr>
          <w:rFonts w:ascii="Arial" w:hAnsi="Arial" w:cs="Arial"/>
          <w:sz w:val="28"/>
          <w:szCs w:val="28"/>
        </w:rPr>
        <w:t>.</w:t>
      </w:r>
      <w:r w:rsidRPr="00F37519">
        <w:rPr>
          <w:rFonts w:ascii="Arial" w:hAnsi="Arial" w:cs="Arial"/>
          <w:sz w:val="28"/>
          <w:szCs w:val="28"/>
        </w:rPr>
        <w:t>к</w:t>
      </w:r>
      <w:proofErr w:type="gramEnd"/>
      <w:r w:rsidRPr="00F37519">
        <w:rPr>
          <w:rFonts w:ascii="Arial" w:hAnsi="Arial" w:cs="Arial"/>
          <w:sz w:val="28"/>
          <w:szCs w:val="28"/>
        </w:rPr>
        <w:t>анд</w:t>
      </w:r>
      <w:proofErr w:type="spellEnd"/>
      <w:r w:rsidRPr="00F37519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F37519">
        <w:rPr>
          <w:rFonts w:ascii="Arial" w:hAnsi="Arial" w:cs="Arial"/>
          <w:sz w:val="28"/>
          <w:szCs w:val="28"/>
        </w:rPr>
        <w:t>пед</w:t>
      </w:r>
      <w:proofErr w:type="spellEnd"/>
      <w:r w:rsidRPr="00F37519">
        <w:rPr>
          <w:rFonts w:ascii="Arial" w:hAnsi="Arial" w:cs="Arial"/>
          <w:sz w:val="28"/>
          <w:szCs w:val="28"/>
        </w:rPr>
        <w:t>. наук.-М.,1989.</w:t>
      </w:r>
    </w:p>
    <w:p w:rsidR="000E2B92" w:rsidRPr="00F37519" w:rsidRDefault="000E2B92" w:rsidP="000E2B92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37519">
        <w:rPr>
          <w:rFonts w:ascii="Arial" w:hAnsi="Arial" w:cs="Arial"/>
          <w:color w:val="000000"/>
          <w:sz w:val="28"/>
          <w:szCs w:val="28"/>
        </w:rPr>
        <w:t>4.</w:t>
      </w:r>
      <w:r w:rsidRPr="00F37519">
        <w:rPr>
          <w:rFonts w:ascii="Arial" w:hAnsi="Arial" w:cs="Arial"/>
          <w:color w:val="000000"/>
          <w:sz w:val="28"/>
          <w:szCs w:val="28"/>
        </w:rPr>
        <w:tab/>
        <w:t xml:space="preserve">  Журнал «Литература в школе» </w:t>
      </w:r>
    </w:p>
    <w:p w:rsidR="000E2B92" w:rsidRPr="00F37519" w:rsidRDefault="000E2B92" w:rsidP="000E2B9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37519">
        <w:rPr>
          <w:rFonts w:ascii="Arial" w:hAnsi="Arial" w:cs="Arial"/>
          <w:color w:val="000000"/>
          <w:sz w:val="28"/>
          <w:szCs w:val="28"/>
        </w:rPr>
        <w:t xml:space="preserve">5.       </w:t>
      </w:r>
      <w:r w:rsidRPr="00F37519">
        <w:rPr>
          <w:rFonts w:ascii="Arial" w:hAnsi="Arial" w:cs="Arial"/>
          <w:color w:val="000000"/>
          <w:sz w:val="28"/>
          <w:szCs w:val="28"/>
          <w:u w:val="single"/>
        </w:rPr>
        <w:t xml:space="preserve"> </w:t>
      </w:r>
      <w:hyperlink r:id="rId9" w:history="1">
        <w:r w:rsidRPr="00F37519">
          <w:rPr>
            <w:rStyle w:val="a6"/>
            <w:rFonts w:ascii="Arial" w:hAnsi="Arial" w:cs="Arial"/>
            <w:color w:val="000000"/>
            <w:sz w:val="28"/>
            <w:szCs w:val="28"/>
          </w:rPr>
          <w:t>http://festival.1september.ru</w:t>
        </w:r>
      </w:hyperlink>
    </w:p>
    <w:p w:rsidR="00A25444" w:rsidRDefault="00A25444" w:rsidP="002A2455"/>
    <w:sectPr w:rsidR="00A25444" w:rsidSect="007D6DB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223CD"/>
    <w:multiLevelType w:val="hybridMultilevel"/>
    <w:tmpl w:val="7F6E4090"/>
    <w:lvl w:ilvl="0" w:tplc="78328B82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2973665A"/>
    <w:multiLevelType w:val="hybridMultilevel"/>
    <w:tmpl w:val="5C84BAC4"/>
    <w:lvl w:ilvl="0" w:tplc="43B2817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4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C02555"/>
    <w:multiLevelType w:val="hybridMultilevel"/>
    <w:tmpl w:val="7A745A50"/>
    <w:lvl w:ilvl="0" w:tplc="3D28BC0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DB5"/>
    <w:rsid w:val="00011C5D"/>
    <w:rsid w:val="000E2B92"/>
    <w:rsid w:val="002A2455"/>
    <w:rsid w:val="002B36A2"/>
    <w:rsid w:val="002D3B4F"/>
    <w:rsid w:val="002D4223"/>
    <w:rsid w:val="00541E12"/>
    <w:rsid w:val="005443FE"/>
    <w:rsid w:val="00756B51"/>
    <w:rsid w:val="007D6DB5"/>
    <w:rsid w:val="00900851"/>
    <w:rsid w:val="009B28DC"/>
    <w:rsid w:val="00A25444"/>
    <w:rsid w:val="00D67D0F"/>
    <w:rsid w:val="00DF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B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D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7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D0F"/>
    <w:rPr>
      <w:rFonts w:ascii="Tahoma" w:eastAsia="Calibri" w:hAnsi="Tahoma" w:cs="Tahoma"/>
      <w:sz w:val="16"/>
      <w:szCs w:val="16"/>
      <w:lang w:eastAsia="en-US"/>
    </w:rPr>
  </w:style>
  <w:style w:type="character" w:styleId="a6">
    <w:name w:val="Hyperlink"/>
    <w:uiPriority w:val="99"/>
    <w:semiHidden/>
    <w:unhideWhenUsed/>
    <w:rsid w:val="00D67D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A1%D1%80%D0%B0%D0%B2%D0%BD%D0%B5%D0%BD%D0%B8%D0%B5_%28%D1%81%D0%BE%D1%86%D0%B8%D0%B0%D0%BB%D1%8C%D0%BD%D1%8B%D0%B5_%D0%BD%D0%B0%D1%83%D0%BA%D0%B8%2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8EFAB-2BC9-4152-B1B3-03E03846E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Масяня</dc:creator>
  <cp:lastModifiedBy>Масяня</cp:lastModifiedBy>
  <cp:revision>3</cp:revision>
  <dcterms:created xsi:type="dcterms:W3CDTF">2013-11-28T06:52:00Z</dcterms:created>
  <dcterms:modified xsi:type="dcterms:W3CDTF">2014-11-13T07:02:00Z</dcterms:modified>
</cp:coreProperties>
</file>