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90" w:rsidRDefault="001E3190" w:rsidP="001E3190">
      <w:pPr>
        <w:rPr>
          <w:sz w:val="36"/>
          <w:szCs w:val="36"/>
        </w:rPr>
      </w:pPr>
      <w:r>
        <w:rPr>
          <w:sz w:val="36"/>
          <w:szCs w:val="36"/>
        </w:rPr>
        <w:t>ГКОУ «БАБАЮРТОВСКАЯ  СРЕДНЯЯ ШКОЛА-ИНТЕРНАТ№11»</w:t>
      </w:r>
    </w:p>
    <w:p w:rsidR="001E3190" w:rsidRDefault="001E3190" w:rsidP="001E3190">
      <w:pPr>
        <w:pStyle w:val="ab"/>
      </w:pPr>
    </w:p>
    <w:p w:rsidR="001E3190" w:rsidRDefault="001E3190" w:rsidP="001E3190">
      <w:pPr>
        <w:pStyle w:val="ab"/>
      </w:pPr>
    </w:p>
    <w:p w:rsidR="001E3190" w:rsidRDefault="001E3190" w:rsidP="001E3190">
      <w:pPr>
        <w:pStyle w:val="ab"/>
      </w:pPr>
      <w:proofErr w:type="gramStart"/>
      <w:r>
        <w:t>Принята</w:t>
      </w:r>
      <w:proofErr w:type="gramEnd"/>
      <w:r>
        <w:t xml:space="preserve"> на педсовете</w:t>
      </w:r>
    </w:p>
    <w:p w:rsidR="001E3190" w:rsidRDefault="001E3190" w:rsidP="001E3190">
      <w:pPr>
        <w:pStyle w:val="ab"/>
      </w:pPr>
      <w:r>
        <w:t xml:space="preserve">Пр.№1, от 28.08.  2007г.                                                                      </w:t>
      </w:r>
      <w:r w:rsidR="005E5DA9">
        <w:t xml:space="preserve">              </w:t>
      </w:r>
      <w:r>
        <w:t xml:space="preserve">                                                             </w:t>
      </w:r>
    </w:p>
    <w:p w:rsidR="001E3190" w:rsidRPr="003E648E" w:rsidRDefault="001E3190" w:rsidP="001E3190">
      <w:pPr>
        <w:pStyle w:val="ab"/>
        <w:rPr>
          <w:sz w:val="36"/>
          <w:szCs w:val="36"/>
        </w:rPr>
      </w:pPr>
      <w:r>
        <w:t xml:space="preserve">                                                                    </w:t>
      </w:r>
      <w:r w:rsidR="005E5DA9">
        <w:t xml:space="preserve">        </w:t>
      </w:r>
    </w:p>
    <w:p w:rsidR="001E3190" w:rsidRDefault="001E3190" w:rsidP="001E3190">
      <w:pPr>
        <w:pStyle w:val="ab"/>
      </w:pPr>
    </w:p>
    <w:p w:rsidR="001E3190" w:rsidRPr="001E3190" w:rsidRDefault="001E3190" w:rsidP="001E3190">
      <w:pPr>
        <w:pStyle w:val="ab"/>
      </w:pPr>
      <w:r w:rsidRPr="003E648E">
        <w:rPr>
          <w:sz w:val="24"/>
          <w:szCs w:val="24"/>
        </w:rPr>
        <w:t>28.08.2007г.</w:t>
      </w:r>
    </w:p>
    <w:p w:rsidR="001E3190" w:rsidRPr="003E648E" w:rsidRDefault="001E3190" w:rsidP="001E3190">
      <w:pPr>
        <w:rPr>
          <w:sz w:val="24"/>
          <w:szCs w:val="24"/>
        </w:rPr>
      </w:pPr>
    </w:p>
    <w:p w:rsidR="001E3190" w:rsidRDefault="001E3190" w:rsidP="001E3190">
      <w:pPr>
        <w:rPr>
          <w:sz w:val="40"/>
          <w:szCs w:val="40"/>
        </w:rPr>
      </w:pPr>
    </w:p>
    <w:p w:rsidR="001E3190" w:rsidRDefault="001E3190" w:rsidP="001E3190">
      <w:pPr>
        <w:rPr>
          <w:sz w:val="40"/>
          <w:szCs w:val="40"/>
        </w:rPr>
      </w:pPr>
      <w:r>
        <w:rPr>
          <w:sz w:val="40"/>
          <w:szCs w:val="40"/>
        </w:rPr>
        <w:t xml:space="preserve">  Дополнительная образовательная программа</w:t>
      </w:r>
    </w:p>
    <w:p w:rsidR="001E3190" w:rsidRDefault="001E3190" w:rsidP="001E319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«ПО МАЛОЙ РОДИНЕ МОЕЙ»</w:t>
      </w:r>
    </w:p>
    <w:p w:rsidR="001E3190" w:rsidRDefault="001E3190" w:rsidP="001E3190">
      <w:pPr>
        <w:rPr>
          <w:sz w:val="36"/>
          <w:szCs w:val="36"/>
        </w:rPr>
      </w:pPr>
      <w:r>
        <w:rPr>
          <w:sz w:val="36"/>
          <w:szCs w:val="36"/>
        </w:rPr>
        <w:t xml:space="preserve">          НОМИНАЦИЯ. ТУРИСТКО-КРАЕВЕДЧЕСКАЯ.</w:t>
      </w:r>
    </w:p>
    <w:p w:rsidR="001E3190" w:rsidRDefault="001E3190" w:rsidP="001E3190">
      <w:pPr>
        <w:rPr>
          <w:sz w:val="36"/>
          <w:szCs w:val="36"/>
        </w:rPr>
      </w:pPr>
    </w:p>
    <w:p w:rsidR="001E3190" w:rsidRDefault="001E3190" w:rsidP="001E3190">
      <w:pPr>
        <w:rPr>
          <w:sz w:val="36"/>
          <w:szCs w:val="36"/>
        </w:rPr>
      </w:pPr>
      <w:r>
        <w:rPr>
          <w:sz w:val="36"/>
          <w:szCs w:val="36"/>
        </w:rPr>
        <w:t xml:space="preserve">           Возраст обучающихся  11- 14 лет.</w:t>
      </w:r>
    </w:p>
    <w:p w:rsidR="001E3190" w:rsidRDefault="001E3190" w:rsidP="001E3190">
      <w:pPr>
        <w:rPr>
          <w:sz w:val="36"/>
          <w:szCs w:val="36"/>
        </w:rPr>
      </w:pPr>
      <w:r>
        <w:rPr>
          <w:sz w:val="36"/>
          <w:szCs w:val="36"/>
        </w:rPr>
        <w:t xml:space="preserve">           Срок реализации- 2 года.</w:t>
      </w:r>
    </w:p>
    <w:p w:rsidR="001E3190" w:rsidRDefault="001E3190" w:rsidP="001E31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Автор-составитель:    </w:t>
      </w:r>
    </w:p>
    <w:p w:rsidR="001E3190" w:rsidRDefault="001E3190" w:rsidP="001E31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КарагишиеваЗулай</w:t>
      </w:r>
      <w:proofErr w:type="spellEnd"/>
    </w:p>
    <w:p w:rsidR="001E3190" w:rsidRDefault="001E3190" w:rsidP="001E31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Измидиновна</w:t>
      </w:r>
      <w:proofErr w:type="spellEnd"/>
      <w:r>
        <w:rPr>
          <w:sz w:val="28"/>
          <w:szCs w:val="28"/>
        </w:rPr>
        <w:t xml:space="preserve"> – учитель </w:t>
      </w:r>
    </w:p>
    <w:p w:rsidR="001E3190" w:rsidRDefault="001E3190" w:rsidP="001E31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русского языка и </w:t>
      </w:r>
    </w:p>
    <w:p w:rsidR="001E3190" w:rsidRDefault="001E3190" w:rsidP="001E31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литературы.</w:t>
      </w:r>
    </w:p>
    <w:p w:rsidR="001E3190" w:rsidRDefault="001E3190" w:rsidP="001E3190">
      <w:pPr>
        <w:rPr>
          <w:sz w:val="28"/>
          <w:szCs w:val="28"/>
        </w:rPr>
      </w:pPr>
    </w:p>
    <w:p w:rsidR="001E3190" w:rsidRDefault="001E3190" w:rsidP="001E3190">
      <w:pPr>
        <w:rPr>
          <w:color w:val="000000" w:themeColor="text1"/>
          <w:sz w:val="28"/>
          <w:szCs w:val="28"/>
        </w:rPr>
      </w:pPr>
    </w:p>
    <w:p w:rsidR="001E3190" w:rsidRDefault="001E3190" w:rsidP="001E319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Бабаюрт        </w:t>
      </w:r>
    </w:p>
    <w:p w:rsidR="001E3190" w:rsidRDefault="001E3190" w:rsidP="001E319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2007г.</w:t>
      </w:r>
    </w:p>
    <w:p w:rsidR="00B47E87" w:rsidRDefault="00B47E87" w:rsidP="009641B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9641BE" w:rsidRPr="00076094" w:rsidRDefault="009641BE" w:rsidP="001E31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Программа кра</w:t>
      </w:r>
      <w:r w:rsidR="00C77DA0" w:rsidRPr="000760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еведческого кружка "По малой р</w:t>
      </w:r>
      <w:r w:rsidR="002F2FA4" w:rsidRPr="000760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одине моей</w:t>
      </w:r>
      <w:r w:rsidRPr="000760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"</w:t>
      </w:r>
    </w:p>
    <w:p w:rsidR="00920E38" w:rsidRPr="00076094" w:rsidRDefault="00C82DEC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C82DEC" w:rsidRPr="00076094" w:rsidRDefault="00BB625F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82DEC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к образовательной программе «По малой родине моей»</w:t>
      </w:r>
    </w:p>
    <w:p w:rsidR="00EB4DD3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всё чаще обращаемся к духовным ценностям прошлого, пытаемся искать пути восстановления прерванных связей времён, осознаём необходимость изучения своих национальных корней</w:t>
      </w:r>
      <w:r w:rsidR="00456F85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источника нашего нравственного здоровья, силы и богатства.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</w:t>
      </w:r>
      <w:r w:rsidR="00F03055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едение – одно из важных сре</w:t>
      </w:r>
      <w:proofErr w:type="gramStart"/>
      <w:r w:rsidR="00F03055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дств 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язи обучения и воспитания с жизнью, оно содействует осуществлению общего образования</w:t>
      </w:r>
      <w:r w:rsidR="00456F85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нравственному, эстетическому и физическому воспитанию учащихся, всестороннему росту и развитию их способностей.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Краеведческая работа расширяет кругозор ре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бят, знакомит их с жизнью Бабаюртовского района, села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воспитывает любовь к малой родине, истории в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озникновения </w:t>
      </w:r>
      <w:proofErr w:type="spellStart"/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Бабаюрта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,г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ордость</w:t>
      </w:r>
      <w:proofErr w:type="spell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свой народ, настоящих людей прошл</w:t>
      </w:r>
      <w:r w:rsidR="00456F85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и настоящего, воспитывает 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патриотизм, идеалы гуманизма и справедливости.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участие школьников в краеведческой работе расширяет их кругозор, приучает самостоятельно делать выводы и прини</w:t>
      </w:r>
      <w:r w:rsidR="00456F85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 решения, сплачивает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в дружный коллектив, помогает укреплению школьной дисциплины.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Краеведение тесно связано с туризмом, походами по родному краю. Поэтому в программах каждого года обучения предусмотрено изучение правил техники безопасности и овладение туристскими навыками и </w:t>
      </w:r>
      <w:r w:rsidR="00456F85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умениями. С краеведением с</w:t>
      </w:r>
      <w:r w:rsidR="00830F6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вязана экология. Учащиеся  учат</w:t>
      </w:r>
      <w:r w:rsidR="00456F85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 себя в природе, поэтому в программе предусмотрено изучение и этой темы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Представленная пр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ограмма рассчитана на учащихся 6- 8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классов. Занятия юных кр</w:t>
      </w:r>
      <w:r w:rsidR="00456F85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аеведов проводятся в основно</w:t>
      </w:r>
      <w:r w:rsidR="00386FB6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игровой форме: викторины, конкурсы, интеллектуальные игры. Большую роль играет изучение материала непосредственно на месте событий. В этих целях предусмотрены экскурсии и походы, работа в музее и архивах.</w:t>
      </w:r>
    </w:p>
    <w:p w:rsidR="009641BE" w:rsidRPr="00076094" w:rsidRDefault="00456F85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“Мой дом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оё село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,«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641B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 школа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</w:t>
      </w:r>
      <w:r w:rsidR="00D440A1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нацелены на воспитание любви и 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уважения </w:t>
      </w:r>
      <w:r w:rsidR="009641B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школе, как к своему второму дому, своей улиц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сел</w:t>
      </w:r>
      <w:r w:rsidR="009641B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как к малой родине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Изучая историю своей семьи, ребята проникаются чувством ответственности за свою фамилию, историю своей семьи как части народа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програ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мме второго года обучения учащиеся 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получают наиболее полное п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редставление о </w:t>
      </w:r>
      <w:proofErr w:type="spellStart"/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Бабаюртовском</w:t>
      </w:r>
      <w:proofErr w:type="spellEnd"/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районе.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Раскрытие тем проходит в трёх временных периодах: прошлом, настоящем и будущем.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приобретают более глубокие знания об основных исторических событиях, экономическом, географическом положении, климате, природных богатствах,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флоре и фауне района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Важное место на втором году обучения занима</w:t>
      </w:r>
      <w:r w:rsidR="00EB4DD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изучение истории  Бабаюртовского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беседы </w:t>
      </w:r>
      <w:r w:rsidR="00456F85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встречи с интересными людьми.</w:t>
      </w:r>
    </w:p>
    <w:p w:rsidR="003A2BCE" w:rsidRPr="00076094" w:rsidRDefault="009641BE" w:rsidP="0028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обучения в начале преобладают игровые формы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затем требования усложняются, ребята приобщаются к исследовательской деятельности, выполнению более сложных заданий.</w:t>
      </w:r>
    </w:p>
    <w:p w:rsidR="00C82DEC" w:rsidRPr="00076094" w:rsidRDefault="002852BA" w:rsidP="0028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82DEC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Направленность образовательной программы:</w:t>
      </w:r>
    </w:p>
    <w:p w:rsidR="00C82DEC" w:rsidRPr="00076094" w:rsidRDefault="00C82DEC" w:rsidP="0028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Туристско-краеведческая. 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Направлена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развитие познавательных,</w:t>
      </w:r>
    </w:p>
    <w:p w:rsidR="002852BA" w:rsidRPr="00076094" w:rsidRDefault="002852BA" w:rsidP="0028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исследовательских навыков обучающихся по изучению истории родного края, поисковые работы малоизвестных фактов истории</w:t>
      </w:r>
    </w:p>
    <w:p w:rsidR="002852BA" w:rsidRPr="00076094" w:rsidRDefault="002852BA" w:rsidP="0028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родного края, экспедиционная, архивная, экскурсионная работа.</w:t>
      </w:r>
    </w:p>
    <w:p w:rsidR="002852BA" w:rsidRPr="00076094" w:rsidRDefault="002852BA" w:rsidP="002852BA">
      <w:pPr>
        <w:pStyle w:val="a4"/>
        <w:rPr>
          <w:rStyle w:val="a3"/>
          <w:b w:val="0"/>
          <w:iCs/>
          <w:sz w:val="28"/>
          <w:szCs w:val="28"/>
        </w:rPr>
      </w:pPr>
      <w:r w:rsidRPr="00076094">
        <w:rPr>
          <w:rStyle w:val="a3"/>
          <w:b w:val="0"/>
          <w:i/>
          <w:iCs/>
          <w:sz w:val="28"/>
          <w:szCs w:val="28"/>
        </w:rPr>
        <w:t>3.Новизна</w:t>
      </w:r>
      <w:r w:rsidRPr="00076094">
        <w:rPr>
          <w:rStyle w:val="a3"/>
          <w:b w:val="0"/>
          <w:iCs/>
          <w:sz w:val="28"/>
          <w:szCs w:val="28"/>
        </w:rPr>
        <w:t>данной программы  состоит в том, что её основа местный региональный компонент, который раннее не подлежал изучению.</w:t>
      </w:r>
    </w:p>
    <w:p w:rsidR="002852BA" w:rsidRPr="00076094" w:rsidRDefault="002852BA" w:rsidP="002852BA">
      <w:pPr>
        <w:pStyle w:val="a4"/>
        <w:rPr>
          <w:rStyle w:val="a3"/>
          <w:b w:val="0"/>
          <w:i/>
          <w:iCs/>
          <w:sz w:val="28"/>
          <w:szCs w:val="28"/>
        </w:rPr>
      </w:pPr>
      <w:r w:rsidRPr="00076094">
        <w:rPr>
          <w:rStyle w:val="a3"/>
          <w:b w:val="0"/>
          <w:iCs/>
          <w:sz w:val="28"/>
          <w:szCs w:val="28"/>
        </w:rPr>
        <w:t>Актуальность программы состоит  в привлечении внимания общественности к своим корням.</w:t>
      </w:r>
    </w:p>
    <w:p w:rsidR="009B1559" w:rsidRPr="00076094" w:rsidRDefault="009B1559" w:rsidP="009B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3.Цели и задачи:</w:t>
      </w:r>
    </w:p>
    <w:p w:rsidR="009B1559" w:rsidRPr="00076094" w:rsidRDefault="009B1559" w:rsidP="009B1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Углубить и расширить знания учащихся по истории </w:t>
      </w:r>
      <w:r w:rsidR="00C874B3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Бабаюртовского района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9B1559" w:rsidRPr="00076094" w:rsidRDefault="009B1559" w:rsidP="009B1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креативные способности и умения самостоятельно работать с источниками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9B1559" w:rsidRPr="00076094" w:rsidRDefault="009B1559" w:rsidP="009B1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развитию навыков исследовательской работы школьников; </w:t>
      </w:r>
    </w:p>
    <w:p w:rsidR="009B1559" w:rsidRPr="00076094" w:rsidRDefault="009B1559" w:rsidP="009B1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волевые качества, гражданское отношение к                      отечественной истории, патриотизм.</w:t>
      </w:r>
    </w:p>
    <w:p w:rsidR="009B1559" w:rsidRPr="00076094" w:rsidRDefault="009B1559" w:rsidP="009B155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B1559" w:rsidRPr="00076094" w:rsidRDefault="009B1559" w:rsidP="009B155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4.Отличительные особенности данной программы.</w:t>
      </w:r>
    </w:p>
    <w:p w:rsidR="00B47E87" w:rsidRPr="00076094" w:rsidRDefault="009B1559" w:rsidP="00B47E8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76094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Особенность программы в том, что она даёт возможность каждому ребёнку умения думать, умения взаимодействовать, умения доводить  начатое дело  до конца.</w:t>
      </w:r>
    </w:p>
    <w:p w:rsidR="00C82DEC" w:rsidRPr="00076094" w:rsidRDefault="009B1559" w:rsidP="00B47E87">
      <w:pPr>
        <w:rPr>
          <w:rFonts w:ascii="Times New Roman" w:hAnsi="Times New Roman" w:cs="Times New Roman"/>
          <w:bCs/>
          <w:sz w:val="28"/>
          <w:szCs w:val="28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5.Возраст детей: Программа  адресована  для детей  11-14 лет.</w:t>
      </w:r>
    </w:p>
    <w:p w:rsidR="009B1559" w:rsidRPr="00076094" w:rsidRDefault="009B1559" w:rsidP="00737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6.Сроки реализации программы: 1</w:t>
      </w:r>
      <w:r w:rsidRPr="000760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 рассчитана на 2 года обучения.1-й год обучения –</w:t>
      </w:r>
      <w:r w:rsidR="00737001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34часов, 2-й год обучения -34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часов.</w:t>
      </w:r>
    </w:p>
    <w:p w:rsidR="00737001" w:rsidRPr="00076094" w:rsidRDefault="00737001" w:rsidP="00737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Всего- 68  часов.</w:t>
      </w:r>
    </w:p>
    <w:p w:rsidR="00737001" w:rsidRPr="00076094" w:rsidRDefault="00737001" w:rsidP="00737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7.Формы проведения занятий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:(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 с интересными людьми,</w:t>
      </w:r>
    </w:p>
    <w:p w:rsidR="00737001" w:rsidRPr="00076094" w:rsidRDefault="00737001" w:rsidP="00B57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круглый </w:t>
      </w: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ворческий</w:t>
      </w:r>
      <w:proofErr w:type="spell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отчёт, творческая встреча, </w:t>
      </w: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беседа,викторина</w:t>
      </w:r>
      <w:proofErr w:type="spell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занятие-игра, диспут, защита проектов, открытое </w:t>
      </w: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занятие,поход,конференция</w:t>
      </w:r>
      <w:proofErr w:type="spell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37001" w:rsidRPr="00076094" w:rsidRDefault="00737001" w:rsidP="00B57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8.Режим занятий: На 1-ом году обучения занятия проводятся 1 раз в неделю по 1 академическому </w:t>
      </w: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часу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651AD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4651AD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4651AD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2-й год обучения занятия проводятся 1 раз в неделю по  1 академическому часу.</w:t>
      </w:r>
    </w:p>
    <w:p w:rsidR="001D5297" w:rsidRPr="00076094" w:rsidRDefault="00BB625F" w:rsidP="001D5297">
      <w:pPr>
        <w:pStyle w:val="a4"/>
        <w:rPr>
          <w:sz w:val="28"/>
          <w:szCs w:val="28"/>
        </w:rPr>
      </w:pPr>
      <w:r w:rsidRPr="00076094">
        <w:rPr>
          <w:rStyle w:val="a3"/>
          <w:b w:val="0"/>
          <w:i/>
          <w:iCs/>
          <w:sz w:val="28"/>
          <w:szCs w:val="28"/>
        </w:rPr>
        <w:t>9</w:t>
      </w:r>
      <w:r w:rsidR="001D5297" w:rsidRPr="00076094">
        <w:rPr>
          <w:rStyle w:val="a3"/>
          <w:b w:val="0"/>
          <w:i/>
          <w:iCs/>
          <w:sz w:val="28"/>
          <w:szCs w:val="28"/>
        </w:rPr>
        <w:t>.Прогнозируемые результаты</w:t>
      </w:r>
      <w:r w:rsidR="001D5297" w:rsidRPr="00076094">
        <w:rPr>
          <w:rStyle w:val="a3"/>
          <w:i/>
          <w:iCs/>
          <w:sz w:val="28"/>
          <w:szCs w:val="28"/>
        </w:rPr>
        <w:t>:</w:t>
      </w:r>
      <w:r w:rsidR="001D5297" w:rsidRPr="00076094">
        <w:rPr>
          <w:sz w:val="28"/>
          <w:szCs w:val="28"/>
        </w:rPr>
        <w:t xml:space="preserve"> проведение итоговых занятий (после каждого года изучения), на которых подводятся итого за прошедший год. Итогом каждого года является участие кружковцев в экспедициях, которые позволят им встретиться с интересными людьми, узнать об обычаях и традициях народов проживающих в  </w:t>
      </w:r>
      <w:proofErr w:type="spellStart"/>
      <w:r w:rsidR="001D5297" w:rsidRPr="00076094">
        <w:rPr>
          <w:sz w:val="28"/>
          <w:szCs w:val="28"/>
        </w:rPr>
        <w:t>Бабаюртовском</w:t>
      </w:r>
      <w:proofErr w:type="spellEnd"/>
      <w:r w:rsidR="001D5297" w:rsidRPr="00076094">
        <w:rPr>
          <w:sz w:val="28"/>
          <w:szCs w:val="28"/>
        </w:rPr>
        <w:t xml:space="preserve">  районе. Приобретенные знания по истории и культуре родного края учащиеся могут применить на уроках истории, литературы, географии.</w:t>
      </w:r>
    </w:p>
    <w:p w:rsidR="001D5297" w:rsidRPr="00076094" w:rsidRDefault="001D5297" w:rsidP="001D5297">
      <w:pPr>
        <w:pStyle w:val="a4"/>
        <w:rPr>
          <w:sz w:val="28"/>
          <w:szCs w:val="28"/>
        </w:rPr>
      </w:pPr>
      <w:proofErr w:type="spellStart"/>
      <w:r w:rsidRPr="00076094">
        <w:rPr>
          <w:rStyle w:val="a3"/>
          <w:b w:val="0"/>
          <w:i/>
          <w:iCs/>
          <w:sz w:val="28"/>
          <w:szCs w:val="28"/>
        </w:rPr>
        <w:t>Прогноз</w:t>
      </w:r>
      <w:proofErr w:type="gramStart"/>
      <w:r w:rsidRPr="00076094">
        <w:rPr>
          <w:rStyle w:val="a3"/>
          <w:b w:val="0"/>
          <w:i/>
          <w:iCs/>
          <w:sz w:val="28"/>
          <w:szCs w:val="28"/>
        </w:rPr>
        <w:t>:</w:t>
      </w:r>
      <w:r w:rsidRPr="00076094">
        <w:rPr>
          <w:sz w:val="28"/>
          <w:szCs w:val="28"/>
        </w:rPr>
        <w:t>о</w:t>
      </w:r>
      <w:proofErr w:type="gramEnd"/>
      <w:r w:rsidRPr="00076094">
        <w:rPr>
          <w:sz w:val="28"/>
          <w:szCs w:val="28"/>
        </w:rPr>
        <w:t>жидается</w:t>
      </w:r>
      <w:proofErr w:type="spellEnd"/>
      <w:r w:rsidRPr="00076094">
        <w:rPr>
          <w:sz w:val="28"/>
          <w:szCs w:val="28"/>
        </w:rPr>
        <w:t xml:space="preserve"> развитие и укрепление у детей чувства любви к родному краю; через знания по истории и культуре родного края происходит формирование личности  и гражданина своей страны.</w:t>
      </w:r>
    </w:p>
    <w:p w:rsidR="001D5297" w:rsidRPr="00076094" w:rsidRDefault="00BB625F" w:rsidP="001D5297">
      <w:pPr>
        <w:pStyle w:val="a4"/>
        <w:rPr>
          <w:sz w:val="28"/>
          <w:szCs w:val="28"/>
        </w:rPr>
      </w:pPr>
      <w:r w:rsidRPr="00076094">
        <w:rPr>
          <w:sz w:val="28"/>
          <w:szCs w:val="28"/>
        </w:rPr>
        <w:t>10</w:t>
      </w:r>
      <w:r w:rsidR="001D5297" w:rsidRPr="00076094">
        <w:rPr>
          <w:sz w:val="28"/>
          <w:szCs w:val="28"/>
        </w:rPr>
        <w:t xml:space="preserve">.Способы определения </w:t>
      </w:r>
      <w:proofErr w:type="spellStart"/>
      <w:r w:rsidR="001D5297" w:rsidRPr="00076094">
        <w:rPr>
          <w:sz w:val="28"/>
          <w:szCs w:val="28"/>
        </w:rPr>
        <w:t>результативности</w:t>
      </w:r>
      <w:proofErr w:type="gramStart"/>
      <w:r w:rsidR="001D5297" w:rsidRPr="00076094">
        <w:rPr>
          <w:b/>
          <w:sz w:val="28"/>
          <w:szCs w:val="28"/>
        </w:rPr>
        <w:t>:</w:t>
      </w:r>
      <w:r w:rsidR="001D5297" w:rsidRPr="00076094">
        <w:rPr>
          <w:sz w:val="28"/>
          <w:szCs w:val="28"/>
        </w:rPr>
        <w:t>П</w:t>
      </w:r>
      <w:proofErr w:type="gramEnd"/>
      <w:r w:rsidR="001D5297" w:rsidRPr="00076094">
        <w:rPr>
          <w:sz w:val="28"/>
          <w:szCs w:val="28"/>
        </w:rPr>
        <w:t>едагогическое</w:t>
      </w:r>
      <w:proofErr w:type="spellEnd"/>
      <w:r w:rsidR="001D5297" w:rsidRPr="00076094">
        <w:rPr>
          <w:sz w:val="28"/>
          <w:szCs w:val="28"/>
        </w:rPr>
        <w:t xml:space="preserve">  наблюдение, педагогический анализ результатов анкетирования, опросов, участия воспитанников  в викторинах, защиты проектов,</w:t>
      </w:r>
      <w:r w:rsidRPr="00076094">
        <w:rPr>
          <w:sz w:val="28"/>
          <w:szCs w:val="28"/>
        </w:rPr>
        <w:t xml:space="preserve"> конференциях и.т.д.</w:t>
      </w:r>
    </w:p>
    <w:p w:rsidR="00737001" w:rsidRPr="00076094" w:rsidRDefault="00737001" w:rsidP="00B57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2BA" w:rsidRPr="00076094" w:rsidRDefault="002852BA" w:rsidP="0028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852BA" w:rsidRPr="00076094" w:rsidRDefault="002852BA" w:rsidP="0028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0B0999" w:rsidRPr="00076094" w:rsidRDefault="000B0999" w:rsidP="00BB62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6094">
        <w:rPr>
          <w:rFonts w:ascii="Times New Roman" w:hAnsi="Times New Roman" w:cs="Times New Roman"/>
          <w:sz w:val="28"/>
          <w:szCs w:val="28"/>
        </w:rPr>
        <w:t xml:space="preserve"> Первый год обучения</w:t>
      </w:r>
    </w:p>
    <w:p w:rsidR="009641BE" w:rsidRPr="00076094" w:rsidRDefault="009641BE" w:rsidP="009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E2B59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35" w:type="dxa"/>
        <w:tblInd w:w="-15" w:type="dxa"/>
        <w:tblBorders>
          <w:top w:val="single" w:sz="2" w:space="0" w:color="EDAC6C"/>
          <w:left w:val="single" w:sz="2" w:space="0" w:color="EDAC6C"/>
          <w:bottom w:val="single" w:sz="2" w:space="0" w:color="EDAC6C"/>
          <w:right w:val="single" w:sz="2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3"/>
        <w:gridCol w:w="5321"/>
        <w:gridCol w:w="900"/>
        <w:gridCol w:w="1365"/>
        <w:gridCol w:w="1406"/>
      </w:tblGrid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657D1"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одная 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Село, в котором мы живём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 Бабаюртовский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Бабаюртовского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6                     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 дом,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Туристские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Охрана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Поиск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Итоговые практические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70511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0B0999" w:rsidRPr="00076094" w:rsidTr="00A035C0">
        <w:trPr>
          <w:trHeight w:val="4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0999" w:rsidRPr="00076094" w:rsidTr="00A0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1D13" w:rsidRPr="00076094" w:rsidRDefault="00F91D13" w:rsidP="00A035C0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tblpX="4654" w:tblpY="-5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B27E7" w:rsidRPr="00076094" w:rsidTr="009B27E7">
        <w:trPr>
          <w:trHeight w:val="43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9B27E7" w:rsidRPr="00076094" w:rsidRDefault="009B27E7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535" w:type="dxa"/>
        <w:tblInd w:w="-15" w:type="dxa"/>
        <w:tblBorders>
          <w:top w:val="single" w:sz="2" w:space="0" w:color="EDAC6C"/>
          <w:left w:val="single" w:sz="2" w:space="0" w:color="EDAC6C"/>
          <w:bottom w:val="single" w:sz="2" w:space="0" w:color="EDAC6C"/>
          <w:right w:val="single" w:sz="2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35"/>
      </w:tblGrid>
      <w:tr w:rsidR="000B0999" w:rsidRPr="00076094" w:rsidTr="009B27E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0F3" w:rsidRPr="00076094" w:rsidRDefault="001120F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0F3" w:rsidRPr="00076094" w:rsidRDefault="001120F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0F3" w:rsidRPr="00076094" w:rsidRDefault="001120F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0F3" w:rsidRPr="00076094" w:rsidRDefault="001120F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0F3" w:rsidRPr="00076094" w:rsidRDefault="001120F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0F3" w:rsidRPr="00076094" w:rsidRDefault="001120F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0F3" w:rsidRPr="00076094" w:rsidRDefault="001120F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0F3" w:rsidRPr="00076094" w:rsidRDefault="001120F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0F3" w:rsidRPr="00076094" w:rsidRDefault="001120F3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D30" w:rsidRDefault="00D42D30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D30" w:rsidRDefault="00D42D30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D30" w:rsidRDefault="00D42D30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249E" w:rsidRPr="00076094" w:rsidRDefault="007020F2" w:rsidP="00A0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год обучения</w:t>
            </w:r>
            <w:bookmarkStart w:id="0" w:name="_GoBack"/>
            <w:bookmarkEnd w:id="0"/>
          </w:p>
          <w:p w:rsidR="009641BE" w:rsidRPr="00076094" w:rsidRDefault="009641BE" w:rsidP="000B0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641BE" w:rsidRPr="00076094" w:rsidRDefault="00A035C0" w:rsidP="009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vanish/>
          <w:color w:val="FF0000"/>
          <w:sz w:val="28"/>
          <w:szCs w:val="28"/>
          <w:lang w:eastAsia="ru-RU"/>
        </w:rPr>
        <w:lastRenderedPageBreak/>
        <w:br w:type="textWrapping" w:clear="all"/>
      </w:r>
    </w:p>
    <w:tbl>
      <w:tblPr>
        <w:tblW w:w="9158" w:type="dxa"/>
        <w:jc w:val="center"/>
        <w:tblBorders>
          <w:top w:val="single" w:sz="2" w:space="0" w:color="EDAC6C"/>
          <w:left w:val="single" w:sz="2" w:space="0" w:color="EDAC6C"/>
          <w:bottom w:val="single" w:sz="2" w:space="0" w:color="EDAC6C"/>
          <w:right w:val="single" w:sz="2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4"/>
        <w:gridCol w:w="1125"/>
        <w:gridCol w:w="2715"/>
        <w:gridCol w:w="864"/>
        <w:gridCol w:w="1081"/>
        <w:gridCol w:w="1383"/>
        <w:gridCol w:w="216"/>
      </w:tblGrid>
      <w:tr w:rsidR="009641BE" w:rsidRPr="00076094" w:rsidTr="009B27E7">
        <w:trPr>
          <w:gridAfter w:val="1"/>
          <w:trHeight w:val="3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5D0D60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9641BE" w:rsidRPr="00076094" w:rsidTr="009B27E7">
        <w:trPr>
          <w:gridAfter w:val="1"/>
          <w:trHeight w:val="3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Вводная беседа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9641BE" w:rsidRPr="00076094" w:rsidTr="009B27E7">
        <w:trPr>
          <w:gridAfter w:val="1"/>
          <w:trHeight w:val="3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Изучение </w:t>
            </w:r>
            <w:r w:rsidR="00C959C4"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</w:t>
            </w:r>
            <w:r w:rsidR="008657D1"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</w:t>
            </w:r>
            <w:r w:rsidR="00C959C4"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юртовского района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F70511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50263D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9641BE" w:rsidRPr="00076094" w:rsidTr="009B27E7">
        <w:trPr>
          <w:gridAfter w:val="1"/>
          <w:trHeight w:val="3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География </w:t>
            </w:r>
            <w:r w:rsidR="007B17F9"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Бабаюртовского района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9641BE" w:rsidRPr="00076094" w:rsidTr="009B27E7">
        <w:trPr>
          <w:gridAfter w:val="1"/>
          <w:trHeight w:val="3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7B17F9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Сёла  района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50263D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50263D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9641BE" w:rsidRPr="00076094" w:rsidTr="009B27E7">
        <w:trPr>
          <w:gridAfter w:val="1"/>
          <w:trHeight w:val="3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9641BE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История </w:t>
            </w:r>
            <w:r w:rsidR="007B17F9"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Бабаюртовского района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1BE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342638" w:rsidRPr="00076094" w:rsidTr="009B27E7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Бабаюртовский район в далёком прошлом</w:t>
            </w:r>
          </w:p>
        </w:tc>
        <w:tc>
          <w:tcPr>
            <w:tcW w:w="8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50263D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342638" w:rsidRPr="00076094" w:rsidTr="009B27E7">
        <w:trPr>
          <w:gridAfter w:val="1"/>
          <w:trHeight w:val="3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83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342638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342638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0511" w:rsidRPr="00076094" w:rsidTr="009B27E7">
        <w:trPr>
          <w:trHeight w:val="32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342638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E2B59"/>
                <w:sz w:val="28"/>
                <w:szCs w:val="28"/>
                <w:lang w:eastAsia="ru-RU"/>
              </w:rPr>
            </w:pPr>
          </w:p>
        </w:tc>
      </w:tr>
      <w:tr w:rsidR="00F70511" w:rsidRPr="00076094" w:rsidTr="009B27E7">
        <w:trPr>
          <w:gridAfter w:val="1"/>
          <w:trHeight w:val="3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342638"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Культурные традиции района, села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342638" w:rsidRPr="00076094" w:rsidTr="009B27E7">
        <w:trPr>
          <w:gridAfter w:val="1"/>
          <w:trHeight w:val="6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342638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Знаменитые люди села, района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-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38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70511" w:rsidRPr="00076094" w:rsidTr="009B27E7">
        <w:trPr>
          <w:gridAfter w:val="1"/>
          <w:trHeight w:val="3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 в годы ВОВ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70511" w:rsidRPr="00076094" w:rsidTr="009B27E7">
        <w:trPr>
          <w:gridAfter w:val="1"/>
          <w:trHeight w:val="65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342638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Культурные и исторические достопримечательности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F70511" w:rsidRPr="00076094" w:rsidTr="009B27E7">
        <w:trPr>
          <w:gridAfter w:val="1"/>
          <w:trHeight w:val="3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342638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342638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Итоговые практические занятия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342638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F70511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511" w:rsidRPr="00076094" w:rsidRDefault="005D0D60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0263D" w:rsidRPr="00076094" w:rsidTr="009B27E7">
        <w:trPr>
          <w:gridAfter w:val="1"/>
          <w:trHeight w:val="3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3D" w:rsidRPr="00076094" w:rsidRDefault="0050263D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3D" w:rsidRPr="00076094" w:rsidRDefault="0050263D" w:rsidP="009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3D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3D" w:rsidRPr="00076094" w:rsidRDefault="0050263D" w:rsidP="009B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3D" w:rsidRPr="00076094" w:rsidRDefault="00016FAF" w:rsidP="009B27E7">
            <w:pPr>
              <w:tabs>
                <w:tab w:val="left" w:pos="240"/>
                <w:tab w:val="center" w:pos="59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50263D" w:rsidRPr="00076094" w:rsidTr="009B27E7">
        <w:trPr>
          <w:gridAfter w:val="1"/>
          <w:trHeight w:val="1274"/>
          <w:jc w:val="center"/>
        </w:trPr>
        <w:tc>
          <w:tcPr>
            <w:tcW w:w="744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3D" w:rsidRPr="00076094" w:rsidRDefault="0050263D" w:rsidP="009B2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3D" w:rsidRPr="00076094" w:rsidRDefault="0050263D" w:rsidP="009B2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0263D" w:rsidRPr="00076094" w:rsidTr="009B27E7">
        <w:trPr>
          <w:gridAfter w:val="2"/>
          <w:wAfter w:w="1718" w:type="dxa"/>
          <w:trHeight w:val="328"/>
          <w:jc w:val="center"/>
        </w:trPr>
        <w:tc>
          <w:tcPr>
            <w:tcW w:w="7440" w:type="dxa"/>
            <w:gridSpan w:val="5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63D" w:rsidRPr="00076094" w:rsidRDefault="0050263D" w:rsidP="009B2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E2B59"/>
                <w:sz w:val="28"/>
                <w:szCs w:val="28"/>
                <w:lang w:eastAsia="ru-RU"/>
              </w:rPr>
            </w:pPr>
          </w:p>
        </w:tc>
      </w:tr>
      <w:tr w:rsidR="009B27E7" w:rsidRPr="00076094" w:rsidTr="009B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gridAfter w:val="5"/>
          <w:wBefore w:w="3330" w:type="dxa"/>
          <w:wAfter w:w="4703" w:type="dxa"/>
          <w:trHeight w:val="120"/>
          <w:jc w:val="center"/>
          <w:hidden/>
        </w:trPr>
        <w:tc>
          <w:tcPr>
            <w:tcW w:w="1125" w:type="dxa"/>
          </w:tcPr>
          <w:p w:rsidR="009B27E7" w:rsidRPr="00076094" w:rsidRDefault="009B27E7" w:rsidP="009B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E2B59"/>
                <w:sz w:val="28"/>
                <w:szCs w:val="28"/>
                <w:lang w:eastAsia="ru-RU"/>
              </w:rPr>
            </w:pPr>
          </w:p>
        </w:tc>
      </w:tr>
    </w:tbl>
    <w:p w:rsidR="009641BE" w:rsidRPr="00076094" w:rsidRDefault="009641BE" w:rsidP="009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E2B59"/>
          <w:sz w:val="28"/>
          <w:szCs w:val="28"/>
          <w:lang w:eastAsia="ru-RU"/>
        </w:rPr>
      </w:pPr>
    </w:p>
    <w:tbl>
      <w:tblPr>
        <w:tblW w:w="3615" w:type="dxa"/>
        <w:jc w:val="center"/>
        <w:tblBorders>
          <w:top w:val="single" w:sz="2" w:space="0" w:color="EDAC6C"/>
          <w:left w:val="single" w:sz="2" w:space="0" w:color="EDAC6C"/>
          <w:bottom w:val="single" w:sz="2" w:space="0" w:color="EDAC6C"/>
          <w:right w:val="single" w:sz="2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62"/>
      </w:tblGrid>
      <w:tr w:rsidR="00515B0A" w:rsidRPr="00076094" w:rsidTr="0050263D">
        <w:trPr>
          <w:trHeight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pPr w:leftFromText="180" w:rightFromText="180" w:vertAnchor="text" w:horzAnchor="margin" w:tblpY="886"/>
              <w:tblOverlap w:val="never"/>
              <w:tblW w:w="6712" w:type="dxa"/>
              <w:tblBorders>
                <w:top w:val="single" w:sz="2" w:space="0" w:color="EDAC6C"/>
                <w:left w:val="single" w:sz="2" w:space="0" w:color="EDAC6C"/>
                <w:bottom w:val="single" w:sz="2" w:space="0" w:color="EDAC6C"/>
                <w:right w:val="single" w:sz="2" w:space="0" w:color="EDAC6C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712"/>
            </w:tblGrid>
            <w:tr w:rsidR="00515B0A" w:rsidRPr="00076094" w:rsidTr="009B27E7">
              <w:trPr>
                <w:trHeight w:val="2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5B0A" w:rsidRPr="00076094" w:rsidRDefault="00515B0A" w:rsidP="00515B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70078" w:rsidRPr="00076094" w:rsidRDefault="00F70078" w:rsidP="001120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760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Содержание</w:t>
                  </w:r>
                  <w:r w:rsidR="001120F3" w:rsidRPr="000760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изучаемого курса: </w:t>
                  </w:r>
                </w:p>
                <w:p w:rsidR="00515B0A" w:rsidRPr="00076094" w:rsidRDefault="00515B0A" w:rsidP="000B09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886" w:tblpY="1"/>
              <w:tblW w:w="2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5"/>
            </w:tblGrid>
            <w:tr w:rsidR="009B27E7" w:rsidRPr="00076094" w:rsidTr="009B27E7">
              <w:trPr>
                <w:trHeight w:val="315"/>
                <w:hidden/>
              </w:trPr>
              <w:tc>
                <w:tcPr>
                  <w:tcW w:w="2535" w:type="dxa"/>
                </w:tcPr>
                <w:p w:rsidR="009B27E7" w:rsidRPr="00076094" w:rsidRDefault="009B27E7" w:rsidP="00515B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15B0A" w:rsidRPr="00076094" w:rsidRDefault="00515B0A" w:rsidP="0051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</w:rPr>
            </w:pPr>
            <w:r w:rsidRPr="00076094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ru-RU"/>
              </w:rPr>
              <w:br w:type="textWrapping" w:clear="all"/>
            </w:r>
          </w:p>
        </w:tc>
      </w:tr>
    </w:tbl>
    <w:p w:rsidR="000B0999" w:rsidRPr="00076094" w:rsidRDefault="000B0999" w:rsidP="009641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="-2501" w:tblpY="-2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B0999" w:rsidRPr="00076094" w:rsidTr="000B0999">
        <w:trPr>
          <w:trHeight w:val="618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B0999" w:rsidRPr="00076094" w:rsidRDefault="000B0999" w:rsidP="000B099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641BE" w:rsidRPr="00076094" w:rsidRDefault="001120F3" w:rsidP="00830F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 По малой родине моей»</w:t>
      </w:r>
      <w:r w:rsidR="00830F63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-68 </w:t>
      </w:r>
      <w:r w:rsidR="00C67E0D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часа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Вводная беседа: </w:t>
      </w:r>
    </w:p>
    <w:p w:rsidR="009641BE" w:rsidRPr="00076094" w:rsidRDefault="009641BE" w:rsidP="009641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Задачи, содержание программы на новый учебный год.</w:t>
      </w:r>
      <w:r w:rsidR="00C67E0D" w:rsidRPr="000760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(1 час)</w:t>
      </w:r>
    </w:p>
    <w:p w:rsidR="00BE42B8" w:rsidRPr="00076094" w:rsidRDefault="009E78A4" w:rsidP="00BE42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Изучение истории Бабаюртовского района</w:t>
      </w:r>
      <w:r w:rsidR="008A611B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</w:t>
      </w:r>
      <w:r w:rsidR="00830F63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часа)</w:t>
      </w:r>
    </w:p>
    <w:p w:rsidR="009641BE" w:rsidRPr="00076094" w:rsidRDefault="00C67E0D" w:rsidP="00BE42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="009E78A4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География Бабаюртовского района</w:t>
      </w:r>
      <w:r w:rsidR="008A611B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(6 </w:t>
      </w: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часа)</w:t>
      </w:r>
    </w:p>
    <w:p w:rsidR="009641BE" w:rsidRPr="00076094" w:rsidRDefault="009641BE" w:rsidP="009641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Географическое положение, границы, территория </w:t>
      </w:r>
    </w:p>
    <w:p w:rsidR="009641BE" w:rsidRPr="00076094" w:rsidRDefault="009641BE" w:rsidP="009641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Полезные ископаемые </w:t>
      </w:r>
    </w:p>
    <w:p w:rsidR="009641BE" w:rsidRPr="00076094" w:rsidRDefault="009641BE" w:rsidP="009641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Реки, озёра </w:t>
      </w:r>
    </w:p>
    <w:p w:rsidR="009641BE" w:rsidRPr="00076094" w:rsidRDefault="009641BE" w:rsidP="009641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Каналы, водохранилища.</w:t>
      </w:r>
    </w:p>
    <w:p w:rsidR="009641BE" w:rsidRPr="00076094" w:rsidRDefault="009641BE" w:rsidP="009E7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Практические задания: </w:t>
      </w:r>
      <w:r w:rsidR="00C67E0D"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(2часа)</w:t>
      </w:r>
    </w:p>
    <w:p w:rsidR="009641BE" w:rsidRPr="00076094" w:rsidRDefault="009641BE" w:rsidP="009641B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Выпуск газет с вопросами викторины “Что? Где? Когда? ” для различных параллелей </w:t>
      </w:r>
    </w:p>
    <w:p w:rsidR="009641BE" w:rsidRPr="00076094" w:rsidRDefault="009641BE" w:rsidP="009641B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Разгадывание ребусов</w:t>
      </w:r>
      <w:r w:rsidR="009E78A4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кроссвордов по истории района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41BE" w:rsidRPr="00076094" w:rsidRDefault="00C67E0D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9E78A4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История с</w:t>
      </w:r>
      <w:r w:rsidR="00663890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ёл</w:t>
      </w:r>
      <w:r w:rsidR="009E78A4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</w:t>
      </w: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8A611B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часов)</w:t>
      </w:r>
    </w:p>
    <w:p w:rsidR="009641BE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Герменчик</w:t>
      </w:r>
      <w:proofErr w:type="spellEnd"/>
    </w:p>
    <w:p w:rsidR="009641BE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Люксембург</w:t>
      </w:r>
    </w:p>
    <w:p w:rsidR="009641BE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Хасанай</w:t>
      </w:r>
      <w:proofErr w:type="spellEnd"/>
    </w:p>
    <w:p w:rsidR="009641BE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Хамаматюрт</w:t>
      </w:r>
    </w:p>
    <w:p w:rsidR="009641BE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Татаюрт</w:t>
      </w:r>
    </w:p>
    <w:p w:rsidR="009641BE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Янгиюрт</w:t>
      </w:r>
      <w:proofErr w:type="spellEnd"/>
    </w:p>
    <w:p w:rsidR="009E78A4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Туршунай</w:t>
      </w:r>
      <w:proofErr w:type="spellEnd"/>
    </w:p>
    <w:p w:rsidR="009E78A4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Уцмиюрт</w:t>
      </w:r>
      <w:proofErr w:type="spellEnd"/>
    </w:p>
    <w:p w:rsidR="009E78A4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Советское</w:t>
      </w:r>
    </w:p>
    <w:p w:rsidR="009E78A4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Мужукай</w:t>
      </w:r>
      <w:proofErr w:type="spellEnd"/>
    </w:p>
    <w:p w:rsidR="009E78A4" w:rsidRPr="00076094" w:rsidRDefault="009E78A4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Новокар</w:t>
      </w:r>
      <w:r w:rsidR="008657D1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</w:p>
    <w:p w:rsidR="009E78A4" w:rsidRPr="00076094" w:rsidRDefault="008657D1" w:rsidP="009641B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</w:t>
      </w:r>
      <w:r w:rsidR="009E78A4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вовский</w:t>
      </w:r>
      <w:proofErr w:type="gramEnd"/>
      <w:r w:rsidR="009E78A4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 и другие</w:t>
      </w:r>
    </w:p>
    <w:p w:rsidR="00E57ACE" w:rsidRPr="00076094" w:rsidRDefault="00E57AC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57ACE" w:rsidRPr="00076094" w:rsidRDefault="00E57AC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9641BE" w:rsidRPr="00076094" w:rsidRDefault="00C67E0D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5.</w:t>
      </w:r>
      <w:r w:rsidR="009641BE"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Практические занятия: </w:t>
      </w:r>
      <w:r w:rsidR="008A611B"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(5</w:t>
      </w:r>
      <w:r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ч)</w:t>
      </w:r>
    </w:p>
    <w:p w:rsidR="009641BE" w:rsidRPr="00076094" w:rsidRDefault="009641BE" w:rsidP="009641B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Интеллектуальные и</w:t>
      </w:r>
      <w:r w:rsidR="008657D1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гры “Знаешь ли ты </w:t>
      </w:r>
      <w:r w:rsidR="009E78A4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район</w:t>
      </w:r>
      <w:proofErr w:type="gramStart"/>
      <w:r w:rsidR="009E78A4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</w:t>
      </w:r>
    </w:p>
    <w:p w:rsidR="009641BE" w:rsidRPr="00076094" w:rsidRDefault="009641BE" w:rsidP="009641B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альбом</w:t>
      </w:r>
      <w:r w:rsidR="00663890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о сёлах района.</w:t>
      </w:r>
    </w:p>
    <w:p w:rsidR="009641BE" w:rsidRPr="00076094" w:rsidRDefault="00C67E0D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D440A1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Наш край в далёком прошлом - 4 часа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C77DA0" w:rsidRPr="00076094" w:rsidRDefault="00663890" w:rsidP="00C77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Экскурсии, встречи со старожилами. </w:t>
      </w:r>
    </w:p>
    <w:p w:rsidR="009641BE" w:rsidRPr="00076094" w:rsidRDefault="00C77DA0" w:rsidP="00C77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9641B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Культурн</w:t>
      </w:r>
      <w:r w:rsidR="00663890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ые традиции района</w:t>
      </w:r>
      <w:r w:rsidR="008A611B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6</w:t>
      </w:r>
      <w:r w:rsidR="00C67E0D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часа</w:t>
      </w:r>
    </w:p>
    <w:p w:rsidR="009641BE" w:rsidRPr="00076094" w:rsidRDefault="00663890" w:rsidP="0066389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Одежда, быт, нравы сельчан</w:t>
      </w:r>
    </w:p>
    <w:p w:rsidR="009641BE" w:rsidRPr="00076094" w:rsidRDefault="009641BE" w:rsidP="009641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</w:t>
      </w:r>
      <w:r w:rsidR="00663890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знаменитые земляки</w:t>
      </w:r>
    </w:p>
    <w:p w:rsidR="009641BE" w:rsidRPr="00076094" w:rsidRDefault="00663890" w:rsidP="009641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9641B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ольклор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ансамбль села</w:t>
      </w:r>
    </w:p>
    <w:p w:rsidR="00E57ACE" w:rsidRPr="00076094" w:rsidRDefault="00E57AC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9641BE" w:rsidRPr="00076094" w:rsidRDefault="00C67E0D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8.</w:t>
      </w:r>
      <w:r w:rsidR="009641BE"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  <w:r w:rsidR="009641B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 часа)</w:t>
      </w:r>
    </w:p>
    <w:p w:rsidR="009641BE" w:rsidRPr="00076094" w:rsidRDefault="0097747E" w:rsidP="00CB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Встречи с известным мастером по изг</w:t>
      </w:r>
      <w:r w:rsidR="00C77DA0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отовлению национальной  гармони </w:t>
      </w: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Апаевым</w:t>
      </w:r>
      <w:proofErr w:type="spell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Б.А.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Выпуск альбомов</w:t>
      </w:r>
      <w:r w:rsidR="009641B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культурных традициях села, составление докладов.</w:t>
      </w:r>
    </w:p>
    <w:p w:rsidR="009641BE" w:rsidRPr="00076094" w:rsidRDefault="00C67E0D" w:rsidP="009641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</w:t>
      </w:r>
      <w:r w:rsidR="009641B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Экология </w:t>
      </w:r>
      <w:r w:rsidR="005318E7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(2 </w:t>
      </w: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часа)</w:t>
      </w:r>
    </w:p>
    <w:p w:rsidR="009641BE" w:rsidRPr="00076094" w:rsidRDefault="009641BE" w:rsidP="009641B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Связь туризма и краеведения с экологией. Правила поведения в природе </w:t>
      </w:r>
    </w:p>
    <w:p w:rsidR="009641BE" w:rsidRPr="00076094" w:rsidRDefault="0097747E" w:rsidP="009641B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Охрана рек, </w:t>
      </w:r>
      <w:r w:rsidR="009641B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водоёмов </w:t>
      </w:r>
    </w:p>
    <w:p w:rsidR="009641BE" w:rsidRPr="00076094" w:rsidRDefault="009641BE" w:rsidP="009641B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Охрана птиц и животных </w:t>
      </w:r>
    </w:p>
    <w:p w:rsidR="009641BE" w:rsidRPr="00076094" w:rsidRDefault="009641BE" w:rsidP="005318E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41BE" w:rsidRPr="00076094" w:rsidRDefault="00C67E0D" w:rsidP="001C5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10.</w:t>
      </w:r>
      <w:r w:rsidR="009641BE"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  <w:r w:rsidR="009641B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5318E7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5318E7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830F63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часа)</w:t>
      </w:r>
    </w:p>
    <w:p w:rsidR="009641BE" w:rsidRPr="00076094" w:rsidRDefault="009641BE" w:rsidP="001C5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</w:t>
      </w:r>
      <w:r w:rsidR="0097747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оды выходного дня </w:t>
      </w:r>
      <w:r w:rsidR="0097747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Учебно-познавательная игра – “Учись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играя” 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9F0098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(6 </w:t>
      </w:r>
      <w:r w:rsidR="00830F63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часов)</w:t>
      </w:r>
    </w:p>
    <w:p w:rsidR="009641BE" w:rsidRPr="00076094" w:rsidRDefault="009641BE" w:rsidP="0096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Разработка текстов экскурсий – обзорной и тематической, организация поиска по направлению “Летопись моей ш</w:t>
      </w:r>
      <w:r w:rsidR="0097747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колы”</w:t>
      </w:r>
    </w:p>
    <w:p w:rsidR="009641BE" w:rsidRPr="00076094" w:rsidRDefault="00C67E0D" w:rsidP="009641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="0097747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История возникновения канала имени </w:t>
      </w:r>
      <w:proofErr w:type="spellStart"/>
      <w:r w:rsidR="0097747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Мусы</w:t>
      </w:r>
      <w:proofErr w:type="spellEnd"/>
      <w:r w:rsidR="0097747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в с</w:t>
      </w:r>
      <w:proofErr w:type="gramStart"/>
      <w:r w:rsidR="0097747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.Б</w:t>
      </w:r>
      <w:proofErr w:type="gramEnd"/>
      <w:r w:rsidR="0097747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абаюрте</w:t>
      </w:r>
      <w:r w:rsidR="00830F63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(5часов)</w:t>
      </w:r>
    </w:p>
    <w:p w:rsidR="009641BE" w:rsidRPr="00076094" w:rsidRDefault="009641BE" w:rsidP="009641B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 материала о необычных объектах, явлениях природы, обработка данных </w:t>
      </w:r>
    </w:p>
    <w:p w:rsidR="009641BE" w:rsidRPr="00076094" w:rsidRDefault="009641BE" w:rsidP="001C5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5318E7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(3</w:t>
      </w:r>
      <w:r w:rsidR="00830F63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часа)</w:t>
      </w:r>
    </w:p>
    <w:p w:rsidR="009641BE" w:rsidRPr="00076094" w:rsidRDefault="002A0C56" w:rsidP="001C5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 со ста</w:t>
      </w:r>
      <w:r w:rsidR="0097747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рожилами, посещение канала </w:t>
      </w:r>
      <w:r w:rsidR="009641B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Выпуск краеведческих га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зет.</w:t>
      </w:r>
    </w:p>
    <w:p w:rsidR="009641BE" w:rsidRPr="00076094" w:rsidRDefault="00C67E0D" w:rsidP="009641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12.</w:t>
      </w:r>
      <w:r w:rsidR="0097747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Бабаюртовский</w:t>
      </w:r>
      <w:r w:rsidR="009641B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район.</w:t>
      </w:r>
      <w:r w:rsidR="00830F63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(4часа)</w:t>
      </w:r>
    </w:p>
    <w:p w:rsidR="009641BE" w:rsidRPr="00076094" w:rsidRDefault="0097747E" w:rsidP="009641B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География </w:t>
      </w:r>
      <w:r w:rsidR="009641B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природные достопримечательности. </w:t>
      </w:r>
    </w:p>
    <w:p w:rsidR="009641BE" w:rsidRPr="00076094" w:rsidRDefault="009641BE" w:rsidP="009641B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Знаменитые люди района, район в годы ВОВ.</w:t>
      </w:r>
    </w:p>
    <w:p w:rsidR="009641BE" w:rsidRPr="00076094" w:rsidRDefault="00C67E0D" w:rsidP="001C5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13.</w:t>
      </w:r>
      <w:r w:rsidR="009641BE" w:rsidRPr="000760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  <w:r w:rsidR="009641BE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5318E7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</w:t>
      </w:r>
      <w:r w:rsidR="00830F63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часов)</w:t>
      </w:r>
    </w:p>
    <w:p w:rsidR="009641BE" w:rsidRPr="00076094" w:rsidRDefault="0097747E" w:rsidP="001C5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Посещение </w:t>
      </w: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Хамаматюртовского</w:t>
      </w:r>
      <w:r w:rsidR="009641B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поведника</w:t>
      </w:r>
      <w:proofErr w:type="spell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641BE"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641BE" w:rsidRPr="00076094" w:rsidRDefault="009641BE" w:rsidP="00380E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Итоговые практические з</w:t>
      </w:r>
      <w:r w:rsidR="00D440A1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анятия – участие в экологических, туристических</w:t>
      </w: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краеведческих мероприятиях.</w:t>
      </w:r>
      <w:r w:rsidR="008A611B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</w:t>
      </w:r>
      <w:r w:rsidR="00830F63"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часов).</w:t>
      </w:r>
    </w:p>
    <w:p w:rsidR="00380E1B" w:rsidRPr="00076094" w:rsidRDefault="00380E1B" w:rsidP="00380E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Методическое обеспечение  </w:t>
      </w:r>
    </w:p>
    <w:p w:rsidR="00380E1B" w:rsidRPr="00076094" w:rsidRDefault="00380E1B" w:rsidP="00380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Основные методы обучения: </w:t>
      </w:r>
    </w:p>
    <w:p w:rsidR="00380E1B" w:rsidRPr="00076094" w:rsidRDefault="00380E1B" w:rsidP="00380E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практические; </w:t>
      </w:r>
    </w:p>
    <w:p w:rsidR="00380E1B" w:rsidRPr="00076094" w:rsidRDefault="00380E1B" w:rsidP="00380E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 педагога и рассказы детей; </w:t>
      </w:r>
    </w:p>
    <w:p w:rsidR="00380E1B" w:rsidRPr="00076094" w:rsidRDefault="00380E1B" w:rsidP="00380E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беседы; </w:t>
      </w:r>
    </w:p>
    <w:p w:rsidR="00380E1B" w:rsidRPr="00076094" w:rsidRDefault="00380E1B" w:rsidP="00380E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дискуссии; </w:t>
      </w:r>
    </w:p>
    <w:p w:rsidR="00380E1B" w:rsidRPr="00076094" w:rsidRDefault="00380E1B" w:rsidP="00380E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встречи с интересными людьми; </w:t>
      </w:r>
    </w:p>
    <w:p w:rsidR="00380E1B" w:rsidRPr="00076094" w:rsidRDefault="00380E1B" w:rsidP="00380E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  сочинения; </w:t>
      </w:r>
    </w:p>
    <w:p w:rsidR="00380E1B" w:rsidRPr="00076094" w:rsidRDefault="00380E1B" w:rsidP="00380E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походы, экскурсии;</w:t>
      </w:r>
    </w:p>
    <w:p w:rsidR="00935451" w:rsidRPr="00076094" w:rsidRDefault="00380E1B" w:rsidP="009354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конкурсы, викторины.</w:t>
      </w:r>
    </w:p>
    <w:p w:rsidR="00380E1B" w:rsidRPr="00076094" w:rsidRDefault="00380E1B" w:rsidP="00BE42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0E1B" w:rsidRPr="00076094" w:rsidRDefault="00380E1B" w:rsidP="00380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 должны знать и уметь воспитанники: </w:t>
      </w:r>
    </w:p>
    <w:p w:rsidR="00380E1B" w:rsidRPr="00076094" w:rsidRDefault="00380E1B" w:rsidP="00380E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работать с первоисточниками, самостоятельно добывать знания </w:t>
      </w:r>
    </w:p>
    <w:p w:rsidR="00380E1B" w:rsidRPr="00076094" w:rsidRDefault="00380E1B" w:rsidP="00380E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составлять доклады, рефераты </w:t>
      </w:r>
    </w:p>
    <w:p w:rsidR="00380E1B" w:rsidRPr="00076094" w:rsidRDefault="00380E1B" w:rsidP="00380E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оформлять дневник похода </w:t>
      </w:r>
    </w:p>
    <w:p w:rsidR="00380E1B" w:rsidRPr="00076094" w:rsidRDefault="00380E1B" w:rsidP="00380E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применять полученные знания на практике </w:t>
      </w:r>
    </w:p>
    <w:p w:rsidR="00380E1B" w:rsidRPr="00076094" w:rsidRDefault="00380E1B" w:rsidP="00380E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самостоятельно проводить беседу с населением  </w:t>
      </w:r>
    </w:p>
    <w:p w:rsidR="00380E1B" w:rsidRPr="00076094" w:rsidRDefault="00380E1B" w:rsidP="00380E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практиковаться в умении проводить экскурсии </w:t>
      </w:r>
    </w:p>
    <w:p w:rsidR="0097071A" w:rsidRPr="00076094" w:rsidRDefault="0097071A" w:rsidP="00380E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451" w:rsidRPr="00076094" w:rsidRDefault="00935451" w:rsidP="00935451">
      <w:pPr>
        <w:rPr>
          <w:rFonts w:ascii="Times New Roman" w:hAnsi="Times New Roman" w:cs="Times New Roman"/>
          <w:bCs/>
          <w:sz w:val="28"/>
          <w:szCs w:val="28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Программа позволяет сочетать разные формы воспитательной работы.</w:t>
      </w:r>
    </w:p>
    <w:p w:rsidR="00935451" w:rsidRPr="00076094" w:rsidRDefault="00935451" w:rsidP="00935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Принципы построения программы: </w:t>
      </w:r>
    </w:p>
    <w:p w:rsidR="00935451" w:rsidRPr="00076094" w:rsidRDefault="00935451" w:rsidP="009354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возрастания сложности (от простого к 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сложному</w:t>
      </w:r>
      <w:proofErr w:type="gram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</w:p>
    <w:p w:rsidR="00935451" w:rsidRPr="00076094" w:rsidRDefault="00935451" w:rsidP="009354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учёта эмоциональной сложности (создание благоприятного эмоционального фона, формирование положительных эмоций; </w:t>
      </w:r>
    </w:p>
    <w:p w:rsidR="00935451" w:rsidRPr="00076094" w:rsidRDefault="00935451" w:rsidP="009354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учёта объёма и степени разнообразия материала (переход к новому объёму материала на основе </w:t>
      </w:r>
      <w:proofErr w:type="spell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какого-либо умения, разнообразия и увеличения материала поэтапно); </w:t>
      </w:r>
    </w:p>
    <w:p w:rsidR="00935451" w:rsidRPr="00076094" w:rsidRDefault="00935451" w:rsidP="009354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интеграции и дифференциации обучения; </w:t>
      </w:r>
    </w:p>
    <w:p w:rsidR="00935451" w:rsidRPr="00076094" w:rsidRDefault="00935451" w:rsidP="009354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взаимодействия человека с природой (краеведческий принцип)</w:t>
      </w:r>
      <w:proofErr w:type="gramStart"/>
      <w:r w:rsidRPr="00076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935451" w:rsidRPr="00076094" w:rsidRDefault="00935451" w:rsidP="00380E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0A1" w:rsidRPr="00076094" w:rsidRDefault="001120F3" w:rsidP="00380E1B">
      <w:pPr>
        <w:rPr>
          <w:rFonts w:ascii="Times New Roman" w:hAnsi="Times New Roman" w:cs="Times New Roman"/>
          <w:sz w:val="28"/>
          <w:szCs w:val="28"/>
        </w:rPr>
      </w:pPr>
      <w:r w:rsidRPr="00076094">
        <w:rPr>
          <w:rFonts w:ascii="Times New Roman" w:hAnsi="Times New Roman" w:cs="Times New Roman"/>
          <w:sz w:val="28"/>
          <w:szCs w:val="28"/>
        </w:rPr>
        <w:t xml:space="preserve"> Техническое оснащение занятий</w:t>
      </w:r>
    </w:p>
    <w:p w:rsidR="001120F3" w:rsidRPr="00076094" w:rsidRDefault="001120F3" w:rsidP="00380E1B">
      <w:pPr>
        <w:rPr>
          <w:rFonts w:ascii="Times New Roman" w:hAnsi="Times New Roman" w:cs="Times New Roman"/>
          <w:sz w:val="28"/>
          <w:szCs w:val="28"/>
        </w:rPr>
      </w:pPr>
      <w:r w:rsidRPr="00076094">
        <w:rPr>
          <w:rFonts w:ascii="Times New Roman" w:hAnsi="Times New Roman" w:cs="Times New Roman"/>
          <w:sz w:val="28"/>
          <w:szCs w:val="28"/>
        </w:rPr>
        <w:t>1.Занятия  могут пр</w:t>
      </w:r>
      <w:r w:rsidR="00B47E87" w:rsidRPr="00076094">
        <w:rPr>
          <w:rFonts w:ascii="Times New Roman" w:hAnsi="Times New Roman" w:cs="Times New Roman"/>
          <w:sz w:val="28"/>
          <w:szCs w:val="28"/>
        </w:rPr>
        <w:t>оводиться в компьютерном классе</w:t>
      </w:r>
      <w:r w:rsidRPr="00076094">
        <w:rPr>
          <w:rFonts w:ascii="Times New Roman" w:hAnsi="Times New Roman" w:cs="Times New Roman"/>
          <w:sz w:val="28"/>
          <w:szCs w:val="28"/>
        </w:rPr>
        <w:t>, актовом зале.</w:t>
      </w:r>
    </w:p>
    <w:p w:rsidR="001120F3" w:rsidRPr="00076094" w:rsidRDefault="001120F3" w:rsidP="00380E1B">
      <w:pPr>
        <w:rPr>
          <w:rFonts w:ascii="Times New Roman" w:hAnsi="Times New Roman" w:cs="Times New Roman"/>
          <w:sz w:val="28"/>
          <w:szCs w:val="28"/>
        </w:rPr>
      </w:pPr>
      <w:r w:rsidRPr="00076094">
        <w:rPr>
          <w:rFonts w:ascii="Times New Roman" w:hAnsi="Times New Roman" w:cs="Times New Roman"/>
          <w:sz w:val="28"/>
          <w:szCs w:val="28"/>
        </w:rPr>
        <w:t xml:space="preserve">2.Применяются ТСО </w:t>
      </w:r>
      <w:proofErr w:type="gramStart"/>
      <w:r w:rsidRPr="000760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6094">
        <w:rPr>
          <w:rFonts w:ascii="Times New Roman" w:hAnsi="Times New Roman" w:cs="Times New Roman"/>
          <w:sz w:val="28"/>
          <w:szCs w:val="28"/>
        </w:rPr>
        <w:t>компьютер, принтер, интерактивная доска</w:t>
      </w:r>
      <w:r w:rsidR="00380E1B" w:rsidRPr="00076094">
        <w:rPr>
          <w:rFonts w:ascii="Times New Roman" w:hAnsi="Times New Roman" w:cs="Times New Roman"/>
          <w:sz w:val="28"/>
          <w:szCs w:val="28"/>
        </w:rPr>
        <w:t>, видеомагнитофон).</w:t>
      </w:r>
    </w:p>
    <w:p w:rsidR="00380E1B" w:rsidRPr="00076094" w:rsidRDefault="00380E1B" w:rsidP="00380E1B">
      <w:pPr>
        <w:rPr>
          <w:rFonts w:ascii="Times New Roman" w:hAnsi="Times New Roman" w:cs="Times New Roman"/>
          <w:sz w:val="28"/>
          <w:szCs w:val="28"/>
        </w:rPr>
      </w:pPr>
      <w:r w:rsidRPr="00076094">
        <w:rPr>
          <w:rFonts w:ascii="Times New Roman" w:hAnsi="Times New Roman" w:cs="Times New Roman"/>
          <w:sz w:val="28"/>
          <w:szCs w:val="28"/>
        </w:rPr>
        <w:t xml:space="preserve">3.Учебный комплект на каждого воспитанника </w:t>
      </w:r>
      <w:proofErr w:type="gramStart"/>
      <w:r w:rsidRPr="000760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6094">
        <w:rPr>
          <w:rFonts w:ascii="Times New Roman" w:hAnsi="Times New Roman" w:cs="Times New Roman"/>
          <w:sz w:val="28"/>
          <w:szCs w:val="28"/>
        </w:rPr>
        <w:t>тетрадь,  ручка, карандаш, фломастеры, набор цветной бумаги, альбом ).</w:t>
      </w:r>
    </w:p>
    <w:p w:rsidR="001120F3" w:rsidRPr="00076094" w:rsidRDefault="001120F3" w:rsidP="00380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0F3" w:rsidRPr="00076094" w:rsidRDefault="00112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0A1" w:rsidRPr="00076094" w:rsidRDefault="00D440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Использованная литература</w:t>
      </w:r>
    </w:p>
    <w:p w:rsidR="00E84E61" w:rsidRPr="00076094" w:rsidRDefault="00E84E61" w:rsidP="001C55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1.Краеведение в школе. Педагогическая энциклопедия, т.2. М., «Советская энциклопедия», 1965,с.518-520.</w:t>
      </w:r>
    </w:p>
    <w:p w:rsidR="00E84E61" w:rsidRPr="00076094" w:rsidRDefault="00E84E61" w:rsidP="001C55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Краеведение в работе школы. Надеждина Н.А. М., </w:t>
      </w:r>
      <w:proofErr w:type="spellStart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Учпедгиз</w:t>
      </w:r>
      <w:proofErr w:type="spellEnd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, 1965.</w:t>
      </w:r>
    </w:p>
    <w:p w:rsidR="00E84E61" w:rsidRPr="00076094" w:rsidRDefault="00E84E61" w:rsidP="001C55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A0161"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Газета « За высокий урожай» </w:t>
      </w:r>
      <w:r w:rsidR="00C77DA0"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, 1969г. №  12.</w:t>
      </w:r>
    </w:p>
    <w:p w:rsidR="001C5501" w:rsidRPr="00076094" w:rsidRDefault="001C5501" w:rsidP="001C55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4.Дополнительное образование: сборник авторских программ. Ред.-сост.З.И.Невдахина</w:t>
      </w:r>
      <w:proofErr w:type="gramStart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ып.3.-М.: Народное образование, 2007г.</w:t>
      </w:r>
    </w:p>
    <w:p w:rsidR="001C5501" w:rsidRPr="00076094" w:rsidRDefault="001C5501" w:rsidP="00CB5F98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76094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5.Словарь-справочник терминов, используемых в системе дополнительного образования детей. Сост.Л.Н</w:t>
      </w:r>
      <w:proofErr w:type="gramStart"/>
      <w:r w:rsidRPr="000760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spellStart"/>
      <w:proofErr w:type="gramEnd"/>
      <w:r w:rsidRPr="00076094">
        <w:rPr>
          <w:rStyle w:val="a3"/>
          <w:rFonts w:ascii="Times New Roman" w:hAnsi="Times New Roman" w:cs="Times New Roman"/>
          <w:b w:val="0"/>
          <w:sz w:val="28"/>
          <w:szCs w:val="28"/>
        </w:rPr>
        <w:t>Буйлова</w:t>
      </w:r>
      <w:proofErr w:type="spellEnd"/>
      <w:r w:rsidRPr="000760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И.А.Крылова и другие.-М.: ЦРСДОД</w:t>
      </w:r>
    </w:p>
    <w:p w:rsidR="001C5501" w:rsidRPr="00076094" w:rsidRDefault="001C5501" w:rsidP="00CB5F98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76094">
        <w:rPr>
          <w:rStyle w:val="a3"/>
          <w:rFonts w:ascii="Times New Roman" w:hAnsi="Times New Roman" w:cs="Times New Roman"/>
          <w:b w:val="0"/>
          <w:sz w:val="28"/>
          <w:szCs w:val="28"/>
        </w:rPr>
        <w:t>Минобразования РФ, 2001г.</w:t>
      </w:r>
    </w:p>
    <w:p w:rsidR="00FA0161" w:rsidRPr="00076094" w:rsidRDefault="00FA01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BCE" w:rsidRPr="00076094" w:rsidRDefault="00F57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161" w:rsidRPr="00076094" w:rsidRDefault="00FA01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 для учащихся</w:t>
      </w:r>
    </w:p>
    <w:p w:rsidR="00FA0161" w:rsidRPr="00076094" w:rsidRDefault="00FA01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1.Бабаюртовкий район в 1928-1998 г.г</w:t>
      </w:r>
      <w:proofErr w:type="gramStart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ахачкала 1999г.</w:t>
      </w:r>
    </w:p>
    <w:p w:rsidR="00FA0161" w:rsidRPr="00076094" w:rsidRDefault="00FA01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2.Золотая слава России</w:t>
      </w:r>
      <w:proofErr w:type="gramStart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Дагестанцы – Герои России). Махачкала- 2007г.</w:t>
      </w:r>
    </w:p>
    <w:p w:rsidR="00FA0161" w:rsidRPr="00076094" w:rsidRDefault="00FA01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3.История Дагестана. М.Г. Гаджиев и другие. Махачкала: </w:t>
      </w:r>
      <w:proofErr w:type="spellStart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gramStart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НЦРАН</w:t>
      </w:r>
      <w:proofErr w:type="spellEnd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, 1996г.</w:t>
      </w:r>
    </w:p>
    <w:p w:rsidR="001E4A0B" w:rsidRPr="00076094" w:rsidRDefault="001E4A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Известные кумыки. </w:t>
      </w:r>
      <w:proofErr w:type="spellStart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И.Аджиев</w:t>
      </w:r>
      <w:proofErr w:type="spellEnd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.   г</w:t>
      </w:r>
      <w:proofErr w:type="gramStart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076094">
        <w:rPr>
          <w:rFonts w:ascii="Times New Roman" w:hAnsi="Times New Roman" w:cs="Times New Roman"/>
          <w:color w:val="000000" w:themeColor="text1"/>
          <w:sz w:val="28"/>
          <w:szCs w:val="28"/>
        </w:rPr>
        <w:t>ахачкала. 1997г.</w:t>
      </w:r>
    </w:p>
    <w:p w:rsidR="00C77DA0" w:rsidRDefault="00C77DA0">
      <w:pPr>
        <w:rPr>
          <w:color w:val="000000" w:themeColor="text1"/>
          <w:sz w:val="28"/>
          <w:szCs w:val="28"/>
        </w:rPr>
      </w:pPr>
    </w:p>
    <w:p w:rsidR="00C77DA0" w:rsidRDefault="00C77DA0">
      <w:pPr>
        <w:rPr>
          <w:color w:val="000000" w:themeColor="text1"/>
          <w:sz w:val="28"/>
          <w:szCs w:val="28"/>
        </w:rPr>
      </w:pPr>
    </w:p>
    <w:p w:rsidR="00C77DA0" w:rsidRDefault="00C77DA0">
      <w:pPr>
        <w:rPr>
          <w:color w:val="000000" w:themeColor="text1"/>
          <w:sz w:val="28"/>
          <w:szCs w:val="28"/>
        </w:rPr>
      </w:pPr>
    </w:p>
    <w:p w:rsidR="00185B17" w:rsidRDefault="00185B17" w:rsidP="00185B17">
      <w:pPr>
        <w:rPr>
          <w:sz w:val="36"/>
          <w:szCs w:val="36"/>
        </w:rPr>
      </w:pPr>
    </w:p>
    <w:p w:rsidR="00CB5F98" w:rsidRDefault="00CB5F98">
      <w:pPr>
        <w:rPr>
          <w:color w:val="000000" w:themeColor="text1"/>
          <w:sz w:val="28"/>
          <w:szCs w:val="28"/>
        </w:rPr>
      </w:pPr>
    </w:p>
    <w:sectPr w:rsidR="00CB5F98" w:rsidSect="00C77DA0">
      <w:pgSz w:w="11906" w:h="16838" w:code="9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2A" w:rsidRDefault="00C6272A" w:rsidP="00A035C0">
      <w:pPr>
        <w:spacing w:after="0" w:line="240" w:lineRule="auto"/>
      </w:pPr>
      <w:r>
        <w:separator/>
      </w:r>
    </w:p>
  </w:endnote>
  <w:endnote w:type="continuationSeparator" w:id="1">
    <w:p w:rsidR="00C6272A" w:rsidRDefault="00C6272A" w:rsidP="00A0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2A" w:rsidRDefault="00C6272A" w:rsidP="00A035C0">
      <w:pPr>
        <w:spacing w:after="0" w:line="240" w:lineRule="auto"/>
      </w:pPr>
      <w:r>
        <w:separator/>
      </w:r>
    </w:p>
  </w:footnote>
  <w:footnote w:type="continuationSeparator" w:id="1">
    <w:p w:rsidR="00C6272A" w:rsidRDefault="00C6272A" w:rsidP="00A0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6CB"/>
    <w:multiLevelType w:val="multilevel"/>
    <w:tmpl w:val="F2D4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53A1C"/>
    <w:multiLevelType w:val="hybridMultilevel"/>
    <w:tmpl w:val="E26E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48D9"/>
    <w:multiLevelType w:val="multilevel"/>
    <w:tmpl w:val="03BC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F4910"/>
    <w:multiLevelType w:val="multilevel"/>
    <w:tmpl w:val="521C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33CA3"/>
    <w:multiLevelType w:val="multilevel"/>
    <w:tmpl w:val="04EA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568B6"/>
    <w:multiLevelType w:val="multilevel"/>
    <w:tmpl w:val="94B4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A537A"/>
    <w:multiLevelType w:val="multilevel"/>
    <w:tmpl w:val="8BB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A0425"/>
    <w:multiLevelType w:val="multilevel"/>
    <w:tmpl w:val="6B36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00F8A"/>
    <w:multiLevelType w:val="multilevel"/>
    <w:tmpl w:val="A09C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8667B"/>
    <w:multiLevelType w:val="multilevel"/>
    <w:tmpl w:val="53EA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522E7"/>
    <w:multiLevelType w:val="multilevel"/>
    <w:tmpl w:val="5BC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86EBA"/>
    <w:multiLevelType w:val="multilevel"/>
    <w:tmpl w:val="345C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82A79"/>
    <w:multiLevelType w:val="multilevel"/>
    <w:tmpl w:val="4AFA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300E"/>
    <w:multiLevelType w:val="multilevel"/>
    <w:tmpl w:val="71A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956ED"/>
    <w:multiLevelType w:val="multilevel"/>
    <w:tmpl w:val="33F6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791B5A"/>
    <w:multiLevelType w:val="multilevel"/>
    <w:tmpl w:val="16E2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92FBE"/>
    <w:multiLevelType w:val="multilevel"/>
    <w:tmpl w:val="96FC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907ACB"/>
    <w:multiLevelType w:val="multilevel"/>
    <w:tmpl w:val="06D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17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13"/>
  </w:num>
  <w:num w:numId="13">
    <w:abstractNumId w:val="15"/>
  </w:num>
  <w:num w:numId="14">
    <w:abstractNumId w:val="8"/>
  </w:num>
  <w:num w:numId="15">
    <w:abstractNumId w:val="3"/>
  </w:num>
  <w:num w:numId="16">
    <w:abstractNumId w:val="14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1BE"/>
    <w:rsid w:val="00016FAF"/>
    <w:rsid w:val="00037DAE"/>
    <w:rsid w:val="00076094"/>
    <w:rsid w:val="000B0999"/>
    <w:rsid w:val="00105E66"/>
    <w:rsid w:val="001120F3"/>
    <w:rsid w:val="00127171"/>
    <w:rsid w:val="00135338"/>
    <w:rsid w:val="00150F73"/>
    <w:rsid w:val="00185B17"/>
    <w:rsid w:val="00197A9E"/>
    <w:rsid w:val="001C5501"/>
    <w:rsid w:val="001D5297"/>
    <w:rsid w:val="001E3190"/>
    <w:rsid w:val="001E4A0B"/>
    <w:rsid w:val="00227178"/>
    <w:rsid w:val="002852BA"/>
    <w:rsid w:val="00292985"/>
    <w:rsid w:val="002A0C56"/>
    <w:rsid w:val="002A5AB8"/>
    <w:rsid w:val="002F2FA4"/>
    <w:rsid w:val="00342638"/>
    <w:rsid w:val="00380E1B"/>
    <w:rsid w:val="00381916"/>
    <w:rsid w:val="00386FB6"/>
    <w:rsid w:val="003A2BCE"/>
    <w:rsid w:val="003E648E"/>
    <w:rsid w:val="003F29B0"/>
    <w:rsid w:val="00434859"/>
    <w:rsid w:val="00447DC1"/>
    <w:rsid w:val="00456F85"/>
    <w:rsid w:val="004651AD"/>
    <w:rsid w:val="004C2756"/>
    <w:rsid w:val="0050263D"/>
    <w:rsid w:val="00515B0A"/>
    <w:rsid w:val="005318E7"/>
    <w:rsid w:val="005A6E3A"/>
    <w:rsid w:val="005D0D60"/>
    <w:rsid w:val="005E5DA9"/>
    <w:rsid w:val="00626662"/>
    <w:rsid w:val="00663890"/>
    <w:rsid w:val="007020F2"/>
    <w:rsid w:val="00737001"/>
    <w:rsid w:val="007B17F9"/>
    <w:rsid w:val="00830F63"/>
    <w:rsid w:val="00843FDC"/>
    <w:rsid w:val="00852E36"/>
    <w:rsid w:val="008657D1"/>
    <w:rsid w:val="00895777"/>
    <w:rsid w:val="008A611B"/>
    <w:rsid w:val="00920E38"/>
    <w:rsid w:val="00935451"/>
    <w:rsid w:val="009641BE"/>
    <w:rsid w:val="0097071A"/>
    <w:rsid w:val="0097747E"/>
    <w:rsid w:val="009829C1"/>
    <w:rsid w:val="009B1559"/>
    <w:rsid w:val="009B27E7"/>
    <w:rsid w:val="009E78A4"/>
    <w:rsid w:val="009F0098"/>
    <w:rsid w:val="00A035C0"/>
    <w:rsid w:val="00A409C2"/>
    <w:rsid w:val="00A77853"/>
    <w:rsid w:val="00A868CF"/>
    <w:rsid w:val="00AB2F67"/>
    <w:rsid w:val="00B47E87"/>
    <w:rsid w:val="00B5775D"/>
    <w:rsid w:val="00B6249E"/>
    <w:rsid w:val="00B93A47"/>
    <w:rsid w:val="00BB625F"/>
    <w:rsid w:val="00BE42B8"/>
    <w:rsid w:val="00BE5589"/>
    <w:rsid w:val="00C15AFC"/>
    <w:rsid w:val="00C318F8"/>
    <w:rsid w:val="00C6272A"/>
    <w:rsid w:val="00C67E0D"/>
    <w:rsid w:val="00C77DA0"/>
    <w:rsid w:val="00C82DEC"/>
    <w:rsid w:val="00C874B3"/>
    <w:rsid w:val="00C959C4"/>
    <w:rsid w:val="00CB5F98"/>
    <w:rsid w:val="00CC422B"/>
    <w:rsid w:val="00CC5EAF"/>
    <w:rsid w:val="00D42D30"/>
    <w:rsid w:val="00D440A1"/>
    <w:rsid w:val="00DB3F21"/>
    <w:rsid w:val="00DE3E0B"/>
    <w:rsid w:val="00E53FAD"/>
    <w:rsid w:val="00E57ACE"/>
    <w:rsid w:val="00E84E61"/>
    <w:rsid w:val="00EA3EF4"/>
    <w:rsid w:val="00EB4DD3"/>
    <w:rsid w:val="00EF66FF"/>
    <w:rsid w:val="00F03055"/>
    <w:rsid w:val="00F57BCE"/>
    <w:rsid w:val="00F70078"/>
    <w:rsid w:val="00F70511"/>
    <w:rsid w:val="00F91D13"/>
    <w:rsid w:val="00F94AD5"/>
    <w:rsid w:val="00FA0161"/>
    <w:rsid w:val="00FA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1A"/>
  </w:style>
  <w:style w:type="paragraph" w:styleId="1">
    <w:name w:val="heading 1"/>
    <w:basedOn w:val="a"/>
    <w:link w:val="10"/>
    <w:uiPriority w:val="9"/>
    <w:qFormat/>
    <w:rsid w:val="009641B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0E2B59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964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BE"/>
    <w:rPr>
      <w:rFonts w:ascii="Times New Roman" w:eastAsia="Times New Roman" w:hAnsi="Times New Roman" w:cs="Times New Roman"/>
      <w:color w:val="0E2B59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9641BE"/>
    <w:rPr>
      <w:b/>
      <w:bCs/>
    </w:rPr>
  </w:style>
  <w:style w:type="paragraph" w:styleId="a4">
    <w:name w:val="Normal (Web)"/>
    <w:basedOn w:val="a"/>
    <w:unhideWhenUsed/>
    <w:rsid w:val="0096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41B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0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C0"/>
  </w:style>
  <w:style w:type="paragraph" w:styleId="a8">
    <w:name w:val="footer"/>
    <w:basedOn w:val="a"/>
    <w:link w:val="a9"/>
    <w:uiPriority w:val="99"/>
    <w:semiHidden/>
    <w:unhideWhenUsed/>
    <w:rsid w:val="00A0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C0"/>
  </w:style>
  <w:style w:type="paragraph" w:styleId="aa">
    <w:name w:val="List Paragraph"/>
    <w:basedOn w:val="a"/>
    <w:uiPriority w:val="34"/>
    <w:qFormat/>
    <w:rsid w:val="009B27E7"/>
    <w:pPr>
      <w:ind w:left="720"/>
      <w:contextualSpacing/>
    </w:pPr>
  </w:style>
  <w:style w:type="paragraph" w:styleId="ab">
    <w:name w:val="No Spacing"/>
    <w:uiPriority w:val="1"/>
    <w:qFormat/>
    <w:rsid w:val="00185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1D43-72D4-4B3A-82ED-D3F28A85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Зулай</dc:creator>
  <cp:keywords/>
  <dc:description/>
  <cp:lastModifiedBy>Зулай</cp:lastModifiedBy>
  <cp:revision>12</cp:revision>
  <cp:lastPrinted>2012-10-07T10:53:00Z</cp:lastPrinted>
  <dcterms:created xsi:type="dcterms:W3CDTF">2012-10-07T16:27:00Z</dcterms:created>
  <dcterms:modified xsi:type="dcterms:W3CDTF">2014-12-12T15:11:00Z</dcterms:modified>
</cp:coreProperties>
</file>