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ackage" ContentType="application/vnd.openxmlformats-officedocument.package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46E" w:rsidRDefault="00C44283" w:rsidP="0036746E">
      <w:pPr>
        <w:tabs>
          <w:tab w:val="left" w:pos="2160"/>
        </w:tabs>
        <w:rPr>
          <w:rFonts w:ascii="Times NR Cyr MT" w:hAnsi="Times NR Cyr MT" w:cs="Times NR Cyr MT"/>
          <w:b/>
          <w:sz w:val="28"/>
          <w:szCs w:val="28"/>
        </w:rPr>
      </w:pPr>
      <w:r>
        <w:rPr>
          <w:b/>
          <w:sz w:val="28"/>
          <w:szCs w:val="28"/>
        </w:rPr>
        <w:t>Тема №2</w:t>
      </w:r>
      <w:r w:rsidR="001C08C7">
        <w:rPr>
          <w:b/>
          <w:sz w:val="28"/>
          <w:szCs w:val="28"/>
        </w:rPr>
        <w:t xml:space="preserve">: </w:t>
      </w:r>
      <w:r w:rsidR="001C08C7" w:rsidRPr="001C08C7">
        <w:rPr>
          <w:rFonts w:ascii="Times NR Cyr MT" w:hAnsi="Times NR Cyr MT" w:cs="Times NR Cyr MT"/>
          <w:b/>
          <w:sz w:val="28"/>
          <w:szCs w:val="28"/>
        </w:rPr>
        <w:t>История заселения территории Ставропольского края</w:t>
      </w:r>
    </w:p>
    <w:p w:rsidR="001C08C7" w:rsidRDefault="001C08C7" w:rsidP="0036746E">
      <w:pPr>
        <w:tabs>
          <w:tab w:val="left" w:pos="2160"/>
        </w:tabs>
        <w:rPr>
          <w:rFonts w:ascii="Times NR Cyr MT" w:hAnsi="Times NR Cyr MT" w:cs="Times NR Cyr MT"/>
          <w:b/>
          <w:sz w:val="28"/>
          <w:szCs w:val="28"/>
        </w:rPr>
      </w:pPr>
    </w:p>
    <w:p w:rsidR="0037305D" w:rsidRDefault="001C08C7" w:rsidP="001C08C7">
      <w:pPr>
        <w:pStyle w:val="a3"/>
        <w:jc w:val="both"/>
        <w:rPr>
          <w:rFonts w:ascii="Times New Roman" w:hAnsi="Times New Roman"/>
        </w:rPr>
      </w:pPr>
      <w:r w:rsidRPr="00B34F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B34F8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37305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</w:rPr>
        <w:t>Знакомство с племенами, населявшими территорию края в различное время, их вкладом в развитие территории</w:t>
      </w:r>
      <w:r>
        <w:rPr>
          <w:rFonts w:ascii="Times New Roman" w:hAnsi="Times New Roman"/>
        </w:rPr>
        <w:t xml:space="preserve"> Ставропольского края</w:t>
      </w:r>
      <w:r w:rsidR="0037305D">
        <w:rPr>
          <w:rFonts w:ascii="Times New Roman" w:hAnsi="Times New Roman"/>
        </w:rPr>
        <w:t>;</w:t>
      </w:r>
    </w:p>
    <w:p w:rsidR="001C08C7" w:rsidRDefault="0037305D" w:rsidP="001C08C7">
      <w:pPr>
        <w:pStyle w:val="a3"/>
        <w:jc w:val="both"/>
        <w:rPr>
          <w:rFonts w:ascii="Times New Roman" w:hAnsi="Times New Roman"/>
        </w:rPr>
      </w:pPr>
      <w:r w:rsidRPr="0037305D">
        <w:t xml:space="preserve"> </w:t>
      </w:r>
      <w:r>
        <w:t xml:space="preserve">- </w:t>
      </w:r>
      <w:r w:rsidRPr="0037305D">
        <w:rPr>
          <w:rFonts w:ascii="Times New Roman" w:hAnsi="Times New Roman"/>
        </w:rPr>
        <w:t xml:space="preserve">Воспитывать гражданственность и патриотизм, уважение к культуре и истории своей </w:t>
      </w:r>
      <w:r>
        <w:rPr>
          <w:rFonts w:ascii="Times New Roman" w:hAnsi="Times New Roman"/>
        </w:rPr>
        <w:t>малой Родины</w:t>
      </w:r>
      <w:r w:rsidRPr="0037305D">
        <w:rPr>
          <w:rFonts w:ascii="Times New Roman" w:hAnsi="Times New Roman"/>
        </w:rPr>
        <w:t xml:space="preserve"> и населяющих её народов</w:t>
      </w:r>
      <w:r>
        <w:rPr>
          <w:rFonts w:ascii="Times New Roman" w:hAnsi="Times New Roman"/>
        </w:rPr>
        <w:t>;</w:t>
      </w:r>
    </w:p>
    <w:p w:rsidR="0037305D" w:rsidRPr="00B34F8D" w:rsidRDefault="0037305D" w:rsidP="001C08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 xml:space="preserve">- </w:t>
      </w:r>
      <w:r w:rsidRPr="0037305D">
        <w:rPr>
          <w:rFonts w:ascii="Times New Roman" w:hAnsi="Times New Roman"/>
        </w:rPr>
        <w:t>Отработать умение обобщать и систематизировать знания.</w:t>
      </w:r>
    </w:p>
    <w:p w:rsidR="001C08C7" w:rsidRPr="00B34F8D" w:rsidRDefault="001C08C7" w:rsidP="001C08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8C7" w:rsidRPr="00F37288" w:rsidRDefault="00CA7CDA" w:rsidP="00CA7CD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  занятия:</w:t>
      </w:r>
      <w:r w:rsidR="001C08C7" w:rsidRPr="00B34F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08C7" w:rsidRPr="00F37288">
        <w:rPr>
          <w:rFonts w:ascii="Times New Roman" w:eastAsia="Times New Roman" w:hAnsi="Times New Roman" w:cs="Times New Roman"/>
          <w:sz w:val="24"/>
          <w:szCs w:val="24"/>
        </w:rPr>
        <w:t xml:space="preserve">познакомить учащихся с </w:t>
      </w:r>
      <w:r w:rsidR="001C08C7" w:rsidRPr="00F37288">
        <w:rPr>
          <w:rFonts w:ascii="Times New Roman" w:hAnsi="Times New Roman" w:cs="Times New Roman"/>
        </w:rPr>
        <w:t>п</w:t>
      </w:r>
      <w:r w:rsidR="001C08C7" w:rsidRPr="00F37288">
        <w:rPr>
          <w:rFonts w:ascii="Times New Roman" w:eastAsia="Times New Roman" w:hAnsi="Times New Roman" w:cs="Times New Roman"/>
        </w:rPr>
        <w:t>лемена</w:t>
      </w:r>
      <w:r w:rsidR="001C08C7" w:rsidRPr="00F37288">
        <w:rPr>
          <w:rFonts w:ascii="Times New Roman" w:hAnsi="Times New Roman" w:cs="Times New Roman"/>
        </w:rPr>
        <w:t>ми, проживающими</w:t>
      </w:r>
      <w:r w:rsidR="001C08C7" w:rsidRPr="00F37288">
        <w:rPr>
          <w:rFonts w:ascii="Times New Roman" w:eastAsia="Times New Roman" w:hAnsi="Times New Roman" w:cs="Times New Roman"/>
        </w:rPr>
        <w:t xml:space="preserve"> на Ставрополье с 8в. </w:t>
      </w:r>
      <w:proofErr w:type="gramStart"/>
      <w:r w:rsidR="001C08C7" w:rsidRPr="00F37288">
        <w:rPr>
          <w:rFonts w:ascii="Times New Roman" w:eastAsia="Times New Roman" w:hAnsi="Times New Roman" w:cs="Times New Roman"/>
        </w:rPr>
        <w:t>до</w:t>
      </w:r>
      <w:proofErr w:type="gramEnd"/>
      <w:r w:rsidR="001C08C7" w:rsidRPr="00F37288">
        <w:rPr>
          <w:rFonts w:ascii="Times New Roman" w:eastAsia="Times New Roman" w:hAnsi="Times New Roman" w:cs="Times New Roman"/>
        </w:rPr>
        <w:t xml:space="preserve"> н.э. до 15в. н.э.</w:t>
      </w:r>
      <w:r w:rsidRPr="00F37288">
        <w:rPr>
          <w:rFonts w:ascii="Times New Roman" w:hAnsi="Times New Roman" w:cs="Times New Roman"/>
        </w:rPr>
        <w:t xml:space="preserve">, а так же </w:t>
      </w:r>
      <w:proofErr w:type="gramStart"/>
      <w:r w:rsidRPr="00F37288">
        <w:rPr>
          <w:rFonts w:ascii="Times New Roman" w:hAnsi="Times New Roman" w:cs="Times New Roman"/>
        </w:rPr>
        <w:t>с</w:t>
      </w:r>
      <w:proofErr w:type="gramEnd"/>
      <w:r w:rsidRPr="00F37288">
        <w:rPr>
          <w:rFonts w:ascii="Times New Roman" w:hAnsi="Times New Roman" w:cs="Times New Roman"/>
        </w:rPr>
        <w:t xml:space="preserve"> з</w:t>
      </w:r>
      <w:r w:rsidR="001C08C7" w:rsidRPr="00F37288">
        <w:rPr>
          <w:rFonts w:ascii="Times New Roman" w:eastAsia="Times New Roman" w:hAnsi="Times New Roman" w:cs="Times New Roman"/>
        </w:rPr>
        <w:t>аселение</w:t>
      </w:r>
      <w:r w:rsidRPr="00F37288">
        <w:rPr>
          <w:rFonts w:ascii="Times New Roman" w:hAnsi="Times New Roman" w:cs="Times New Roman"/>
        </w:rPr>
        <w:t>м</w:t>
      </w:r>
      <w:r w:rsidR="001C08C7" w:rsidRPr="00F37288">
        <w:rPr>
          <w:rFonts w:ascii="Times New Roman" w:eastAsia="Times New Roman" w:hAnsi="Times New Roman" w:cs="Times New Roman"/>
        </w:rPr>
        <w:t xml:space="preserve"> территории края современными этносами.</w:t>
      </w:r>
    </w:p>
    <w:p w:rsidR="00CA7CDA" w:rsidRDefault="00CA7CDA" w:rsidP="001C08C7">
      <w:pPr>
        <w:pStyle w:val="a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C08C7" w:rsidRPr="00B34F8D" w:rsidRDefault="001C08C7" w:rsidP="001C08C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34F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Оборудование:</w:t>
      </w:r>
    </w:p>
    <w:p w:rsidR="001C08C7" w:rsidRPr="00B34F8D" w:rsidRDefault="00CA7CDA" w:rsidP="001C08C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карта Ставропольского края</w:t>
      </w:r>
      <w:r w:rsidR="001C08C7" w:rsidRPr="00B34F8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C08C7" w:rsidRPr="00CA7CDA" w:rsidRDefault="00CA7CDA" w:rsidP="00CA7CDA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карты расселения этносов на Ставрополье</w:t>
      </w:r>
      <w:r w:rsidR="001C08C7" w:rsidRPr="00B34F8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C08C7" w:rsidRPr="00B34F8D" w:rsidRDefault="001C08C7" w:rsidP="001C08C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34F8D">
        <w:rPr>
          <w:rFonts w:ascii="Times New Roman" w:eastAsia="Times New Roman" w:hAnsi="Times New Roman" w:cs="Times New Roman"/>
          <w:sz w:val="24"/>
          <w:szCs w:val="24"/>
        </w:rPr>
        <w:t xml:space="preserve">компьютер, </w:t>
      </w:r>
      <w:proofErr w:type="spellStart"/>
      <w:r w:rsidRPr="00B34F8D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proofErr w:type="spellEnd"/>
      <w:r w:rsidRPr="00B34F8D">
        <w:rPr>
          <w:rFonts w:ascii="Times New Roman" w:eastAsia="Times New Roman" w:hAnsi="Times New Roman" w:cs="Times New Roman"/>
          <w:sz w:val="24"/>
          <w:szCs w:val="24"/>
        </w:rPr>
        <w:t xml:space="preserve">  проектор, экран; </w:t>
      </w:r>
    </w:p>
    <w:p w:rsidR="001C08C7" w:rsidRPr="00B34F8D" w:rsidRDefault="001C08C7" w:rsidP="001C08C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34F8D">
        <w:rPr>
          <w:rFonts w:ascii="Times New Roman" w:eastAsia="Times New Roman" w:hAnsi="Times New Roman" w:cs="Times New Roman"/>
          <w:sz w:val="24"/>
          <w:szCs w:val="24"/>
        </w:rPr>
        <w:t>мультимедийная</w:t>
      </w:r>
      <w:proofErr w:type="spellEnd"/>
      <w:r w:rsidRPr="00B34F8D">
        <w:rPr>
          <w:rFonts w:ascii="Times New Roman" w:eastAsia="Times New Roman" w:hAnsi="Times New Roman" w:cs="Times New Roman"/>
          <w:sz w:val="24"/>
          <w:szCs w:val="24"/>
        </w:rPr>
        <w:t xml:space="preserve">   презе</w:t>
      </w:r>
      <w:r w:rsidR="00CA7CDA">
        <w:rPr>
          <w:rFonts w:ascii="Times New Roman" w:eastAsia="Times New Roman" w:hAnsi="Times New Roman" w:cs="Times New Roman"/>
          <w:sz w:val="24"/>
          <w:szCs w:val="24"/>
        </w:rPr>
        <w:t>нтация   «</w:t>
      </w:r>
      <w:r w:rsidR="00CA7CDA" w:rsidRPr="00CA7CDA">
        <w:rPr>
          <w:rFonts w:ascii="Times NR Cyr MT" w:eastAsia="Times New Roman" w:hAnsi="Times NR Cyr MT" w:cs="Times NR Cyr MT"/>
          <w:sz w:val="24"/>
          <w:szCs w:val="24"/>
        </w:rPr>
        <w:t>История заселения территории Ставропольского края</w:t>
      </w:r>
      <w:r w:rsidRPr="00B34F8D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1C08C7" w:rsidRDefault="001C08C7" w:rsidP="0036746E">
      <w:pPr>
        <w:tabs>
          <w:tab w:val="left" w:pos="2160"/>
        </w:tabs>
        <w:rPr>
          <w:b/>
          <w:sz w:val="28"/>
          <w:szCs w:val="28"/>
        </w:rPr>
      </w:pPr>
    </w:p>
    <w:p w:rsidR="00CA7CDA" w:rsidRDefault="00CA7CDA" w:rsidP="00CA7CDA">
      <w:pPr>
        <w:tabs>
          <w:tab w:val="left" w:pos="21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</w:t>
      </w:r>
    </w:p>
    <w:p w:rsidR="00CA7CDA" w:rsidRPr="00CA7CDA" w:rsidRDefault="00CA7CDA" w:rsidP="00CA7CDA">
      <w:pPr>
        <w:pStyle w:val="a4"/>
        <w:numPr>
          <w:ilvl w:val="0"/>
          <w:numId w:val="3"/>
        </w:numPr>
        <w:tabs>
          <w:tab w:val="left" w:pos="21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36746E" w:rsidRDefault="0036746E" w:rsidP="0036746E">
      <w:pPr>
        <w:tabs>
          <w:tab w:val="left" w:pos="21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Ставрополье – </w:t>
      </w:r>
      <w:proofErr w:type="gramStart"/>
      <w:r>
        <w:rPr>
          <w:sz w:val="28"/>
          <w:szCs w:val="28"/>
        </w:rPr>
        <w:t>Земля</w:t>
      </w:r>
      <w:proofErr w:type="gramEnd"/>
      <w:r>
        <w:rPr>
          <w:sz w:val="28"/>
          <w:szCs w:val="28"/>
        </w:rPr>
        <w:t xml:space="preserve"> лежащая на перепутье Европы и Азии, на великих торговых дорогах древности, привлекала к себе многих своими природными ресурсами, тучными пастбищами, богатствами недр. </w:t>
      </w:r>
    </w:p>
    <w:p w:rsidR="0036746E" w:rsidRDefault="0036746E" w:rsidP="0036746E">
      <w:pPr>
        <w:tabs>
          <w:tab w:val="left" w:pos="21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миграций менялся этнический состав населения. На образ </w:t>
      </w:r>
      <w:r w:rsidR="00A67F92">
        <w:rPr>
          <w:sz w:val="28"/>
          <w:szCs w:val="28"/>
        </w:rPr>
        <w:t xml:space="preserve">жизни </w:t>
      </w:r>
      <w:r>
        <w:rPr>
          <w:sz w:val="28"/>
          <w:szCs w:val="28"/>
        </w:rPr>
        <w:t xml:space="preserve">жителей оказывали влияние не только </w:t>
      </w:r>
      <w:proofErr w:type="gramStart"/>
      <w:r>
        <w:rPr>
          <w:sz w:val="28"/>
          <w:szCs w:val="28"/>
        </w:rPr>
        <w:t>народы</w:t>
      </w:r>
      <w:proofErr w:type="gramEnd"/>
      <w:r>
        <w:rPr>
          <w:sz w:val="28"/>
          <w:szCs w:val="28"/>
        </w:rPr>
        <w:t xml:space="preserve"> жившие по близости, но и сравнительно далёкие цивилизации античного мира (греки, скифы, сарматы и другие). </w:t>
      </w:r>
    </w:p>
    <w:p w:rsidR="0036746E" w:rsidRDefault="0036746E" w:rsidP="0036746E">
      <w:pPr>
        <w:tabs>
          <w:tab w:val="left" w:pos="21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Большие перемены в этническую карту Ставропольских земель принесло их заселение русскими и украинцами. </w:t>
      </w:r>
    </w:p>
    <w:p w:rsidR="0036746E" w:rsidRDefault="00A67F92" w:rsidP="0036746E">
      <w:pPr>
        <w:tabs>
          <w:tab w:val="left" w:pos="21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</w:t>
      </w:r>
      <w:r w:rsidR="0036746E">
        <w:rPr>
          <w:sz w:val="28"/>
          <w:szCs w:val="28"/>
        </w:rPr>
        <w:t xml:space="preserve">легко было крестьянам, пришедшим из центральных губерний России осваивать целинные просторы края, да ещё в условиях набегов горцев.   </w:t>
      </w:r>
    </w:p>
    <w:p w:rsidR="0036746E" w:rsidRDefault="0036746E" w:rsidP="0036746E">
      <w:pPr>
        <w:tabs>
          <w:tab w:val="left" w:pos="21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Культура исчезнувших народов воспринималась новыми поколениями, которые обогащали её, и становилась основанием для последующего развития. Каждый народ бережно хранит свои традиции и обычаи. Но некоторые из них в современных условиях меняются. Решительно отбрасываются обременительные и унизительные обычаи, жизнь новых поколений строится на более разумных началах, на принципе равенства людей, на принципе равноправия мужчин и женщин. </w:t>
      </w:r>
    </w:p>
    <w:p w:rsidR="0036746E" w:rsidRDefault="0036746E" w:rsidP="00A67F92">
      <w:pPr>
        <w:tabs>
          <w:tab w:val="left" w:pos="21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 жизни того или иного народа  носит этническую окраску и очень важно иметь представления об этнических особенностях образа жизни народов проживающих на Ставрополье, так как это позволит более подробно разобраться в причинах расселения какого-либо народа </w:t>
      </w:r>
      <w:r w:rsidR="00A67F92">
        <w:rPr>
          <w:sz w:val="28"/>
          <w:szCs w:val="28"/>
        </w:rPr>
        <w:t>на той или иной территории края.</w:t>
      </w:r>
      <w:r>
        <w:rPr>
          <w:sz w:val="28"/>
          <w:szCs w:val="28"/>
        </w:rPr>
        <w:t xml:space="preserve"> </w:t>
      </w:r>
    </w:p>
    <w:p w:rsidR="0036746E" w:rsidRDefault="0036746E" w:rsidP="0036746E">
      <w:pPr>
        <w:jc w:val="center"/>
        <w:rPr>
          <w:b/>
          <w:sz w:val="28"/>
          <w:szCs w:val="28"/>
        </w:rPr>
      </w:pPr>
    </w:p>
    <w:p w:rsidR="0036746E" w:rsidRDefault="0036746E" w:rsidP="0036746E">
      <w:pPr>
        <w:jc w:val="center"/>
        <w:rPr>
          <w:b/>
          <w:sz w:val="28"/>
          <w:szCs w:val="28"/>
        </w:rPr>
      </w:pPr>
    </w:p>
    <w:p w:rsidR="0036746E" w:rsidRDefault="0036746E" w:rsidP="00A67F92">
      <w:pPr>
        <w:rPr>
          <w:b/>
          <w:sz w:val="28"/>
          <w:szCs w:val="28"/>
        </w:rPr>
      </w:pPr>
    </w:p>
    <w:p w:rsidR="0036746E" w:rsidRPr="0054480F" w:rsidRDefault="00A67F92" w:rsidP="00A67F9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Основная часть</w:t>
      </w:r>
    </w:p>
    <w:p w:rsidR="0036746E" w:rsidRPr="0054480F" w:rsidRDefault="0036746E" w:rsidP="0036746E">
      <w:pPr>
        <w:rPr>
          <w:sz w:val="28"/>
          <w:szCs w:val="28"/>
        </w:rPr>
      </w:pPr>
    </w:p>
    <w:p w:rsidR="00A67F92" w:rsidRDefault="0036746E" w:rsidP="0036746E">
      <w:pPr>
        <w:tabs>
          <w:tab w:val="left" w:pos="720"/>
        </w:tabs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     Через территории края, как и всей </w:t>
      </w:r>
      <w:proofErr w:type="gramStart"/>
      <w:r w:rsidRPr="0054480F">
        <w:rPr>
          <w:sz w:val="28"/>
          <w:szCs w:val="28"/>
        </w:rPr>
        <w:t>степной</w:t>
      </w:r>
      <w:proofErr w:type="gramEnd"/>
      <w:r w:rsidRPr="0054480F">
        <w:rPr>
          <w:sz w:val="28"/>
          <w:szCs w:val="28"/>
        </w:rPr>
        <w:t xml:space="preserve"> части Северного Кавказа, издревле проходили пути этнических миграций:</w:t>
      </w:r>
    </w:p>
    <w:p w:rsidR="00A67F92" w:rsidRDefault="0036746E" w:rsidP="0036746E">
      <w:pPr>
        <w:tabs>
          <w:tab w:val="left" w:pos="720"/>
        </w:tabs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8 – 7 вв. </w:t>
      </w:r>
      <w:proofErr w:type="gramStart"/>
      <w:r w:rsidRPr="0054480F">
        <w:rPr>
          <w:sz w:val="28"/>
          <w:szCs w:val="28"/>
        </w:rPr>
        <w:t>до</w:t>
      </w:r>
      <w:proofErr w:type="gramEnd"/>
      <w:r w:rsidRPr="0054480F">
        <w:rPr>
          <w:sz w:val="28"/>
          <w:szCs w:val="28"/>
        </w:rPr>
        <w:t xml:space="preserve"> н.э. – скифы; </w:t>
      </w:r>
    </w:p>
    <w:p w:rsidR="00A67F92" w:rsidRDefault="0036746E" w:rsidP="0036746E">
      <w:pPr>
        <w:tabs>
          <w:tab w:val="left" w:pos="720"/>
        </w:tabs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3 – 2 вв. </w:t>
      </w:r>
      <w:proofErr w:type="gramStart"/>
      <w:r w:rsidRPr="0054480F">
        <w:rPr>
          <w:sz w:val="28"/>
          <w:szCs w:val="28"/>
        </w:rPr>
        <w:t>до</w:t>
      </w:r>
      <w:proofErr w:type="gramEnd"/>
      <w:r w:rsidRPr="0054480F">
        <w:rPr>
          <w:sz w:val="28"/>
          <w:szCs w:val="28"/>
        </w:rPr>
        <w:t xml:space="preserve"> н.э. -  сарматы; </w:t>
      </w:r>
    </w:p>
    <w:p w:rsidR="00A67F92" w:rsidRDefault="0036746E" w:rsidP="0036746E">
      <w:pPr>
        <w:tabs>
          <w:tab w:val="left" w:pos="720"/>
        </w:tabs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1 – 3 вв. н</w:t>
      </w:r>
      <w:proofErr w:type="gramStart"/>
      <w:r w:rsidRPr="0054480F">
        <w:rPr>
          <w:sz w:val="28"/>
          <w:szCs w:val="28"/>
        </w:rPr>
        <w:t>.э</w:t>
      </w:r>
      <w:proofErr w:type="gramEnd"/>
      <w:r w:rsidRPr="0054480F">
        <w:rPr>
          <w:sz w:val="28"/>
          <w:szCs w:val="28"/>
        </w:rPr>
        <w:t xml:space="preserve"> – аланы; </w:t>
      </w:r>
    </w:p>
    <w:p w:rsidR="00A67F92" w:rsidRDefault="0036746E" w:rsidP="0036746E">
      <w:pPr>
        <w:tabs>
          <w:tab w:val="left" w:pos="720"/>
        </w:tabs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4 – 5 вв. н</w:t>
      </w:r>
      <w:proofErr w:type="gramStart"/>
      <w:r w:rsidRPr="0054480F">
        <w:rPr>
          <w:sz w:val="28"/>
          <w:szCs w:val="28"/>
        </w:rPr>
        <w:t>.э</w:t>
      </w:r>
      <w:proofErr w:type="gramEnd"/>
      <w:r w:rsidRPr="0054480F">
        <w:rPr>
          <w:sz w:val="28"/>
          <w:szCs w:val="28"/>
        </w:rPr>
        <w:t xml:space="preserve"> – гунны; </w:t>
      </w:r>
    </w:p>
    <w:p w:rsidR="00A67F92" w:rsidRDefault="0036746E" w:rsidP="0036746E">
      <w:pPr>
        <w:tabs>
          <w:tab w:val="left" w:pos="720"/>
        </w:tabs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7 – начало 8 вв. - </w:t>
      </w:r>
      <w:proofErr w:type="spellStart"/>
      <w:r w:rsidRPr="0054480F">
        <w:rPr>
          <w:sz w:val="28"/>
          <w:szCs w:val="28"/>
        </w:rPr>
        <w:t>тюркоязычные</w:t>
      </w:r>
      <w:proofErr w:type="spellEnd"/>
      <w:r w:rsidRPr="0054480F">
        <w:rPr>
          <w:sz w:val="28"/>
          <w:szCs w:val="28"/>
        </w:rPr>
        <w:t xml:space="preserve"> болгары; </w:t>
      </w:r>
    </w:p>
    <w:p w:rsidR="00A67F92" w:rsidRDefault="0036746E" w:rsidP="0036746E">
      <w:pPr>
        <w:tabs>
          <w:tab w:val="left" w:pos="720"/>
        </w:tabs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7 в. – хазары; 13 в. -  половцы. </w:t>
      </w:r>
    </w:p>
    <w:p w:rsidR="0036746E" w:rsidRPr="0054480F" w:rsidRDefault="0036746E" w:rsidP="0036746E">
      <w:pPr>
        <w:tabs>
          <w:tab w:val="left" w:pos="720"/>
        </w:tabs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В 13 – 14 вв. Ставрополье разделило судьбу всего Северного Кавказа – татаро-монгольское нашествие. Однако монголы составляли меньшинство населения, большинством  по-прежнему были половцы. Это во многом определило процесс ассимиляции завоевателей-монголов половцами. Половецкий (</w:t>
      </w:r>
      <w:proofErr w:type="spellStart"/>
      <w:r w:rsidRPr="0054480F">
        <w:rPr>
          <w:sz w:val="28"/>
          <w:szCs w:val="28"/>
        </w:rPr>
        <w:t>кипчакский</w:t>
      </w:r>
      <w:proofErr w:type="spellEnd"/>
      <w:r w:rsidRPr="0054480F">
        <w:rPr>
          <w:sz w:val="28"/>
          <w:szCs w:val="28"/>
        </w:rPr>
        <w:t xml:space="preserve">) язык стал официальным языком деловых отношений в этом регионе. </w:t>
      </w:r>
    </w:p>
    <w:p w:rsidR="0036746E" w:rsidRPr="0054480F" w:rsidRDefault="0036746E" w:rsidP="0036746E">
      <w:pPr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     От золотоордынских племён на Ставрополье сохранился ценный археологический памятник. Это остатки города </w:t>
      </w:r>
      <w:proofErr w:type="spellStart"/>
      <w:r w:rsidRPr="0054480F">
        <w:rPr>
          <w:sz w:val="28"/>
          <w:szCs w:val="28"/>
        </w:rPr>
        <w:t>Моджары</w:t>
      </w:r>
      <w:proofErr w:type="spellEnd"/>
      <w:r w:rsidRPr="0054480F">
        <w:rPr>
          <w:sz w:val="28"/>
          <w:szCs w:val="28"/>
        </w:rPr>
        <w:t xml:space="preserve">, бывшего в ту эпоху крупным торговым центром Северного Кавказа. В городе жили и трудились ремесленники, торговцы многих национальностей – монголы, татары, половцы, русские, аланы и др. В ту пору это единственный город не только на территории современного Ставрополья, но и все степной части Северного Кавказа, где строили жилые дома и др. здания из обожженного кирпича. Некоторые из них украшались глазированной плиткой, мозаикой. В городе был водопровод из керамических труб. </w:t>
      </w:r>
    </w:p>
    <w:p w:rsidR="0036746E" w:rsidRPr="0054480F" w:rsidRDefault="0036746E" w:rsidP="0036746E">
      <w:pPr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     После распада Золотой Орды крупнейшей этнической группой на территории Ставрополья были </w:t>
      </w:r>
      <w:r w:rsidRPr="00B76081">
        <w:rPr>
          <w:b/>
          <w:i/>
          <w:sz w:val="28"/>
          <w:szCs w:val="28"/>
          <w:u w:val="single"/>
        </w:rPr>
        <w:t>ногайцы</w:t>
      </w:r>
      <w:r w:rsidR="00F37288">
        <w:rPr>
          <w:sz w:val="28"/>
          <w:szCs w:val="28"/>
        </w:rPr>
        <w:t>. Они являются коренным</w:t>
      </w:r>
      <w:r w:rsidRPr="0054480F">
        <w:rPr>
          <w:sz w:val="28"/>
          <w:szCs w:val="28"/>
        </w:rPr>
        <w:t xml:space="preserve"> этносом на Ставрополье.</w:t>
      </w:r>
    </w:p>
    <w:p w:rsidR="0036746E" w:rsidRPr="0054480F" w:rsidRDefault="0036746E" w:rsidP="0036746E">
      <w:pPr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     Ногайцы преимущественно сельские жители и традиционным видом их хозяйственной деятельности является животноводство.</w:t>
      </w:r>
    </w:p>
    <w:p w:rsidR="0036746E" w:rsidRDefault="0036746E" w:rsidP="0036746E">
      <w:pPr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     Исторический этнический ареал ногайцев – Ногайская степь</w:t>
      </w:r>
      <w:r>
        <w:rPr>
          <w:sz w:val="28"/>
          <w:szCs w:val="28"/>
        </w:rPr>
        <w:t>.</w:t>
      </w:r>
    </w:p>
    <w:p w:rsidR="00697AA0" w:rsidRDefault="00697AA0" w:rsidP="0036746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Динамика численности населения:</w:t>
      </w:r>
    </w:p>
    <w:p w:rsidR="00EF147F" w:rsidRDefault="00EF147F" w:rsidP="0036746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1989 г. – 15 600 человек </w:t>
      </w:r>
    </w:p>
    <w:p w:rsidR="00EF147F" w:rsidRDefault="00EF147F" w:rsidP="0036746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2002 г. – 20 700 человек</w:t>
      </w:r>
    </w:p>
    <w:p w:rsidR="00757D29" w:rsidRDefault="00757D29" w:rsidP="0036746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2010 г. – 22</w:t>
      </w:r>
      <w:r w:rsidR="00EF147F">
        <w:rPr>
          <w:sz w:val="28"/>
          <w:szCs w:val="28"/>
        </w:rPr>
        <w:t xml:space="preserve"> </w:t>
      </w:r>
      <w:r>
        <w:rPr>
          <w:sz w:val="28"/>
          <w:szCs w:val="28"/>
        </w:rPr>
        <w:t>000 человек</w:t>
      </w:r>
    </w:p>
    <w:p w:rsidR="00EF147F" w:rsidRPr="00EF147F" w:rsidRDefault="00EF147F" w:rsidP="00EF147F">
      <w:pPr>
        <w:rPr>
          <w:sz w:val="28"/>
          <w:szCs w:val="28"/>
        </w:rPr>
      </w:pPr>
      <w:r w:rsidRPr="000E0B3E">
        <w:rPr>
          <w:sz w:val="28"/>
          <w:szCs w:val="28"/>
        </w:rPr>
        <w:object w:dxaOrig="4680" w:dyaOrig="3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62.75pt" o:ole="">
            <v:imagedata r:id="rId7" o:title=""/>
          </v:shape>
          <o:OLEObject Type="Embed" ProgID="MSGraph.Chart.8" ShapeID="_x0000_i1025" DrawAspect="Content" ObjectID="_1475058282" r:id="rId8">
            <o:FieldCodes>\s</o:FieldCodes>
          </o:OLEObject>
        </w:object>
      </w:r>
    </w:p>
    <w:p w:rsidR="00EF147F" w:rsidRDefault="00C9090C" w:rsidP="00EF147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33" style="position:absolute;left:0;text-align:left;margin-left:-38.55pt;margin-top:280.8pt;width:1in;height:102.75pt;z-index:251664384" stroked="f"/>
        </w:pict>
      </w:r>
      <w:r>
        <w:rPr>
          <w:noProof/>
          <w:sz w:val="28"/>
          <w:szCs w:val="28"/>
        </w:rPr>
        <w:pict>
          <v:rect id="_x0000_s1032" style="position:absolute;left:0;text-align:left;margin-left:-25.8pt;margin-top:172.05pt;width:1in;height:124.5pt;z-index:251663360" stroked="f"/>
        </w:pict>
      </w:r>
      <w:r>
        <w:rPr>
          <w:noProof/>
          <w:sz w:val="28"/>
          <w:szCs w:val="28"/>
        </w:rPr>
        <w:pict>
          <v:rect id="_x0000_s1031" style="position:absolute;left:0;text-align:left;margin-left:-38.55pt;margin-top:144.3pt;width:54pt;height:239.25pt;z-index:251662336" stroked="f"/>
        </w:pict>
      </w:r>
      <w:r>
        <w:rPr>
          <w:noProof/>
          <w:sz w:val="28"/>
          <w:szCs w:val="28"/>
        </w:rPr>
        <w:pict>
          <v:rect id="_x0000_s1034" style="position:absolute;left:0;text-align:left;margin-left:33.45pt;margin-top:329.55pt;width:1in;height:1in;z-index:251665408" stroked="f"/>
        </w:pict>
      </w:r>
      <w:r w:rsidR="00EF147F" w:rsidRPr="00EF147F">
        <w:rPr>
          <w:noProof/>
          <w:sz w:val="28"/>
          <w:szCs w:val="28"/>
        </w:rPr>
        <w:drawing>
          <wp:inline distT="0" distB="0" distL="0" distR="0">
            <wp:extent cx="6057900" cy="5172075"/>
            <wp:effectExtent l="19050" t="0" r="0" b="0"/>
            <wp:docPr id="3" name="Рисунок 2" descr="Ногайц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Ногайц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229" t="55734" b="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1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47F" w:rsidRPr="0054480F" w:rsidRDefault="00EF147F" w:rsidP="0036746E">
      <w:pPr>
        <w:ind w:firstLine="360"/>
        <w:jc w:val="both"/>
        <w:rPr>
          <w:sz w:val="28"/>
          <w:szCs w:val="28"/>
        </w:rPr>
      </w:pPr>
    </w:p>
    <w:p w:rsidR="00697AA0" w:rsidRPr="00697AA0" w:rsidRDefault="00697AA0" w:rsidP="00697AA0">
      <w:pPr>
        <w:tabs>
          <w:tab w:val="left" w:pos="720"/>
        </w:tabs>
        <w:ind w:firstLine="180"/>
        <w:jc w:val="center"/>
        <w:rPr>
          <w:sz w:val="28"/>
          <w:szCs w:val="28"/>
        </w:rPr>
      </w:pPr>
      <w:r>
        <w:rPr>
          <w:sz w:val="28"/>
          <w:szCs w:val="28"/>
        </w:rPr>
        <w:t>Рис. 1 Расселение ногайцев на Ставрополье (2002 г.).</w:t>
      </w:r>
    </w:p>
    <w:p w:rsidR="00E633FB" w:rsidRPr="0054480F" w:rsidRDefault="00E633FB" w:rsidP="00E633FB">
      <w:pPr>
        <w:tabs>
          <w:tab w:val="left" w:pos="720"/>
        </w:tabs>
        <w:ind w:firstLine="180"/>
        <w:jc w:val="both"/>
        <w:rPr>
          <w:sz w:val="28"/>
          <w:szCs w:val="28"/>
        </w:rPr>
      </w:pPr>
      <w:r w:rsidRPr="00E633FB">
        <w:rPr>
          <w:b/>
          <w:i/>
          <w:sz w:val="28"/>
          <w:szCs w:val="28"/>
          <w:u w:val="single"/>
        </w:rPr>
        <w:t>Армяне.</w:t>
      </w:r>
      <w:r w:rsidR="0036746E" w:rsidRPr="0054480F">
        <w:rPr>
          <w:sz w:val="28"/>
          <w:szCs w:val="28"/>
        </w:rPr>
        <w:t xml:space="preserve"> </w:t>
      </w:r>
      <w:r w:rsidR="00A67F92" w:rsidRPr="0054480F">
        <w:rPr>
          <w:sz w:val="28"/>
          <w:szCs w:val="28"/>
        </w:rPr>
        <w:t xml:space="preserve">В самом конце 18 столетия на территории нынешнего Ставрополья, появилась группа армян из Закавказья. </w:t>
      </w:r>
      <w:r w:rsidRPr="0054480F">
        <w:rPr>
          <w:sz w:val="28"/>
          <w:szCs w:val="28"/>
        </w:rPr>
        <w:t xml:space="preserve">Эмиграция </w:t>
      </w:r>
      <w:r w:rsidRPr="00E633FB">
        <w:rPr>
          <w:sz w:val="28"/>
          <w:szCs w:val="28"/>
        </w:rPr>
        <w:t xml:space="preserve">армянского </w:t>
      </w:r>
      <w:r w:rsidRPr="0054480F">
        <w:rPr>
          <w:sz w:val="28"/>
          <w:szCs w:val="28"/>
        </w:rPr>
        <w:t>населения</w:t>
      </w:r>
      <w:r>
        <w:rPr>
          <w:sz w:val="28"/>
          <w:szCs w:val="28"/>
        </w:rPr>
        <w:t xml:space="preserve"> з</w:t>
      </w:r>
      <w:r w:rsidRPr="0054480F">
        <w:rPr>
          <w:sz w:val="28"/>
          <w:szCs w:val="28"/>
        </w:rPr>
        <w:t>а пределы своей родины имеет глубокие исторические корни и восходит к 11веку, когда Армения, перестав существовать как централизованное государство, стала «разменной монетой» между могущественными соседними державами.</w:t>
      </w:r>
    </w:p>
    <w:p w:rsidR="00A67F92" w:rsidRPr="0054480F" w:rsidRDefault="00A67F92" w:rsidP="00E633FB">
      <w:pPr>
        <w:ind w:firstLine="709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28 октября 1799 Павел 1 подписал «Высочайшую грамоту»</w:t>
      </w:r>
      <w:r w:rsidR="00E633FB">
        <w:rPr>
          <w:sz w:val="28"/>
          <w:szCs w:val="28"/>
        </w:rPr>
        <w:t>,</w:t>
      </w:r>
      <w:r w:rsidRPr="0054480F">
        <w:rPr>
          <w:sz w:val="28"/>
          <w:szCs w:val="28"/>
        </w:rPr>
        <w:t xml:space="preserve"> согласно которой армянам переселенцам  выделялась земля для жилья и хозяйственной деятельности. Тем, кто имел склонность к ремеслу и торговле, было «дозволенно основать город на месте, где были старые </w:t>
      </w:r>
      <w:proofErr w:type="spellStart"/>
      <w:r w:rsidRPr="0054480F">
        <w:rPr>
          <w:sz w:val="28"/>
          <w:szCs w:val="28"/>
        </w:rPr>
        <w:t>Моджары</w:t>
      </w:r>
      <w:proofErr w:type="spellEnd"/>
      <w:r w:rsidRPr="0054480F">
        <w:rPr>
          <w:sz w:val="28"/>
          <w:szCs w:val="28"/>
        </w:rPr>
        <w:t xml:space="preserve">, с наименованием оного Святой Крест». Это нынешний город Будённовск. </w:t>
      </w:r>
    </w:p>
    <w:p w:rsidR="0036746E" w:rsidRPr="0054480F" w:rsidRDefault="0036746E" w:rsidP="0036746E">
      <w:pPr>
        <w:tabs>
          <w:tab w:val="left" w:pos="720"/>
        </w:tabs>
        <w:ind w:firstLine="18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       Со времени укрепления позиций русского государства на Северном Кавказе, иммиграция армянского населения на территорию Ставрополья приобрела особый размах. </w:t>
      </w:r>
    </w:p>
    <w:p w:rsidR="0036746E" w:rsidRPr="0054480F" w:rsidRDefault="0036746E" w:rsidP="0036746E">
      <w:pPr>
        <w:ind w:firstLine="72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Длительное время Святой Крест (</w:t>
      </w:r>
      <w:proofErr w:type="spellStart"/>
      <w:r w:rsidRPr="0054480F">
        <w:rPr>
          <w:sz w:val="28"/>
          <w:szCs w:val="28"/>
        </w:rPr>
        <w:t>Карабаглы</w:t>
      </w:r>
      <w:proofErr w:type="spellEnd"/>
      <w:r w:rsidRPr="0054480F">
        <w:rPr>
          <w:sz w:val="28"/>
          <w:szCs w:val="28"/>
        </w:rPr>
        <w:t xml:space="preserve"> – так его называло местное население, так как первоначальные жители были выходцы из Карабаха) был городом лишь по названию. Скорее всего, это было торговое </w:t>
      </w:r>
      <w:r w:rsidRPr="0054480F">
        <w:rPr>
          <w:sz w:val="28"/>
          <w:szCs w:val="28"/>
        </w:rPr>
        <w:lastRenderedPageBreak/>
        <w:t>село, так как основным занятием жителей явилось земледелие, особенно, виноградарство</w:t>
      </w:r>
      <w:r w:rsidR="00E633FB">
        <w:rPr>
          <w:sz w:val="28"/>
          <w:szCs w:val="28"/>
        </w:rPr>
        <w:t>,</w:t>
      </w:r>
      <w:r w:rsidRPr="0054480F">
        <w:rPr>
          <w:sz w:val="28"/>
          <w:szCs w:val="28"/>
        </w:rPr>
        <w:t xml:space="preserve"> </w:t>
      </w:r>
      <w:r w:rsidR="00E633FB">
        <w:rPr>
          <w:sz w:val="28"/>
          <w:szCs w:val="28"/>
        </w:rPr>
        <w:t>шелководство</w:t>
      </w:r>
      <w:r w:rsidR="00E633FB" w:rsidRPr="0054480F">
        <w:rPr>
          <w:sz w:val="28"/>
          <w:szCs w:val="28"/>
        </w:rPr>
        <w:t xml:space="preserve"> </w:t>
      </w:r>
      <w:r w:rsidRPr="0054480F">
        <w:rPr>
          <w:sz w:val="28"/>
          <w:szCs w:val="28"/>
        </w:rPr>
        <w:t xml:space="preserve">и торговля, преимущественно вином. </w:t>
      </w:r>
    </w:p>
    <w:p w:rsidR="0036746E" w:rsidRPr="0054480F" w:rsidRDefault="0036746E" w:rsidP="0036746E">
      <w:pPr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      На Ставрополье армяне были свидетелями совершенно другого отношения к переселенцам: отсутствие национальной и религиозной дискриминации, опасности физического уничтожения, грабежей и произвола. Наряду с этим русский народ с чувством сострадания принимал бежавших из неволи армян, проявляя внимание и благородное качество дружбы. Во многом это было обусловлено </w:t>
      </w:r>
      <w:proofErr w:type="spellStart"/>
      <w:r w:rsidRPr="0054480F">
        <w:rPr>
          <w:sz w:val="28"/>
          <w:szCs w:val="28"/>
        </w:rPr>
        <w:t>полиэтничностью</w:t>
      </w:r>
      <w:proofErr w:type="spellEnd"/>
      <w:r w:rsidRPr="0054480F">
        <w:rPr>
          <w:sz w:val="28"/>
          <w:szCs w:val="28"/>
        </w:rPr>
        <w:t xml:space="preserve"> данного региона.</w:t>
      </w:r>
    </w:p>
    <w:p w:rsidR="0036746E" w:rsidRPr="0054480F" w:rsidRDefault="0036746E" w:rsidP="0036746E">
      <w:pPr>
        <w:ind w:firstLine="72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Армяне переселялись на Ставрополье в течени</w:t>
      </w:r>
      <w:proofErr w:type="gramStart"/>
      <w:r w:rsidRPr="0054480F">
        <w:rPr>
          <w:sz w:val="28"/>
          <w:szCs w:val="28"/>
        </w:rPr>
        <w:t>и</w:t>
      </w:r>
      <w:proofErr w:type="gramEnd"/>
      <w:r w:rsidRPr="0054480F">
        <w:rPr>
          <w:sz w:val="28"/>
          <w:szCs w:val="28"/>
        </w:rPr>
        <w:t xml:space="preserve"> всего 19 в. В середине 19 в. Ставрополь стал заметным центром армянской культуры. В 1851 г. здесь было открыто армянское училище на 30 детей.  Содержала училище армянская община. В это же время была построена армянская церковь. </w:t>
      </w:r>
    </w:p>
    <w:p w:rsidR="00E633FB" w:rsidRDefault="0036746E" w:rsidP="0036746E">
      <w:pPr>
        <w:ind w:firstLine="72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Большая часть прибывших из Закавказья армян стремится поселиться в городах и пригородных районах: </w:t>
      </w:r>
      <w:proofErr w:type="gramStart"/>
      <w:r w:rsidR="00E633FB">
        <w:rPr>
          <w:sz w:val="28"/>
          <w:szCs w:val="28"/>
        </w:rPr>
        <w:t>г</w:t>
      </w:r>
      <w:proofErr w:type="gramEnd"/>
      <w:r w:rsidR="00E633FB">
        <w:rPr>
          <w:sz w:val="28"/>
          <w:szCs w:val="28"/>
        </w:rPr>
        <w:t xml:space="preserve">. </w:t>
      </w:r>
      <w:r w:rsidRPr="0054480F">
        <w:rPr>
          <w:sz w:val="28"/>
          <w:szCs w:val="28"/>
        </w:rPr>
        <w:t xml:space="preserve">Ставрополе и Шпаковском районе, в Пятигорске с посёлками Горячеводским и Свободы, Кисловодске, Георгиевске </w:t>
      </w:r>
      <w:r w:rsidR="00E633FB">
        <w:rPr>
          <w:sz w:val="28"/>
          <w:szCs w:val="28"/>
        </w:rPr>
        <w:t>и близ</w:t>
      </w:r>
      <w:r w:rsidRPr="0054480F">
        <w:rPr>
          <w:sz w:val="28"/>
          <w:szCs w:val="28"/>
        </w:rPr>
        <w:t xml:space="preserve">лежащих к ним сёлах. Это связано, прежде всего, </w:t>
      </w:r>
      <w:proofErr w:type="spellStart"/>
      <w:r w:rsidRPr="0054480F">
        <w:rPr>
          <w:sz w:val="28"/>
          <w:szCs w:val="28"/>
        </w:rPr>
        <w:t>этнопрофессионализмом</w:t>
      </w:r>
      <w:proofErr w:type="spellEnd"/>
      <w:r w:rsidRPr="0054480F">
        <w:rPr>
          <w:sz w:val="28"/>
          <w:szCs w:val="28"/>
        </w:rPr>
        <w:t xml:space="preserve"> армян, в Закавказье они были заняты, прежде всего, в сферах торговли и обслуживания и вели городской образ жизни. </w:t>
      </w:r>
    </w:p>
    <w:p w:rsidR="0036746E" w:rsidRPr="0054480F" w:rsidRDefault="0036746E" w:rsidP="0036746E">
      <w:pPr>
        <w:ind w:firstLine="72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Динамика армянского населения:</w:t>
      </w:r>
    </w:p>
    <w:p w:rsidR="0036746E" w:rsidRPr="0054480F" w:rsidRDefault="0036746E" w:rsidP="0036746E">
      <w:pPr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1970 г. – 30100 человек</w:t>
      </w:r>
    </w:p>
    <w:p w:rsidR="0036746E" w:rsidRPr="0054480F" w:rsidRDefault="00757D29" w:rsidP="0036746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1980 г. – 39000</w:t>
      </w:r>
      <w:r w:rsidR="0036746E" w:rsidRPr="0054480F">
        <w:rPr>
          <w:sz w:val="28"/>
          <w:szCs w:val="28"/>
        </w:rPr>
        <w:t xml:space="preserve"> человек</w:t>
      </w:r>
    </w:p>
    <w:p w:rsidR="0036746E" w:rsidRPr="0054480F" w:rsidRDefault="00757D29" w:rsidP="0036746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1989 г. – 70</w:t>
      </w:r>
      <w:r w:rsidR="0036746E" w:rsidRPr="0054480F">
        <w:rPr>
          <w:sz w:val="28"/>
          <w:szCs w:val="28"/>
        </w:rPr>
        <w:t>171 человек</w:t>
      </w:r>
    </w:p>
    <w:p w:rsidR="0036746E" w:rsidRPr="0054480F" w:rsidRDefault="0036746E" w:rsidP="0036746E">
      <w:pPr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1995 г. – 102400 человек</w:t>
      </w:r>
    </w:p>
    <w:p w:rsidR="003E5D32" w:rsidRDefault="0036746E" w:rsidP="003E5D32">
      <w:pPr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2002 г. – 149249 человек</w:t>
      </w:r>
    </w:p>
    <w:p w:rsidR="003E5D32" w:rsidRDefault="00AC7238" w:rsidP="003E5D3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2010 г. </w:t>
      </w:r>
      <w:r w:rsidR="00757D29">
        <w:rPr>
          <w:sz w:val="28"/>
          <w:szCs w:val="28"/>
        </w:rPr>
        <w:t>–</w:t>
      </w:r>
      <w:r>
        <w:rPr>
          <w:sz w:val="28"/>
          <w:szCs w:val="28"/>
        </w:rPr>
        <w:t xml:space="preserve"> 161</w:t>
      </w:r>
      <w:r w:rsidR="00757D29">
        <w:rPr>
          <w:sz w:val="28"/>
          <w:szCs w:val="28"/>
        </w:rPr>
        <w:t>300 человек</w:t>
      </w:r>
    </w:p>
    <w:p w:rsidR="003E5D32" w:rsidRDefault="003E5D32" w:rsidP="003E5D32">
      <w:pPr>
        <w:rPr>
          <w:sz w:val="28"/>
          <w:szCs w:val="28"/>
        </w:rPr>
      </w:pPr>
    </w:p>
    <w:p w:rsidR="00757D29" w:rsidRPr="003E5D32" w:rsidRDefault="003E5D32" w:rsidP="003E5D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2038350"/>
            <wp:effectExtent l="0" t="0" r="0" b="0"/>
            <wp:docPr id="33" name="Объект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37288" w:rsidRDefault="00C9090C" w:rsidP="003E5D3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30" style="position:absolute;left:0;text-align:left;margin-left:26.7pt;margin-top:303.3pt;width:1in;height:1in;z-index:251661312" stroked="f"/>
        </w:pict>
      </w:r>
      <w:r>
        <w:rPr>
          <w:noProof/>
          <w:sz w:val="28"/>
          <w:szCs w:val="28"/>
        </w:rPr>
        <w:pict>
          <v:rect id="_x0000_s1029" style="position:absolute;left:0;text-align:left;margin-left:-27.3pt;margin-top:277.05pt;width:73.5pt;height:86.25pt;z-index:251660288" stroked="f"/>
        </w:pict>
      </w:r>
      <w:r>
        <w:rPr>
          <w:noProof/>
          <w:sz w:val="28"/>
          <w:szCs w:val="28"/>
        </w:rPr>
        <w:pict>
          <v:rect id="_x0000_s1028" style="position:absolute;left:0;text-align:left;margin-left:-13.05pt;margin-top:162.3pt;width:1in;height:120.75pt;z-index:251659264" stroked="f"/>
        </w:pict>
      </w:r>
      <w:r>
        <w:rPr>
          <w:noProof/>
          <w:sz w:val="28"/>
          <w:szCs w:val="28"/>
        </w:rPr>
        <w:pict>
          <v:rect id="_x0000_s1027" style="position:absolute;left:0;text-align:left;margin-left:-45.3pt;margin-top:138.3pt;width:1in;height:193.5pt;z-index:251658240" stroked="f"/>
        </w:pict>
      </w:r>
      <w:r w:rsidR="003E5D32" w:rsidRPr="003E5D32">
        <w:rPr>
          <w:noProof/>
          <w:sz w:val="28"/>
          <w:szCs w:val="28"/>
        </w:rPr>
        <w:drawing>
          <wp:inline distT="0" distB="0" distL="0" distR="0">
            <wp:extent cx="5943600" cy="4886325"/>
            <wp:effectExtent l="19050" t="0" r="0" b="0"/>
            <wp:docPr id="2" name="Рисунок 1" descr="Армя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Армян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541" t="55658" b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12" cy="4883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AA0" w:rsidRDefault="00697AA0" w:rsidP="00697AA0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 2 Расселение армян на Ставрополье (2002 г.).</w:t>
      </w:r>
    </w:p>
    <w:p w:rsidR="0036746E" w:rsidRPr="0054480F" w:rsidRDefault="0036746E" w:rsidP="0036746E">
      <w:pPr>
        <w:ind w:firstLine="72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В начале второй половины 19 </w:t>
      </w:r>
      <w:proofErr w:type="gramStart"/>
      <w:r w:rsidRPr="0054480F">
        <w:rPr>
          <w:sz w:val="28"/>
          <w:szCs w:val="28"/>
        </w:rPr>
        <w:t>в</w:t>
      </w:r>
      <w:proofErr w:type="gramEnd"/>
      <w:r w:rsidRPr="0054480F">
        <w:rPr>
          <w:sz w:val="28"/>
          <w:szCs w:val="28"/>
        </w:rPr>
        <w:t xml:space="preserve">. </w:t>
      </w:r>
      <w:proofErr w:type="gramStart"/>
      <w:r w:rsidRPr="0054480F">
        <w:rPr>
          <w:sz w:val="28"/>
          <w:szCs w:val="28"/>
        </w:rPr>
        <w:t>на</w:t>
      </w:r>
      <w:proofErr w:type="gramEnd"/>
      <w:r w:rsidRPr="0054480F">
        <w:rPr>
          <w:sz w:val="28"/>
          <w:szCs w:val="28"/>
        </w:rPr>
        <w:t xml:space="preserve"> Ставрополье из Турции стали, переселятся </w:t>
      </w:r>
      <w:r w:rsidRPr="007411F2">
        <w:rPr>
          <w:b/>
          <w:i/>
          <w:sz w:val="28"/>
          <w:szCs w:val="28"/>
          <w:u w:val="single"/>
        </w:rPr>
        <w:t>греки</w:t>
      </w:r>
      <w:r w:rsidRPr="0054480F">
        <w:rPr>
          <w:sz w:val="28"/>
          <w:szCs w:val="28"/>
        </w:rPr>
        <w:t xml:space="preserve">. На Ставрополье первая большая группа греков-переселенцев прибыла в 1864 г. Они расселились на территории нынешнего </w:t>
      </w:r>
      <w:proofErr w:type="spellStart"/>
      <w:r w:rsidRPr="0054480F">
        <w:rPr>
          <w:sz w:val="28"/>
          <w:szCs w:val="28"/>
        </w:rPr>
        <w:t>Андроповского</w:t>
      </w:r>
      <w:proofErr w:type="spellEnd"/>
      <w:r w:rsidRPr="0054480F">
        <w:rPr>
          <w:sz w:val="28"/>
          <w:szCs w:val="28"/>
        </w:rPr>
        <w:t xml:space="preserve"> и Минераловодского районов. В октябре 1865 г. около 100 греческих семей появилось в районе Пятигорска. Возможности размещения вновь прибывших в городе были ограничены, поэтому их расселяли в сельской местности.</w:t>
      </w:r>
    </w:p>
    <w:p w:rsidR="0036746E" w:rsidRDefault="0036746E" w:rsidP="0036746E">
      <w:pPr>
        <w:ind w:firstLine="72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По переписи 1989 г. в Ставропольском крае проживало 26828 греков. В Предгорном районе 38,6% и 16% на территории </w:t>
      </w:r>
      <w:proofErr w:type="spellStart"/>
      <w:r w:rsidRPr="0054480F">
        <w:rPr>
          <w:sz w:val="28"/>
          <w:szCs w:val="28"/>
        </w:rPr>
        <w:t>Ессентукского</w:t>
      </w:r>
      <w:proofErr w:type="spellEnd"/>
      <w:r w:rsidRPr="0054480F">
        <w:rPr>
          <w:sz w:val="28"/>
          <w:szCs w:val="28"/>
        </w:rPr>
        <w:t xml:space="preserve"> горсовета, в том числе 8% в </w:t>
      </w:r>
      <w:proofErr w:type="gramStart"/>
      <w:r w:rsidRPr="0054480F">
        <w:rPr>
          <w:sz w:val="28"/>
          <w:szCs w:val="28"/>
        </w:rPr>
        <w:t>г</w:t>
      </w:r>
      <w:proofErr w:type="gramEnd"/>
      <w:r w:rsidRPr="0054480F">
        <w:rPr>
          <w:sz w:val="28"/>
          <w:szCs w:val="28"/>
        </w:rPr>
        <w:t>. Ессентуки; 7,9% на территории Пятигорского горсовета и 4,5% - на терр</w:t>
      </w:r>
      <w:r>
        <w:rPr>
          <w:sz w:val="28"/>
          <w:szCs w:val="28"/>
        </w:rPr>
        <w:t>итории Минера</w:t>
      </w:r>
      <w:r w:rsidR="00697AA0">
        <w:rPr>
          <w:sz w:val="28"/>
          <w:szCs w:val="28"/>
        </w:rPr>
        <w:t>ловодского района</w:t>
      </w:r>
      <w:r>
        <w:rPr>
          <w:sz w:val="28"/>
          <w:szCs w:val="28"/>
        </w:rPr>
        <w:t>.</w:t>
      </w:r>
    </w:p>
    <w:p w:rsidR="00F25530" w:rsidRDefault="00F25530" w:rsidP="0036746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Динамика численности населения:</w:t>
      </w:r>
    </w:p>
    <w:p w:rsidR="00697AA0" w:rsidRDefault="00697AA0" w:rsidP="0036746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1989 г. – 26 828 человек</w:t>
      </w:r>
    </w:p>
    <w:p w:rsidR="00697AA0" w:rsidRDefault="00697AA0" w:rsidP="0036746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2002 г. </w:t>
      </w:r>
      <w:r w:rsidR="00F2553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25530">
        <w:rPr>
          <w:sz w:val="28"/>
          <w:szCs w:val="28"/>
        </w:rPr>
        <w:t>34 100 человек</w:t>
      </w:r>
    </w:p>
    <w:p w:rsidR="00757D29" w:rsidRDefault="00757D29" w:rsidP="0036746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2010 г. </w:t>
      </w:r>
      <w:r w:rsidR="00697AA0">
        <w:rPr>
          <w:sz w:val="28"/>
          <w:szCs w:val="28"/>
        </w:rPr>
        <w:t>–</w:t>
      </w:r>
      <w:r>
        <w:rPr>
          <w:sz w:val="28"/>
          <w:szCs w:val="28"/>
        </w:rPr>
        <w:t xml:space="preserve"> 33</w:t>
      </w:r>
      <w:r w:rsidR="00697AA0">
        <w:rPr>
          <w:sz w:val="28"/>
          <w:szCs w:val="28"/>
        </w:rPr>
        <w:t xml:space="preserve"> </w:t>
      </w:r>
      <w:r>
        <w:rPr>
          <w:sz w:val="28"/>
          <w:szCs w:val="28"/>
        </w:rPr>
        <w:t>600 человек</w:t>
      </w:r>
    </w:p>
    <w:p w:rsidR="00697AA0" w:rsidRDefault="00697AA0" w:rsidP="0036746E">
      <w:pPr>
        <w:ind w:firstLine="720"/>
        <w:jc w:val="both"/>
        <w:rPr>
          <w:sz w:val="28"/>
          <w:szCs w:val="28"/>
        </w:rPr>
      </w:pPr>
    </w:p>
    <w:p w:rsidR="00697AA0" w:rsidRDefault="00F25530" w:rsidP="0036746E">
      <w:pPr>
        <w:ind w:firstLine="720"/>
        <w:jc w:val="both"/>
        <w:rPr>
          <w:sz w:val="28"/>
          <w:szCs w:val="28"/>
        </w:rPr>
      </w:pPr>
      <w:r w:rsidRPr="000E0B3E">
        <w:rPr>
          <w:sz w:val="28"/>
          <w:szCs w:val="28"/>
        </w:rPr>
        <w:object w:dxaOrig="4695" w:dyaOrig="2972">
          <v:shape id="_x0000_i1026" type="#_x0000_t75" style="width:234.75pt;height:148.5pt" o:ole="">
            <v:imagedata r:id="rId12" o:title=""/>
          </v:shape>
          <o:OLEObject Type="Embed" ProgID="MSGraph.Chart.8" ShapeID="_x0000_i1026" DrawAspect="Content" ObjectID="_1475058283" r:id="rId13">
            <o:FieldCodes>\s</o:FieldCodes>
          </o:OLEObject>
        </w:object>
      </w:r>
    </w:p>
    <w:p w:rsidR="00F25530" w:rsidRDefault="00F25530" w:rsidP="0036746E">
      <w:pPr>
        <w:ind w:firstLine="720"/>
        <w:jc w:val="both"/>
        <w:rPr>
          <w:sz w:val="28"/>
          <w:szCs w:val="28"/>
        </w:rPr>
      </w:pPr>
    </w:p>
    <w:p w:rsidR="00F25530" w:rsidRDefault="00F25530" w:rsidP="00F25530">
      <w:pPr>
        <w:jc w:val="both"/>
        <w:rPr>
          <w:sz w:val="28"/>
          <w:szCs w:val="28"/>
        </w:rPr>
      </w:pPr>
      <w:r w:rsidRPr="00F25530">
        <w:rPr>
          <w:noProof/>
          <w:sz w:val="28"/>
          <w:szCs w:val="28"/>
        </w:rPr>
        <w:drawing>
          <wp:inline distT="0" distB="0" distL="0" distR="0">
            <wp:extent cx="5940425" cy="5002366"/>
            <wp:effectExtent l="19050" t="0" r="3175" b="0"/>
            <wp:docPr id="4" name="Рисунок 3" descr="Гре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Гре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080" t="55420" r="43355" b="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2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530" w:rsidRPr="0054480F" w:rsidRDefault="00F25530" w:rsidP="0036746E">
      <w:pPr>
        <w:ind w:firstLine="720"/>
        <w:jc w:val="both"/>
        <w:rPr>
          <w:sz w:val="28"/>
          <w:szCs w:val="28"/>
        </w:rPr>
      </w:pPr>
    </w:p>
    <w:p w:rsidR="0036746E" w:rsidRPr="0054480F" w:rsidRDefault="0036746E" w:rsidP="0036746E">
      <w:pPr>
        <w:ind w:firstLine="72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В крае широко развита сеть греческих общественных организаций. В Ставрополе культурная национальная автономия «</w:t>
      </w:r>
      <w:proofErr w:type="spellStart"/>
      <w:r w:rsidRPr="0054480F">
        <w:rPr>
          <w:sz w:val="28"/>
          <w:szCs w:val="28"/>
        </w:rPr>
        <w:t>Анагенниси</w:t>
      </w:r>
      <w:proofErr w:type="spellEnd"/>
      <w:r w:rsidRPr="0054480F">
        <w:rPr>
          <w:sz w:val="28"/>
          <w:szCs w:val="28"/>
        </w:rPr>
        <w:t xml:space="preserve">». </w:t>
      </w:r>
      <w:proofErr w:type="gramStart"/>
      <w:r w:rsidRPr="0054480F">
        <w:rPr>
          <w:sz w:val="28"/>
          <w:szCs w:val="28"/>
        </w:rPr>
        <w:t xml:space="preserve">В Пятигорске, Георгиевске, Ессентуках, Минеральных Водах, Железноводске, Кисловодске, Предгорном и </w:t>
      </w:r>
      <w:proofErr w:type="spellStart"/>
      <w:r w:rsidRPr="0054480F">
        <w:rPr>
          <w:sz w:val="28"/>
          <w:szCs w:val="28"/>
        </w:rPr>
        <w:t>Андроповском</w:t>
      </w:r>
      <w:proofErr w:type="spellEnd"/>
      <w:r w:rsidRPr="0054480F">
        <w:rPr>
          <w:sz w:val="28"/>
          <w:szCs w:val="28"/>
        </w:rPr>
        <w:t xml:space="preserve"> районах функционирую греческие культурно-национальные общества «Этнос», «Эллада» и др.</w:t>
      </w:r>
      <w:proofErr w:type="gramEnd"/>
    </w:p>
    <w:p w:rsidR="0036746E" w:rsidRPr="0054480F" w:rsidRDefault="0036746E" w:rsidP="0036746E">
      <w:pPr>
        <w:spacing w:after="100"/>
        <w:ind w:firstLine="360"/>
        <w:jc w:val="both"/>
        <w:rPr>
          <w:color w:val="000000"/>
          <w:sz w:val="28"/>
          <w:szCs w:val="28"/>
        </w:rPr>
      </w:pPr>
      <w:r w:rsidRPr="0054480F">
        <w:rPr>
          <w:color w:val="000000"/>
          <w:sz w:val="28"/>
          <w:szCs w:val="28"/>
        </w:rPr>
        <w:t xml:space="preserve">     Сегодня автономия работает над созданием музея истории быта, культуры, этнографии греков Ставрополья. Он поможет жителям нашего края больше узнать о греческом народе. </w:t>
      </w:r>
    </w:p>
    <w:p w:rsidR="0036746E" w:rsidRPr="0054480F" w:rsidRDefault="0036746E" w:rsidP="0036746E">
      <w:pPr>
        <w:spacing w:after="100"/>
        <w:ind w:firstLine="720"/>
        <w:jc w:val="both"/>
        <w:rPr>
          <w:sz w:val="28"/>
          <w:szCs w:val="28"/>
        </w:rPr>
      </w:pPr>
      <w:r w:rsidRPr="007F58A1">
        <w:rPr>
          <w:b/>
          <w:i/>
          <w:sz w:val="28"/>
          <w:szCs w:val="28"/>
          <w:u w:val="single"/>
        </w:rPr>
        <w:lastRenderedPageBreak/>
        <w:t>Ставропольские туркмены</w:t>
      </w:r>
      <w:r w:rsidRPr="0054480F">
        <w:rPr>
          <w:sz w:val="28"/>
          <w:szCs w:val="28"/>
        </w:rPr>
        <w:t xml:space="preserve"> – это этническая группа, проживающая в степях Ставрополья с 17 </w:t>
      </w:r>
      <w:proofErr w:type="gramStart"/>
      <w:r w:rsidRPr="0054480F">
        <w:rPr>
          <w:sz w:val="28"/>
          <w:szCs w:val="28"/>
        </w:rPr>
        <w:t>в</w:t>
      </w:r>
      <w:proofErr w:type="gramEnd"/>
      <w:r w:rsidRPr="0054480F">
        <w:rPr>
          <w:sz w:val="28"/>
          <w:szCs w:val="28"/>
        </w:rPr>
        <w:t>.</w:t>
      </w:r>
    </w:p>
    <w:p w:rsidR="0036746E" w:rsidRPr="0054480F" w:rsidRDefault="0036746E" w:rsidP="0036746E">
      <w:pPr>
        <w:spacing w:after="100"/>
        <w:ind w:firstLine="720"/>
        <w:jc w:val="both"/>
        <w:rPr>
          <w:color w:val="000000"/>
          <w:sz w:val="28"/>
          <w:szCs w:val="28"/>
        </w:rPr>
      </w:pPr>
      <w:r w:rsidRPr="0054480F">
        <w:rPr>
          <w:sz w:val="28"/>
          <w:szCs w:val="28"/>
        </w:rPr>
        <w:t>Несмотря на относительную разбросанность по территории края, ставропольские туркмены, вышедшие</w:t>
      </w:r>
      <w:r w:rsidR="00757D29">
        <w:rPr>
          <w:sz w:val="28"/>
          <w:szCs w:val="28"/>
        </w:rPr>
        <w:t xml:space="preserve"> </w:t>
      </w:r>
      <w:r w:rsidRPr="0054480F">
        <w:rPr>
          <w:sz w:val="28"/>
          <w:szCs w:val="28"/>
        </w:rPr>
        <w:t xml:space="preserve">350 лет назад из Азии, представляют единую этническую общность. У них функционирует родной туркменский язык, сохранены исторические и культурные традиции, восходящие как к древности, так и к недавнему прошлому, </w:t>
      </w:r>
      <w:proofErr w:type="gramStart"/>
      <w:r w:rsidRPr="0054480F">
        <w:rPr>
          <w:sz w:val="28"/>
          <w:szCs w:val="28"/>
        </w:rPr>
        <w:t>сформировавшееся</w:t>
      </w:r>
      <w:proofErr w:type="gramEnd"/>
      <w:r w:rsidRPr="0054480F">
        <w:rPr>
          <w:sz w:val="28"/>
          <w:szCs w:val="28"/>
        </w:rPr>
        <w:t xml:space="preserve"> на основе культурной интеграции проживающих рядом этносов – калмыцкого, ногайского, татарского, русского и других народов Северного Кавказа. Ставропольские туркмены считают себя северокавказскими туркменами и не смешивают себя с туркменами Средней Азии.</w:t>
      </w:r>
    </w:p>
    <w:p w:rsidR="0036746E" w:rsidRPr="0054480F" w:rsidRDefault="0036746E" w:rsidP="0036746E">
      <w:pPr>
        <w:spacing w:after="100"/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     Связь ставропольских туркмен с их соплеменниками, живущими на территории Туркмении крайне незначительна, а их бытовой уклад и язык подверглись сильному влиянию народностей Кавказа: ногайцев, карачаевцев, калмыков и других. Естественно, двуязычие (родной язык и русский) оказалось сильнее, нежели у туркмен Азии. </w:t>
      </w:r>
    </w:p>
    <w:p w:rsidR="0036746E" w:rsidRPr="0054480F" w:rsidRDefault="0036746E" w:rsidP="0036746E">
      <w:pPr>
        <w:spacing w:after="100"/>
        <w:ind w:firstLine="720"/>
        <w:jc w:val="both"/>
        <w:rPr>
          <w:color w:val="000000"/>
          <w:sz w:val="28"/>
          <w:szCs w:val="28"/>
        </w:rPr>
      </w:pPr>
      <w:r w:rsidRPr="0054480F">
        <w:rPr>
          <w:color w:val="000000"/>
          <w:sz w:val="28"/>
          <w:szCs w:val="28"/>
        </w:rPr>
        <w:t>Вплоть до конца 19 в. образ жизни туркменского населения основывался на родовых традициях. Но уже тогда родовое деление стало терять свое прежнее значение.</w:t>
      </w:r>
    </w:p>
    <w:p w:rsidR="0036746E" w:rsidRPr="0054480F" w:rsidRDefault="0036746E" w:rsidP="0036746E">
      <w:pPr>
        <w:spacing w:after="100"/>
        <w:ind w:firstLine="720"/>
        <w:jc w:val="both"/>
        <w:rPr>
          <w:color w:val="000000"/>
          <w:sz w:val="28"/>
          <w:szCs w:val="28"/>
        </w:rPr>
      </w:pPr>
      <w:r w:rsidRPr="0054480F">
        <w:rPr>
          <w:color w:val="000000"/>
          <w:sz w:val="28"/>
          <w:szCs w:val="28"/>
        </w:rPr>
        <w:t>В 1854 г. было заложено первое туркменское селение Летняя Ставка, второе селение было заложено за р. Кумой Зимняя Ставка.</w:t>
      </w:r>
    </w:p>
    <w:p w:rsidR="0036746E" w:rsidRPr="0054480F" w:rsidRDefault="0036746E" w:rsidP="0036746E">
      <w:pPr>
        <w:spacing w:after="100"/>
        <w:ind w:firstLine="720"/>
        <w:jc w:val="both"/>
        <w:rPr>
          <w:color w:val="000000"/>
          <w:sz w:val="28"/>
          <w:szCs w:val="28"/>
        </w:rPr>
      </w:pPr>
      <w:r w:rsidRPr="0054480F">
        <w:rPr>
          <w:color w:val="000000"/>
          <w:sz w:val="28"/>
          <w:szCs w:val="28"/>
        </w:rPr>
        <w:t xml:space="preserve">В степи, где кочевали туркмены, был основан ряд осёдлых аулов: в 1863г. первый осёдлый туркменский аул Большой </w:t>
      </w:r>
      <w:proofErr w:type="spellStart"/>
      <w:r w:rsidRPr="0054480F">
        <w:rPr>
          <w:color w:val="000000"/>
          <w:sz w:val="28"/>
          <w:szCs w:val="28"/>
        </w:rPr>
        <w:t>Барханчак</w:t>
      </w:r>
      <w:proofErr w:type="spellEnd"/>
      <w:r w:rsidRPr="0054480F">
        <w:rPr>
          <w:color w:val="000000"/>
          <w:sz w:val="28"/>
          <w:szCs w:val="28"/>
        </w:rPr>
        <w:t>; в 1864 г. – аул</w:t>
      </w:r>
      <w:r>
        <w:rPr>
          <w:color w:val="000000"/>
          <w:sz w:val="28"/>
          <w:szCs w:val="28"/>
        </w:rPr>
        <w:t>ы</w:t>
      </w:r>
      <w:r w:rsidRPr="0054480F">
        <w:rPr>
          <w:color w:val="000000"/>
          <w:sz w:val="28"/>
          <w:szCs w:val="28"/>
        </w:rPr>
        <w:t xml:space="preserve"> Малый </w:t>
      </w:r>
      <w:proofErr w:type="spellStart"/>
      <w:r w:rsidRPr="0054480F">
        <w:rPr>
          <w:color w:val="000000"/>
          <w:sz w:val="28"/>
          <w:szCs w:val="28"/>
        </w:rPr>
        <w:t>Барханчак</w:t>
      </w:r>
      <w:proofErr w:type="spellEnd"/>
      <w:r>
        <w:rPr>
          <w:color w:val="000000"/>
          <w:sz w:val="28"/>
          <w:szCs w:val="28"/>
        </w:rPr>
        <w:t xml:space="preserve"> и</w:t>
      </w:r>
      <w:r w:rsidRPr="0054480F">
        <w:rPr>
          <w:color w:val="000000"/>
          <w:sz w:val="28"/>
          <w:szCs w:val="28"/>
        </w:rPr>
        <w:t xml:space="preserve"> Куликовы</w:t>
      </w:r>
      <w:proofErr w:type="gramStart"/>
      <w:r w:rsidRPr="0054480F">
        <w:rPr>
          <w:color w:val="000000"/>
          <w:sz w:val="28"/>
          <w:szCs w:val="28"/>
        </w:rPr>
        <w:t xml:space="preserve"> К</w:t>
      </w:r>
      <w:proofErr w:type="gramEnd"/>
      <w:r w:rsidRPr="0054480F">
        <w:rPr>
          <w:color w:val="000000"/>
          <w:sz w:val="28"/>
          <w:szCs w:val="28"/>
        </w:rPr>
        <w:t xml:space="preserve">опани; в 1865 г. – аулы Чур, Маштак-кулак, позже </w:t>
      </w:r>
      <w:proofErr w:type="spellStart"/>
      <w:r w:rsidRPr="0054480F">
        <w:rPr>
          <w:color w:val="000000"/>
          <w:sz w:val="28"/>
          <w:szCs w:val="28"/>
        </w:rPr>
        <w:t>Шарахалсун</w:t>
      </w:r>
      <w:proofErr w:type="spellEnd"/>
      <w:r w:rsidRPr="0054480F">
        <w:rPr>
          <w:color w:val="000000"/>
          <w:sz w:val="28"/>
          <w:szCs w:val="28"/>
        </w:rPr>
        <w:t xml:space="preserve">; </w:t>
      </w:r>
      <w:proofErr w:type="spellStart"/>
      <w:r w:rsidRPr="0054480F">
        <w:rPr>
          <w:color w:val="000000"/>
          <w:sz w:val="28"/>
          <w:szCs w:val="28"/>
        </w:rPr>
        <w:t>Озек-Суак</w:t>
      </w:r>
      <w:proofErr w:type="spellEnd"/>
      <w:r w:rsidRPr="0054480F">
        <w:rPr>
          <w:color w:val="000000"/>
          <w:sz w:val="28"/>
          <w:szCs w:val="28"/>
        </w:rPr>
        <w:t xml:space="preserve">, </w:t>
      </w:r>
      <w:proofErr w:type="spellStart"/>
      <w:r w:rsidRPr="0054480F">
        <w:rPr>
          <w:color w:val="000000"/>
          <w:sz w:val="28"/>
          <w:szCs w:val="28"/>
        </w:rPr>
        <w:t>Айгур</w:t>
      </w:r>
      <w:proofErr w:type="spellEnd"/>
      <w:r w:rsidRPr="0054480F">
        <w:rPr>
          <w:color w:val="000000"/>
          <w:sz w:val="28"/>
          <w:szCs w:val="28"/>
        </w:rPr>
        <w:t xml:space="preserve">, </w:t>
      </w:r>
      <w:proofErr w:type="spellStart"/>
      <w:r w:rsidRPr="0054480F">
        <w:rPr>
          <w:color w:val="000000"/>
          <w:sz w:val="28"/>
          <w:szCs w:val="28"/>
        </w:rPr>
        <w:t>Эдильбай</w:t>
      </w:r>
      <w:proofErr w:type="spellEnd"/>
      <w:r w:rsidRPr="0054480F">
        <w:rPr>
          <w:color w:val="000000"/>
          <w:sz w:val="28"/>
          <w:szCs w:val="28"/>
        </w:rPr>
        <w:t xml:space="preserve"> и др.</w:t>
      </w:r>
    </w:p>
    <w:p w:rsidR="0036746E" w:rsidRPr="0054480F" w:rsidRDefault="0036746E" w:rsidP="0036746E">
      <w:pPr>
        <w:spacing w:after="100"/>
        <w:ind w:firstLine="720"/>
        <w:jc w:val="both"/>
        <w:rPr>
          <w:color w:val="000000"/>
          <w:sz w:val="28"/>
          <w:szCs w:val="28"/>
        </w:rPr>
      </w:pPr>
      <w:r w:rsidRPr="0054480F">
        <w:rPr>
          <w:color w:val="000000"/>
          <w:sz w:val="28"/>
          <w:szCs w:val="28"/>
        </w:rPr>
        <w:t xml:space="preserve">В 1898 г. была открыта первая школа для туркменских мальчиков в Зимней Ставке на 35 человек. </w:t>
      </w:r>
      <w:proofErr w:type="gramStart"/>
      <w:r w:rsidRPr="0054480F">
        <w:rPr>
          <w:color w:val="000000"/>
          <w:sz w:val="28"/>
          <w:szCs w:val="28"/>
        </w:rPr>
        <w:t>В начале 20 века начальные школы были открыты во всех аулах и преподавания в них велось как на русском, так и на туркменском языках.</w:t>
      </w:r>
      <w:proofErr w:type="gramEnd"/>
    </w:p>
    <w:p w:rsidR="0036746E" w:rsidRPr="0054480F" w:rsidRDefault="0036746E" w:rsidP="0036746E">
      <w:pPr>
        <w:spacing w:after="100"/>
        <w:ind w:firstLine="720"/>
        <w:jc w:val="both"/>
        <w:rPr>
          <w:color w:val="000000"/>
          <w:sz w:val="28"/>
          <w:szCs w:val="28"/>
        </w:rPr>
      </w:pPr>
      <w:r w:rsidRPr="0054480F">
        <w:rPr>
          <w:color w:val="000000"/>
          <w:sz w:val="28"/>
          <w:szCs w:val="28"/>
        </w:rPr>
        <w:t>Революция, гражданская война, голод всё это существенно сказалось на сокращении туркменского населения. Если в 1901 г. на Ставрополье туркмен было – 15925 человек, то в 1926 году их осталось 11653 человека.</w:t>
      </w:r>
    </w:p>
    <w:p w:rsidR="0036746E" w:rsidRPr="0054480F" w:rsidRDefault="0036746E" w:rsidP="0036746E">
      <w:pPr>
        <w:spacing w:after="100"/>
        <w:ind w:firstLine="720"/>
        <w:jc w:val="both"/>
        <w:rPr>
          <w:color w:val="000000"/>
          <w:sz w:val="28"/>
          <w:szCs w:val="28"/>
        </w:rPr>
      </w:pPr>
      <w:r w:rsidRPr="0054480F">
        <w:rPr>
          <w:color w:val="000000"/>
          <w:sz w:val="28"/>
          <w:szCs w:val="28"/>
        </w:rPr>
        <w:t xml:space="preserve">В послереволюционные годы, не смотря на экономические трудности, большое внимание уделялось развитию национальной культуры, обучению детей на родном языке, ликвидации неграмотности взрослого населения. </w:t>
      </w:r>
    </w:p>
    <w:p w:rsidR="0036746E" w:rsidRPr="0054480F" w:rsidRDefault="0036746E" w:rsidP="0036746E">
      <w:pPr>
        <w:spacing w:after="100"/>
        <w:ind w:firstLine="720"/>
        <w:jc w:val="both"/>
        <w:rPr>
          <w:color w:val="000000"/>
          <w:sz w:val="28"/>
          <w:szCs w:val="28"/>
        </w:rPr>
      </w:pPr>
      <w:r w:rsidRPr="0054480F">
        <w:rPr>
          <w:color w:val="000000"/>
          <w:sz w:val="28"/>
          <w:szCs w:val="28"/>
        </w:rPr>
        <w:t xml:space="preserve">В 1920 г. был организован туркменский район, Летняя Ставка была центром культурной и духовной жизни ставропольских туркмен. Но в 1956 г. во время кампании по укрупнению районов туркменский район был ликвидирован. Обучение в туркменских аулах велось на родном языке до 1965 г., но затем прекратилось. </w:t>
      </w:r>
    </w:p>
    <w:p w:rsidR="0036746E" w:rsidRPr="0054480F" w:rsidRDefault="0036746E" w:rsidP="0036746E">
      <w:pPr>
        <w:spacing w:after="100"/>
        <w:ind w:firstLine="720"/>
        <w:jc w:val="both"/>
        <w:rPr>
          <w:color w:val="000000"/>
          <w:sz w:val="28"/>
          <w:szCs w:val="28"/>
        </w:rPr>
      </w:pPr>
      <w:r w:rsidRPr="0054480F">
        <w:rPr>
          <w:color w:val="000000"/>
          <w:sz w:val="28"/>
          <w:szCs w:val="28"/>
        </w:rPr>
        <w:lastRenderedPageBreak/>
        <w:t>В 1970 г</w:t>
      </w:r>
      <w:r>
        <w:rPr>
          <w:color w:val="000000"/>
          <w:sz w:val="28"/>
          <w:szCs w:val="28"/>
        </w:rPr>
        <w:t>. Туркменский район восстановили</w:t>
      </w:r>
      <w:r w:rsidRPr="0054480F">
        <w:rPr>
          <w:color w:val="000000"/>
          <w:sz w:val="28"/>
          <w:szCs w:val="28"/>
        </w:rPr>
        <w:t xml:space="preserve">, но часть аулов остались за его пределами. Изучение родного языка восстановлено  только в конце 80-х  гг. </w:t>
      </w:r>
    </w:p>
    <w:p w:rsidR="0036746E" w:rsidRDefault="0036746E" w:rsidP="0036746E">
      <w:pPr>
        <w:spacing w:after="100"/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     По переписи 1989 г. на Ставрополье проживало 11337 туркмен. В крае созданы два туркменских общества: одно из них «союз туркмен Ставрополья» с центром в Ставрополе, второе краевое общество «</w:t>
      </w:r>
      <w:proofErr w:type="spellStart"/>
      <w:r w:rsidRPr="0054480F">
        <w:rPr>
          <w:sz w:val="28"/>
          <w:szCs w:val="28"/>
        </w:rPr>
        <w:t>Ватан</w:t>
      </w:r>
      <w:proofErr w:type="spellEnd"/>
      <w:r w:rsidRPr="0054480F">
        <w:rPr>
          <w:sz w:val="28"/>
          <w:szCs w:val="28"/>
        </w:rPr>
        <w:t>» с центром в Летней Ставке.</w:t>
      </w:r>
    </w:p>
    <w:p w:rsidR="00F25530" w:rsidRDefault="00F25530" w:rsidP="0036746E">
      <w:pPr>
        <w:spacing w:after="10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Динамика численности населения:</w:t>
      </w:r>
    </w:p>
    <w:p w:rsidR="00F25530" w:rsidRDefault="00F25530" w:rsidP="0036746E">
      <w:pPr>
        <w:spacing w:after="10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1901 г. – 15 925 человек</w:t>
      </w:r>
    </w:p>
    <w:p w:rsidR="00F25530" w:rsidRDefault="00F25530" w:rsidP="0036746E">
      <w:pPr>
        <w:spacing w:after="10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1926 г. -  11 653 человек</w:t>
      </w:r>
    </w:p>
    <w:p w:rsidR="0091471F" w:rsidRDefault="0091471F" w:rsidP="0036746E">
      <w:pPr>
        <w:spacing w:after="10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1989 г. – 11 337 человек</w:t>
      </w:r>
    </w:p>
    <w:p w:rsidR="0091471F" w:rsidRDefault="0091471F" w:rsidP="0036746E">
      <w:pPr>
        <w:spacing w:after="10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2002 г. – 13 900 человек</w:t>
      </w:r>
    </w:p>
    <w:p w:rsidR="00FC05AF" w:rsidRDefault="00FC05AF" w:rsidP="0036746E">
      <w:pPr>
        <w:spacing w:after="10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2010 г.</w:t>
      </w:r>
      <w:r w:rsidR="0091471F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15</w:t>
      </w:r>
      <w:r w:rsidR="0091471F">
        <w:rPr>
          <w:sz w:val="28"/>
          <w:szCs w:val="28"/>
        </w:rPr>
        <w:t> </w:t>
      </w:r>
      <w:r>
        <w:rPr>
          <w:sz w:val="28"/>
          <w:szCs w:val="28"/>
        </w:rPr>
        <w:t>000 человек.</w:t>
      </w:r>
    </w:p>
    <w:p w:rsidR="0091471F" w:rsidRDefault="0091471F" w:rsidP="0036746E">
      <w:pPr>
        <w:spacing w:after="100"/>
        <w:ind w:firstLine="360"/>
        <w:jc w:val="both"/>
        <w:rPr>
          <w:sz w:val="28"/>
          <w:szCs w:val="28"/>
        </w:rPr>
      </w:pPr>
      <w:r w:rsidRPr="000E0B3E">
        <w:rPr>
          <w:sz w:val="28"/>
          <w:szCs w:val="28"/>
        </w:rPr>
        <w:object w:dxaOrig="5040" w:dyaOrig="3886">
          <v:shape id="_x0000_i1027" type="#_x0000_t75" style="width:252pt;height:194.25pt" o:ole="">
            <v:imagedata r:id="rId15" o:title=""/>
          </v:shape>
          <o:OLEObject Type="Embed" ProgID="MSGraph.Chart.8" ShapeID="_x0000_i1027" DrawAspect="Content" ObjectID="_1475058284" r:id="rId16">
            <o:FieldCodes>\s</o:FieldCodes>
          </o:OLEObject>
        </w:object>
      </w:r>
    </w:p>
    <w:p w:rsidR="0091471F" w:rsidRDefault="0091471F" w:rsidP="0036746E">
      <w:pPr>
        <w:spacing w:after="100"/>
        <w:ind w:firstLine="360"/>
        <w:jc w:val="both"/>
        <w:rPr>
          <w:sz w:val="28"/>
          <w:szCs w:val="28"/>
        </w:rPr>
      </w:pPr>
    </w:p>
    <w:p w:rsidR="0091471F" w:rsidRDefault="00C9090C" w:rsidP="0091471F">
      <w:pPr>
        <w:spacing w:after="1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37" style="position:absolute;left:0;text-align:left;margin-left:-35.55pt;margin-top:274.8pt;width:78pt;height:86.25pt;z-index:251668480" stroked="f"/>
        </w:pict>
      </w:r>
      <w:r>
        <w:rPr>
          <w:noProof/>
          <w:sz w:val="28"/>
          <w:szCs w:val="28"/>
        </w:rPr>
        <w:pict>
          <v:rect id="_x0000_s1036" style="position:absolute;left:0;text-align:left;margin-left:-23.55pt;margin-top:165.3pt;width:1in;height:109.5pt;z-index:251667456" stroked="f"/>
        </w:pict>
      </w:r>
      <w:r>
        <w:rPr>
          <w:noProof/>
          <w:sz w:val="28"/>
          <w:szCs w:val="28"/>
        </w:rPr>
        <w:pict>
          <v:rect id="_x0000_s1035" style="position:absolute;left:0;text-align:left;margin-left:-35.55pt;margin-top:138.3pt;width:54pt;height:222.75pt;z-index:251666432" stroked="f"/>
        </w:pict>
      </w:r>
      <w:r w:rsidR="0091471F" w:rsidRPr="0091471F">
        <w:rPr>
          <w:noProof/>
          <w:sz w:val="28"/>
          <w:szCs w:val="28"/>
        </w:rPr>
        <w:drawing>
          <wp:inline distT="0" distB="0" distL="0" distR="0">
            <wp:extent cx="5940425" cy="4981521"/>
            <wp:effectExtent l="19050" t="0" r="3175" b="0"/>
            <wp:docPr id="5" name="Рисунок 4" descr="Туркмены текс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Туркмены текс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956" t="6886" b="1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71F" w:rsidRPr="0054480F" w:rsidRDefault="0091471F" w:rsidP="0091471F">
      <w:pPr>
        <w:spacing w:after="100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3 Расселение туркмен на Ставрополье </w:t>
      </w:r>
      <w:r w:rsidR="00F47084">
        <w:rPr>
          <w:sz w:val="28"/>
          <w:szCs w:val="28"/>
        </w:rPr>
        <w:t>(2002 г.).</w:t>
      </w:r>
    </w:p>
    <w:p w:rsidR="0036746E" w:rsidRPr="0054480F" w:rsidRDefault="0036746E" w:rsidP="0036746E">
      <w:pPr>
        <w:tabs>
          <w:tab w:val="left" w:pos="720"/>
        </w:tabs>
        <w:spacing w:after="100"/>
        <w:ind w:firstLine="360"/>
        <w:jc w:val="both"/>
        <w:rPr>
          <w:sz w:val="28"/>
          <w:szCs w:val="28"/>
        </w:rPr>
      </w:pPr>
      <w:r w:rsidRPr="007F58A1">
        <w:rPr>
          <w:b/>
          <w:i/>
          <w:sz w:val="28"/>
          <w:szCs w:val="28"/>
        </w:rPr>
        <w:t xml:space="preserve">     </w:t>
      </w:r>
      <w:r w:rsidRPr="007F58A1">
        <w:rPr>
          <w:b/>
          <w:i/>
          <w:sz w:val="28"/>
          <w:szCs w:val="28"/>
          <w:u w:val="single"/>
        </w:rPr>
        <w:t>Даргинцы</w:t>
      </w:r>
      <w:r w:rsidRPr="0054480F">
        <w:rPr>
          <w:sz w:val="28"/>
          <w:szCs w:val="28"/>
        </w:rPr>
        <w:t xml:space="preserve"> – расселяются, прежде всего, в восточных районах края: </w:t>
      </w:r>
      <w:proofErr w:type="spellStart"/>
      <w:r w:rsidRPr="0054480F">
        <w:rPr>
          <w:sz w:val="28"/>
          <w:szCs w:val="28"/>
        </w:rPr>
        <w:t>Арзгирский</w:t>
      </w:r>
      <w:proofErr w:type="spellEnd"/>
      <w:r w:rsidRPr="0054480F">
        <w:rPr>
          <w:sz w:val="28"/>
          <w:szCs w:val="28"/>
        </w:rPr>
        <w:t xml:space="preserve">, </w:t>
      </w:r>
      <w:proofErr w:type="spellStart"/>
      <w:r w:rsidRPr="0054480F">
        <w:rPr>
          <w:sz w:val="28"/>
          <w:szCs w:val="28"/>
        </w:rPr>
        <w:t>Левокумский</w:t>
      </w:r>
      <w:proofErr w:type="spellEnd"/>
      <w:r w:rsidRPr="0054480F">
        <w:rPr>
          <w:sz w:val="28"/>
          <w:szCs w:val="28"/>
        </w:rPr>
        <w:t xml:space="preserve">, </w:t>
      </w:r>
      <w:proofErr w:type="spellStart"/>
      <w:r w:rsidRPr="0054480F">
        <w:rPr>
          <w:sz w:val="28"/>
          <w:szCs w:val="28"/>
        </w:rPr>
        <w:t>Нефтекумский</w:t>
      </w:r>
      <w:proofErr w:type="spellEnd"/>
      <w:r w:rsidRPr="0054480F">
        <w:rPr>
          <w:sz w:val="28"/>
          <w:szCs w:val="28"/>
        </w:rPr>
        <w:t xml:space="preserve">, </w:t>
      </w:r>
      <w:proofErr w:type="gramStart"/>
      <w:r w:rsidRPr="0054480F">
        <w:rPr>
          <w:sz w:val="28"/>
          <w:szCs w:val="28"/>
        </w:rPr>
        <w:t>Туркменский</w:t>
      </w:r>
      <w:proofErr w:type="gramEnd"/>
      <w:r w:rsidRPr="0054480F">
        <w:rPr>
          <w:sz w:val="28"/>
          <w:szCs w:val="28"/>
        </w:rPr>
        <w:t xml:space="preserve">, где заняты они преимущественно в животноводстве. Сейчас Ставрополье второй после Дагестана регион проживания даргинцев. </w:t>
      </w:r>
    </w:p>
    <w:p w:rsidR="0036746E" w:rsidRPr="0054480F" w:rsidRDefault="0036746E" w:rsidP="0036746E">
      <w:pPr>
        <w:spacing w:after="100"/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     Динамика даргинского населения:</w:t>
      </w:r>
    </w:p>
    <w:p w:rsidR="0036746E" w:rsidRPr="0054480F" w:rsidRDefault="0036746E" w:rsidP="0036746E">
      <w:pPr>
        <w:spacing w:after="10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1959 г. – 748 человек</w:t>
      </w:r>
    </w:p>
    <w:p w:rsidR="0036746E" w:rsidRPr="0054480F" w:rsidRDefault="0036746E" w:rsidP="0036746E">
      <w:pPr>
        <w:spacing w:after="10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1970 г. – 6800 человек</w:t>
      </w:r>
    </w:p>
    <w:p w:rsidR="0036746E" w:rsidRPr="0054480F" w:rsidRDefault="0036746E" w:rsidP="0036746E">
      <w:pPr>
        <w:spacing w:after="10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1980 г. – 16000 человек</w:t>
      </w:r>
    </w:p>
    <w:p w:rsidR="0036746E" w:rsidRPr="0054480F" w:rsidRDefault="0036746E" w:rsidP="0036746E">
      <w:pPr>
        <w:spacing w:after="10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1990 г. – 32700 человек</w:t>
      </w:r>
    </w:p>
    <w:p w:rsidR="0036746E" w:rsidRDefault="0036746E" w:rsidP="0036746E">
      <w:pPr>
        <w:spacing w:after="10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1995 г. – 38300 человек</w:t>
      </w:r>
    </w:p>
    <w:p w:rsidR="00757D29" w:rsidRDefault="00757D29" w:rsidP="0036746E">
      <w:pPr>
        <w:spacing w:after="1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2002 г. – </w:t>
      </w:r>
      <w:r w:rsidR="003F4258">
        <w:rPr>
          <w:sz w:val="28"/>
          <w:szCs w:val="28"/>
        </w:rPr>
        <w:t>40200 человек</w:t>
      </w:r>
    </w:p>
    <w:p w:rsidR="00757D29" w:rsidRDefault="00757D29" w:rsidP="0036746E">
      <w:pPr>
        <w:spacing w:after="100"/>
        <w:jc w:val="both"/>
        <w:rPr>
          <w:sz w:val="28"/>
          <w:szCs w:val="28"/>
        </w:rPr>
      </w:pPr>
      <w:r>
        <w:rPr>
          <w:sz w:val="28"/>
          <w:szCs w:val="28"/>
        </w:rPr>
        <w:t>2010 г. – 49300 человек</w:t>
      </w:r>
    </w:p>
    <w:p w:rsidR="00757D29" w:rsidRPr="0054480F" w:rsidRDefault="00F47084" w:rsidP="003F4258">
      <w:pPr>
        <w:spacing w:after="100"/>
        <w:ind w:firstLine="708"/>
        <w:jc w:val="both"/>
        <w:rPr>
          <w:sz w:val="28"/>
          <w:szCs w:val="28"/>
        </w:rPr>
      </w:pPr>
      <w:r w:rsidRPr="00F15A36">
        <w:rPr>
          <w:sz w:val="28"/>
          <w:szCs w:val="28"/>
        </w:rPr>
        <w:object w:dxaOrig="5475" w:dyaOrig="3480">
          <v:shape id="_x0000_i1028" type="#_x0000_t75" style="width:273.75pt;height:174pt" o:ole="">
            <v:imagedata r:id="rId18" o:title=""/>
          </v:shape>
          <o:OLEObject Type="Embed" ProgID="MSGraph.Chart.8" ShapeID="_x0000_i1028" DrawAspect="Content" ObjectID="_1475058285" r:id="rId19">
            <o:FieldCodes>\s</o:FieldCodes>
          </o:OLEObject>
        </w:object>
      </w:r>
    </w:p>
    <w:p w:rsidR="00F47084" w:rsidRDefault="00C9090C" w:rsidP="00F47084">
      <w:pPr>
        <w:spacing w:after="1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0" style="position:absolute;left:0;text-align:left;margin-left:21.45pt;margin-top:315.55pt;width:1in;height:1in;z-index:251671552" stroked="f"/>
        </w:pict>
      </w:r>
      <w:r>
        <w:rPr>
          <w:noProof/>
          <w:sz w:val="28"/>
          <w:szCs w:val="28"/>
        </w:rPr>
        <w:pict>
          <v:rect id="_x0000_s1039" style="position:absolute;left:0;text-align:left;margin-left:-50.55pt;margin-top:139.3pt;width:1in;height:1in;z-index:251670528" stroked="f"/>
        </w:pict>
      </w:r>
      <w:r>
        <w:rPr>
          <w:noProof/>
          <w:sz w:val="28"/>
          <w:szCs w:val="28"/>
        </w:rPr>
        <w:pict>
          <v:rect id="_x0000_s1038" style="position:absolute;left:0;text-align:left;margin-left:-12.3pt;margin-top:159.55pt;width:52.5pt;height:204.75pt;z-index:251669504" stroked="f"/>
        </w:pict>
      </w:r>
      <w:r w:rsidR="00F47084" w:rsidRPr="00F47084">
        <w:rPr>
          <w:noProof/>
          <w:sz w:val="28"/>
          <w:szCs w:val="28"/>
        </w:rPr>
        <w:drawing>
          <wp:inline distT="0" distB="0" distL="0" distR="0">
            <wp:extent cx="5940425" cy="4849702"/>
            <wp:effectExtent l="19050" t="0" r="3175" b="0"/>
            <wp:docPr id="6" name="Рисунок 5" descr="Даргинц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Даргинц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8730" t="12198" b="1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084" w:rsidRDefault="00F47084" w:rsidP="0036746E">
      <w:pPr>
        <w:spacing w:after="100"/>
        <w:ind w:firstLine="720"/>
        <w:jc w:val="both"/>
        <w:rPr>
          <w:sz w:val="28"/>
          <w:szCs w:val="28"/>
        </w:rPr>
      </w:pPr>
    </w:p>
    <w:p w:rsidR="00F47084" w:rsidRDefault="00F47084" w:rsidP="00F47084">
      <w:pPr>
        <w:spacing w:after="100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 4 Расселение даргинцев на Ставрополье (2002 г.).</w:t>
      </w:r>
    </w:p>
    <w:p w:rsidR="0036746E" w:rsidRPr="0054480F" w:rsidRDefault="0036746E" w:rsidP="0036746E">
      <w:pPr>
        <w:spacing w:after="100"/>
        <w:ind w:firstLine="72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Национально-культурные организации дагестанских землячеств отличаются культурно-просветительским характером, отсутствием </w:t>
      </w:r>
      <w:r>
        <w:rPr>
          <w:sz w:val="28"/>
          <w:szCs w:val="28"/>
        </w:rPr>
        <w:t xml:space="preserve">религиозного экстремизма, </w:t>
      </w:r>
      <w:proofErr w:type="spellStart"/>
      <w:r>
        <w:rPr>
          <w:sz w:val="28"/>
          <w:szCs w:val="28"/>
        </w:rPr>
        <w:t>пророс</w:t>
      </w:r>
      <w:r w:rsidRPr="0054480F">
        <w:rPr>
          <w:sz w:val="28"/>
          <w:szCs w:val="28"/>
        </w:rPr>
        <w:t>сийской</w:t>
      </w:r>
      <w:proofErr w:type="spellEnd"/>
      <w:r w:rsidRPr="0054480F">
        <w:rPr>
          <w:sz w:val="28"/>
          <w:szCs w:val="28"/>
        </w:rPr>
        <w:t xml:space="preserve"> ориентацией, этнической лояльностью. Имея городские, региональные, краевые общины, представители дагестанских этнических групп инициируют, прежде всего, гуманитарную, благотворительную деятельность.</w:t>
      </w:r>
    </w:p>
    <w:p w:rsidR="0036746E" w:rsidRDefault="0036746E" w:rsidP="0036746E">
      <w:pPr>
        <w:spacing w:after="100"/>
        <w:ind w:firstLine="720"/>
        <w:jc w:val="both"/>
        <w:rPr>
          <w:sz w:val="28"/>
          <w:szCs w:val="28"/>
        </w:rPr>
      </w:pPr>
      <w:r w:rsidRPr="007F58A1">
        <w:rPr>
          <w:b/>
          <w:i/>
          <w:sz w:val="28"/>
          <w:szCs w:val="28"/>
          <w:u w:val="single"/>
        </w:rPr>
        <w:lastRenderedPageBreak/>
        <w:t>Карачаевцы</w:t>
      </w:r>
      <w:r w:rsidRPr="0054480F">
        <w:rPr>
          <w:sz w:val="28"/>
          <w:szCs w:val="28"/>
        </w:rPr>
        <w:t xml:space="preserve"> – </w:t>
      </w:r>
      <w:r w:rsidR="00F47084">
        <w:rPr>
          <w:sz w:val="28"/>
          <w:szCs w:val="28"/>
        </w:rPr>
        <w:t>тюркский народ. О</w:t>
      </w:r>
      <w:r w:rsidRPr="0054480F">
        <w:rPr>
          <w:sz w:val="28"/>
          <w:szCs w:val="28"/>
        </w:rPr>
        <w:t>сновное население сосредоточено в городах КМВ.</w:t>
      </w:r>
      <w:r>
        <w:rPr>
          <w:sz w:val="28"/>
          <w:szCs w:val="28"/>
        </w:rPr>
        <w:t xml:space="preserve"> </w:t>
      </w:r>
      <w:r w:rsidR="00757D29">
        <w:rPr>
          <w:sz w:val="28"/>
          <w:szCs w:val="28"/>
        </w:rPr>
        <w:t xml:space="preserve">В 2010 г. 15600 человек, из них 7700 проживают в Кисловодске.  </w:t>
      </w:r>
      <w:r w:rsidRPr="0054480F">
        <w:rPr>
          <w:sz w:val="28"/>
          <w:szCs w:val="28"/>
        </w:rPr>
        <w:t>В Ставрополе и Кисловодске имеется объединенное карачаево-балкарское культурно-национальное общество «</w:t>
      </w:r>
      <w:proofErr w:type="spellStart"/>
      <w:r w:rsidRPr="0054480F">
        <w:rPr>
          <w:sz w:val="28"/>
          <w:szCs w:val="28"/>
        </w:rPr>
        <w:t>Эльджур</w:t>
      </w:r>
      <w:proofErr w:type="spellEnd"/>
      <w:r w:rsidRPr="0054480F">
        <w:rPr>
          <w:sz w:val="28"/>
          <w:szCs w:val="28"/>
        </w:rPr>
        <w:t>».</w:t>
      </w:r>
    </w:p>
    <w:p w:rsidR="00F47084" w:rsidRDefault="00F47084" w:rsidP="00F47084">
      <w:pPr>
        <w:spacing w:after="100"/>
        <w:ind w:firstLine="72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В последние годы в районе КМВ, в частности в Кисловодске, происходят разрастание карачаевской диаспоры и формирование национальной карачаевской интеллигенции. </w:t>
      </w:r>
    </w:p>
    <w:p w:rsidR="00F47084" w:rsidRDefault="00F47084" w:rsidP="0036746E">
      <w:pPr>
        <w:spacing w:after="10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Динамика населения:</w:t>
      </w:r>
    </w:p>
    <w:p w:rsidR="00F47084" w:rsidRDefault="00F47084" w:rsidP="0036746E">
      <w:pPr>
        <w:spacing w:after="10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1989 г. – 13 210 человек</w:t>
      </w:r>
    </w:p>
    <w:p w:rsidR="00F47084" w:rsidRDefault="00F47084" w:rsidP="0036746E">
      <w:pPr>
        <w:spacing w:after="10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1995 г. – 1 198 человек</w:t>
      </w:r>
    </w:p>
    <w:p w:rsidR="00F47084" w:rsidRDefault="00F47084" w:rsidP="0036746E">
      <w:pPr>
        <w:spacing w:after="10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2002 г. – 15 146 человек</w:t>
      </w:r>
    </w:p>
    <w:p w:rsidR="00F47084" w:rsidRDefault="00F47084" w:rsidP="0036746E">
      <w:pPr>
        <w:spacing w:after="10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2010 г. – 15 600 человек</w:t>
      </w:r>
    </w:p>
    <w:p w:rsidR="00F47084" w:rsidRDefault="00F47084" w:rsidP="0036746E">
      <w:pPr>
        <w:spacing w:after="100"/>
        <w:ind w:firstLine="720"/>
        <w:jc w:val="both"/>
        <w:rPr>
          <w:sz w:val="28"/>
          <w:szCs w:val="28"/>
        </w:rPr>
      </w:pPr>
    </w:p>
    <w:p w:rsidR="00F47084" w:rsidRDefault="00531268" w:rsidP="0036746E">
      <w:pPr>
        <w:spacing w:after="100"/>
        <w:ind w:firstLine="720"/>
        <w:jc w:val="both"/>
        <w:rPr>
          <w:sz w:val="28"/>
          <w:szCs w:val="28"/>
        </w:rPr>
      </w:pPr>
      <w:r w:rsidRPr="000E0B3E">
        <w:rPr>
          <w:sz w:val="28"/>
          <w:szCs w:val="28"/>
        </w:rPr>
        <w:object w:dxaOrig="5626" w:dyaOrig="3586">
          <v:shape id="_x0000_i1029" type="#_x0000_t75" style="width:281.25pt;height:179.25pt" o:ole="">
            <v:imagedata r:id="rId21" o:title=""/>
          </v:shape>
          <o:OLEObject Type="Embed" ProgID="MSGraph.Chart.8" ShapeID="_x0000_i1029" DrawAspect="Content" ObjectID="_1475058286" r:id="rId22">
            <o:FieldCodes>\s</o:FieldCodes>
          </o:OLEObject>
        </w:object>
      </w:r>
    </w:p>
    <w:p w:rsidR="00531268" w:rsidRPr="0054480F" w:rsidRDefault="00531268" w:rsidP="0036746E">
      <w:pPr>
        <w:spacing w:after="100"/>
        <w:ind w:firstLine="720"/>
        <w:jc w:val="both"/>
        <w:rPr>
          <w:sz w:val="28"/>
          <w:szCs w:val="28"/>
        </w:rPr>
      </w:pPr>
    </w:p>
    <w:p w:rsidR="0036746E" w:rsidRPr="0054480F" w:rsidRDefault="0036746E" w:rsidP="0036746E">
      <w:pPr>
        <w:spacing w:after="100"/>
        <w:ind w:firstLine="720"/>
        <w:jc w:val="both"/>
        <w:rPr>
          <w:sz w:val="28"/>
          <w:szCs w:val="28"/>
        </w:rPr>
      </w:pPr>
      <w:r w:rsidRPr="007F58A1">
        <w:rPr>
          <w:b/>
          <w:i/>
          <w:sz w:val="28"/>
          <w:szCs w:val="28"/>
          <w:u w:val="single"/>
        </w:rPr>
        <w:t>Татары</w:t>
      </w:r>
      <w:r w:rsidRPr="007F58A1">
        <w:rPr>
          <w:b/>
          <w:i/>
          <w:sz w:val="28"/>
          <w:szCs w:val="28"/>
        </w:rPr>
        <w:t xml:space="preserve"> </w:t>
      </w:r>
      <w:r w:rsidRPr="0054480F">
        <w:rPr>
          <w:i/>
          <w:sz w:val="28"/>
          <w:szCs w:val="28"/>
        </w:rPr>
        <w:t xml:space="preserve">– </w:t>
      </w:r>
      <w:r w:rsidRPr="0054480F">
        <w:rPr>
          <w:sz w:val="28"/>
          <w:szCs w:val="28"/>
        </w:rPr>
        <w:t>в крае</w:t>
      </w:r>
      <w:r w:rsidRPr="0054480F">
        <w:rPr>
          <w:i/>
          <w:sz w:val="28"/>
          <w:szCs w:val="28"/>
        </w:rPr>
        <w:t xml:space="preserve"> </w:t>
      </w:r>
      <w:r w:rsidRPr="0054480F">
        <w:rPr>
          <w:sz w:val="28"/>
          <w:szCs w:val="28"/>
        </w:rPr>
        <w:t xml:space="preserve">проживают повсеместно как в городах, так и в сельской местности и заняты в различных отраслях материального производства, науки, науки, культуры, медицины, образования. В Пятигорске существует национально-культурное общество «Булгар». </w:t>
      </w:r>
    </w:p>
    <w:p w:rsidR="0036746E" w:rsidRPr="0054480F" w:rsidRDefault="0036746E" w:rsidP="0036746E">
      <w:pPr>
        <w:spacing w:after="100"/>
        <w:ind w:firstLine="72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Динамика татарского населения на Ставрополье: </w:t>
      </w:r>
    </w:p>
    <w:p w:rsidR="0036746E" w:rsidRPr="0054480F" w:rsidRDefault="0036746E" w:rsidP="0036746E">
      <w:pPr>
        <w:spacing w:after="100"/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1989 г. – 10455 человек</w:t>
      </w:r>
    </w:p>
    <w:p w:rsidR="0036746E" w:rsidRPr="0054480F" w:rsidRDefault="0036746E" w:rsidP="0036746E">
      <w:pPr>
        <w:spacing w:after="100"/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1995 г. – 13800 человек</w:t>
      </w:r>
    </w:p>
    <w:p w:rsidR="0036746E" w:rsidRDefault="0036746E" w:rsidP="0036746E">
      <w:pPr>
        <w:spacing w:after="100"/>
        <w:ind w:firstLine="36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>2002 г. – 12988 человек</w:t>
      </w:r>
    </w:p>
    <w:p w:rsidR="00531268" w:rsidRDefault="00FC05AF" w:rsidP="0036746E">
      <w:pPr>
        <w:spacing w:after="10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2010 г. – 11800 человек</w:t>
      </w:r>
    </w:p>
    <w:p w:rsidR="00531268" w:rsidRDefault="00531268" w:rsidP="00531268">
      <w:pPr>
        <w:rPr>
          <w:sz w:val="28"/>
          <w:szCs w:val="28"/>
        </w:rPr>
      </w:pPr>
    </w:p>
    <w:p w:rsidR="003F4258" w:rsidRPr="0054480F" w:rsidRDefault="003F4258" w:rsidP="0036746E">
      <w:pPr>
        <w:spacing w:after="10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86150" cy="2371725"/>
            <wp:effectExtent l="0" t="0" r="0" b="0"/>
            <wp:docPr id="34" name="Объект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6746E" w:rsidRPr="0054480F" w:rsidRDefault="0036746E" w:rsidP="0036746E">
      <w:pPr>
        <w:spacing w:after="100"/>
        <w:ind w:firstLine="720"/>
        <w:jc w:val="both"/>
        <w:rPr>
          <w:sz w:val="28"/>
          <w:szCs w:val="28"/>
        </w:rPr>
      </w:pPr>
      <w:r w:rsidRPr="007F58A1">
        <w:rPr>
          <w:b/>
          <w:i/>
          <w:sz w:val="28"/>
          <w:szCs w:val="28"/>
          <w:u w:val="single"/>
        </w:rPr>
        <w:t>Цыгане</w:t>
      </w:r>
      <w:r w:rsidRPr="0054480F">
        <w:rPr>
          <w:i/>
          <w:sz w:val="28"/>
          <w:szCs w:val="28"/>
          <w:u w:val="single"/>
        </w:rPr>
        <w:t xml:space="preserve"> </w:t>
      </w:r>
      <w:r w:rsidRPr="0054480F">
        <w:rPr>
          <w:sz w:val="28"/>
          <w:szCs w:val="28"/>
        </w:rPr>
        <w:t xml:space="preserve">– представляют собой замкнутую этническую общность. Для них характерно расселение компактными группами и </w:t>
      </w:r>
      <w:proofErr w:type="gramStart"/>
      <w:r w:rsidRPr="0054480F">
        <w:rPr>
          <w:sz w:val="28"/>
          <w:szCs w:val="28"/>
        </w:rPr>
        <w:t>стойкий</w:t>
      </w:r>
      <w:proofErr w:type="gramEnd"/>
      <w:r w:rsidRPr="0054480F">
        <w:rPr>
          <w:sz w:val="28"/>
          <w:szCs w:val="28"/>
        </w:rPr>
        <w:t xml:space="preserve"> </w:t>
      </w:r>
      <w:proofErr w:type="spellStart"/>
      <w:r w:rsidRPr="0054480F">
        <w:rPr>
          <w:sz w:val="28"/>
          <w:szCs w:val="28"/>
        </w:rPr>
        <w:t>этнопрофессионализм</w:t>
      </w:r>
      <w:proofErr w:type="spellEnd"/>
      <w:r w:rsidRPr="0054480F">
        <w:rPr>
          <w:sz w:val="28"/>
          <w:szCs w:val="28"/>
        </w:rPr>
        <w:t xml:space="preserve"> (гадание, кузнечное дело, попрошайничество). </w:t>
      </w:r>
    </w:p>
    <w:p w:rsidR="0036746E" w:rsidRDefault="0036746E" w:rsidP="0036746E">
      <w:pPr>
        <w:spacing w:after="100"/>
        <w:ind w:firstLine="720"/>
        <w:jc w:val="both"/>
        <w:rPr>
          <w:sz w:val="28"/>
          <w:szCs w:val="28"/>
        </w:rPr>
      </w:pPr>
      <w:r w:rsidRPr="0054480F">
        <w:rPr>
          <w:sz w:val="28"/>
          <w:szCs w:val="28"/>
        </w:rPr>
        <w:t xml:space="preserve">На Ставрополье цыгане начали селиться в конце 18 – начале 19 вв. Первоначальным местом их расселения было </w:t>
      </w:r>
      <w:proofErr w:type="gramStart"/>
      <w:r w:rsidRPr="0054480F">
        <w:rPr>
          <w:sz w:val="28"/>
          <w:szCs w:val="28"/>
        </w:rPr>
        <w:t>с</w:t>
      </w:r>
      <w:proofErr w:type="gramEnd"/>
      <w:r w:rsidRPr="0054480F">
        <w:rPr>
          <w:sz w:val="28"/>
          <w:szCs w:val="28"/>
        </w:rPr>
        <w:t xml:space="preserve">. Надежда. По переписи 1989 г. в крае проживало 13313 цыган. В настоящее время цыгане расселены повсеместно. </w:t>
      </w:r>
      <w:proofErr w:type="gramStart"/>
      <w:r w:rsidRPr="0054480F">
        <w:rPr>
          <w:sz w:val="28"/>
          <w:szCs w:val="28"/>
        </w:rPr>
        <w:t xml:space="preserve">Их наиболее значительные общины проживают в Минеральных Водах, Невинномысске, их пригородах, а так же </w:t>
      </w:r>
      <w:proofErr w:type="spellStart"/>
      <w:r w:rsidRPr="0054480F">
        <w:rPr>
          <w:sz w:val="28"/>
          <w:szCs w:val="28"/>
        </w:rPr>
        <w:t>Изобильненском</w:t>
      </w:r>
      <w:proofErr w:type="spellEnd"/>
      <w:r w:rsidRPr="0054480F">
        <w:rPr>
          <w:sz w:val="28"/>
          <w:szCs w:val="28"/>
        </w:rPr>
        <w:t xml:space="preserve">, Новоалександровском, Александровском, </w:t>
      </w:r>
      <w:proofErr w:type="spellStart"/>
      <w:r w:rsidRPr="0054480F">
        <w:rPr>
          <w:sz w:val="28"/>
          <w:szCs w:val="28"/>
        </w:rPr>
        <w:t>Благодарненском</w:t>
      </w:r>
      <w:proofErr w:type="spellEnd"/>
      <w:r w:rsidRPr="0054480F">
        <w:rPr>
          <w:sz w:val="28"/>
          <w:szCs w:val="28"/>
        </w:rPr>
        <w:t xml:space="preserve">, Георгиевском, Кировском, Красногвардейском, Предгорном, Советском, Шпаковском районах.  </w:t>
      </w:r>
      <w:proofErr w:type="gramEnd"/>
    </w:p>
    <w:p w:rsidR="007F3FDA" w:rsidRPr="0054480F" w:rsidRDefault="007F3FDA" w:rsidP="0036746E">
      <w:pPr>
        <w:spacing w:after="10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Динамика численности населения:</w:t>
      </w:r>
    </w:p>
    <w:p w:rsidR="007F3FDA" w:rsidRDefault="007F3FDA" w:rsidP="0036746E">
      <w:pPr>
        <w:spacing w:after="10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1989 г. – 13 313 человек</w:t>
      </w:r>
    </w:p>
    <w:p w:rsidR="007F3FDA" w:rsidRDefault="007F3FDA" w:rsidP="0036746E">
      <w:pPr>
        <w:spacing w:after="10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2002 г. – 19 100 человек</w:t>
      </w:r>
    </w:p>
    <w:p w:rsidR="0036746E" w:rsidRPr="0054480F" w:rsidRDefault="00757D29" w:rsidP="0036746E">
      <w:pPr>
        <w:spacing w:after="10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2010 г. </w:t>
      </w:r>
      <w:r w:rsidR="007F3FDA">
        <w:rPr>
          <w:sz w:val="28"/>
          <w:szCs w:val="28"/>
        </w:rPr>
        <w:t xml:space="preserve">– </w:t>
      </w:r>
      <w:r>
        <w:rPr>
          <w:sz w:val="28"/>
          <w:szCs w:val="28"/>
        </w:rPr>
        <w:t>30</w:t>
      </w:r>
      <w:r w:rsidR="007F3FDA">
        <w:rPr>
          <w:sz w:val="28"/>
          <w:szCs w:val="28"/>
        </w:rPr>
        <w:t xml:space="preserve"> </w:t>
      </w:r>
      <w:r>
        <w:rPr>
          <w:sz w:val="28"/>
          <w:szCs w:val="28"/>
        </w:rPr>
        <w:t>900 человек</w:t>
      </w:r>
    </w:p>
    <w:p w:rsidR="00A16C5D" w:rsidRDefault="007F3FDA">
      <w:r>
        <w:object w:dxaOrig="5115" w:dyaOrig="4126">
          <v:shape id="_x0000_i1030" type="#_x0000_t75" style="width:255.75pt;height:206.25pt" o:ole="">
            <v:imagedata r:id="rId24" o:title=""/>
          </v:shape>
          <o:OLEObject Type="Embed" ProgID="MSGraph.Chart.8" ShapeID="_x0000_i1030" DrawAspect="Content" ObjectID="_1475058287" r:id="rId25">
            <o:FieldCodes>\s</o:FieldCodes>
          </o:OLEObject>
        </w:object>
      </w:r>
    </w:p>
    <w:p w:rsidR="00A16C5D" w:rsidRPr="00A16C5D" w:rsidRDefault="00A16C5D" w:rsidP="00A16C5D"/>
    <w:p w:rsidR="00A16C5D" w:rsidRDefault="00A16C5D" w:rsidP="00A16C5D"/>
    <w:p w:rsidR="00A16C5D" w:rsidRDefault="00A16C5D" w:rsidP="00A16C5D">
      <w:pPr>
        <w:tabs>
          <w:tab w:val="left" w:pos="1080"/>
          <w:tab w:val="num" w:pos="1276"/>
        </w:tabs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</w:p>
    <w:p w:rsidR="00A16C5D" w:rsidRPr="00A16C5D" w:rsidRDefault="00A16C5D" w:rsidP="00A16C5D">
      <w:pPr>
        <w:tabs>
          <w:tab w:val="left" w:pos="1080"/>
          <w:tab w:val="num" w:pos="1276"/>
        </w:tabs>
        <w:spacing w:line="360" w:lineRule="auto"/>
        <w:ind w:left="720"/>
        <w:jc w:val="both"/>
        <w:rPr>
          <w:rFonts w:ascii="Times NR Cyr MT" w:hAnsi="Times NR Cyr MT"/>
          <w:b/>
          <w:sz w:val="28"/>
          <w:szCs w:val="28"/>
        </w:rPr>
      </w:pPr>
      <w:r w:rsidRPr="00A16C5D">
        <w:rPr>
          <w:rFonts w:ascii="Times NR Cyr MT" w:hAnsi="Times NR Cyr MT"/>
          <w:b/>
          <w:sz w:val="28"/>
          <w:szCs w:val="28"/>
        </w:rPr>
        <w:lastRenderedPageBreak/>
        <w:t xml:space="preserve"> 3. Заключение</w:t>
      </w:r>
    </w:p>
    <w:p w:rsidR="00A16C5D" w:rsidRPr="00C66B54" w:rsidRDefault="00A16C5D" w:rsidP="00A16C5D">
      <w:pPr>
        <w:tabs>
          <w:tab w:val="left" w:pos="1080"/>
          <w:tab w:val="num" w:pos="1276"/>
        </w:tabs>
        <w:spacing w:line="360" w:lineRule="auto"/>
        <w:ind w:firstLine="709"/>
        <w:jc w:val="both"/>
        <w:rPr>
          <w:rFonts w:ascii="Times NR Cyr MT" w:hAnsi="Times NR Cyr MT"/>
          <w:sz w:val="28"/>
          <w:szCs w:val="28"/>
        </w:rPr>
      </w:pPr>
      <w:r>
        <w:rPr>
          <w:rFonts w:ascii="Times NR Cyr MT" w:hAnsi="Times NR Cyr MT"/>
          <w:sz w:val="28"/>
          <w:szCs w:val="28"/>
        </w:rPr>
        <w:t xml:space="preserve">До наших дней традиции и обычаи разных этнических групп дошли уже в изменённом виде. </w:t>
      </w:r>
      <w:r w:rsidRPr="00C66B54">
        <w:rPr>
          <w:rFonts w:ascii="Times NR Cyr MT" w:hAnsi="Times NR Cyr MT"/>
          <w:sz w:val="28"/>
          <w:szCs w:val="28"/>
        </w:rPr>
        <w:t>Решительно отбрасываются обременительные и унизительные традиции, а новая жизнь семьи строится на более разумных началах, на примере равенства людей, на принципе равноправия мужчин и женщин.</w:t>
      </w:r>
      <w:r>
        <w:rPr>
          <w:rFonts w:ascii="Times NR Cyr MT" w:hAnsi="Times NR Cyr MT"/>
          <w:sz w:val="28"/>
          <w:szCs w:val="28"/>
        </w:rPr>
        <w:t xml:space="preserve">  В виду </w:t>
      </w:r>
      <w:proofErr w:type="spellStart"/>
      <w:r>
        <w:rPr>
          <w:rFonts w:ascii="Times NR Cyr MT" w:hAnsi="Times NR Cyr MT"/>
          <w:sz w:val="28"/>
          <w:szCs w:val="28"/>
        </w:rPr>
        <w:t>полиэтничности</w:t>
      </w:r>
      <w:proofErr w:type="spellEnd"/>
      <w:r>
        <w:rPr>
          <w:rFonts w:ascii="Times NR Cyr MT" w:hAnsi="Times NR Cyr MT"/>
          <w:sz w:val="28"/>
          <w:szCs w:val="28"/>
        </w:rPr>
        <w:t xml:space="preserve"> края происходит смешение традиций. Сегодня соблюдение некоторых традиций, обычаев и обрядов происходит лишь ради забавы (например, свадьбы). Практические в первоначальном виде до нас донесли свои традиции армяне, чеченцы, даргинцы, карачаевцы и цыгане. В последнее время происходит возрождение казачества,  как этноса, со своей культурой, со своими обычаями и традициями. Работа всех национально-культурных автономий Ставропольского края направлены на возражение и сохранение  традиций своего народа.    </w:t>
      </w:r>
      <w:r w:rsidRPr="00C66B54">
        <w:rPr>
          <w:rFonts w:ascii="Times NR Cyr MT" w:hAnsi="Times NR Cyr MT"/>
          <w:sz w:val="28"/>
          <w:szCs w:val="28"/>
        </w:rPr>
        <w:t xml:space="preserve"> </w:t>
      </w:r>
    </w:p>
    <w:p w:rsidR="00E467CE" w:rsidRPr="00A16C5D" w:rsidRDefault="00E467CE" w:rsidP="00A16C5D">
      <w:pPr>
        <w:tabs>
          <w:tab w:val="left" w:pos="1155"/>
          <w:tab w:val="num" w:pos="1276"/>
        </w:tabs>
        <w:ind w:firstLine="709"/>
      </w:pPr>
    </w:p>
    <w:sectPr w:rsidR="00E467CE" w:rsidRPr="00A16C5D" w:rsidSect="00E46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3DD" w:rsidRDefault="005673DD" w:rsidP="00A67F92">
      <w:r>
        <w:separator/>
      </w:r>
    </w:p>
  </w:endnote>
  <w:endnote w:type="continuationSeparator" w:id="0">
    <w:p w:rsidR="005673DD" w:rsidRDefault="005673DD" w:rsidP="00A67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R Cyr 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3DD" w:rsidRDefault="005673DD" w:rsidP="00A67F92">
      <w:r>
        <w:separator/>
      </w:r>
    </w:p>
  </w:footnote>
  <w:footnote w:type="continuationSeparator" w:id="0">
    <w:p w:rsidR="005673DD" w:rsidRDefault="005673DD" w:rsidP="00A67F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052C2"/>
    <w:multiLevelType w:val="hybridMultilevel"/>
    <w:tmpl w:val="EC6EB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73567"/>
    <w:multiLevelType w:val="multilevel"/>
    <w:tmpl w:val="F38CE4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C35FA6"/>
    <w:multiLevelType w:val="hybridMultilevel"/>
    <w:tmpl w:val="68DE914A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78452E73"/>
    <w:multiLevelType w:val="hybridMultilevel"/>
    <w:tmpl w:val="B5C4C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746E"/>
    <w:rsid w:val="00003271"/>
    <w:rsid w:val="00004FDF"/>
    <w:rsid w:val="00005224"/>
    <w:rsid w:val="00005853"/>
    <w:rsid w:val="00005CCD"/>
    <w:rsid w:val="000061E3"/>
    <w:rsid w:val="00021CB8"/>
    <w:rsid w:val="0002376F"/>
    <w:rsid w:val="00023DF4"/>
    <w:rsid w:val="00026E49"/>
    <w:rsid w:val="0002702B"/>
    <w:rsid w:val="00034353"/>
    <w:rsid w:val="00042B5B"/>
    <w:rsid w:val="00047676"/>
    <w:rsid w:val="000517BF"/>
    <w:rsid w:val="0005475F"/>
    <w:rsid w:val="00064B59"/>
    <w:rsid w:val="000712E4"/>
    <w:rsid w:val="000725CF"/>
    <w:rsid w:val="0007301C"/>
    <w:rsid w:val="00077FA2"/>
    <w:rsid w:val="00091FE3"/>
    <w:rsid w:val="00095B8E"/>
    <w:rsid w:val="000A2FF2"/>
    <w:rsid w:val="000B0D48"/>
    <w:rsid w:val="000B143A"/>
    <w:rsid w:val="000B3A20"/>
    <w:rsid w:val="000B46E8"/>
    <w:rsid w:val="000D0DE6"/>
    <w:rsid w:val="000D0F67"/>
    <w:rsid w:val="000D5AD5"/>
    <w:rsid w:val="000E0B3E"/>
    <w:rsid w:val="000E3700"/>
    <w:rsid w:val="000E53D0"/>
    <w:rsid w:val="000E6398"/>
    <w:rsid w:val="000F1126"/>
    <w:rsid w:val="000F2D66"/>
    <w:rsid w:val="000F7E7D"/>
    <w:rsid w:val="00101883"/>
    <w:rsid w:val="00104F7B"/>
    <w:rsid w:val="00111F86"/>
    <w:rsid w:val="00112967"/>
    <w:rsid w:val="00125C72"/>
    <w:rsid w:val="00130CA3"/>
    <w:rsid w:val="00144EEA"/>
    <w:rsid w:val="001464C8"/>
    <w:rsid w:val="00153DD4"/>
    <w:rsid w:val="0015739F"/>
    <w:rsid w:val="001618AF"/>
    <w:rsid w:val="0016426C"/>
    <w:rsid w:val="0017057B"/>
    <w:rsid w:val="00172797"/>
    <w:rsid w:val="00175483"/>
    <w:rsid w:val="001831A2"/>
    <w:rsid w:val="00183758"/>
    <w:rsid w:val="00184752"/>
    <w:rsid w:val="001872D6"/>
    <w:rsid w:val="00190D5D"/>
    <w:rsid w:val="00195321"/>
    <w:rsid w:val="0019551C"/>
    <w:rsid w:val="00197CAA"/>
    <w:rsid w:val="001B38CB"/>
    <w:rsid w:val="001B6A0F"/>
    <w:rsid w:val="001C08C7"/>
    <w:rsid w:val="001C19C4"/>
    <w:rsid w:val="001C308A"/>
    <w:rsid w:val="001C33A9"/>
    <w:rsid w:val="001C38C3"/>
    <w:rsid w:val="001D41DF"/>
    <w:rsid w:val="001D4E70"/>
    <w:rsid w:val="001D5030"/>
    <w:rsid w:val="001E33FF"/>
    <w:rsid w:val="001E6959"/>
    <w:rsid w:val="001E760D"/>
    <w:rsid w:val="001F20E8"/>
    <w:rsid w:val="001F4E06"/>
    <w:rsid w:val="001F6DCB"/>
    <w:rsid w:val="001F7152"/>
    <w:rsid w:val="00201573"/>
    <w:rsid w:val="0020362D"/>
    <w:rsid w:val="0020453B"/>
    <w:rsid w:val="00204AE2"/>
    <w:rsid w:val="0021616B"/>
    <w:rsid w:val="002178E1"/>
    <w:rsid w:val="0022265B"/>
    <w:rsid w:val="0022465A"/>
    <w:rsid w:val="00232088"/>
    <w:rsid w:val="002368C3"/>
    <w:rsid w:val="00236A7C"/>
    <w:rsid w:val="002444D2"/>
    <w:rsid w:val="0024562A"/>
    <w:rsid w:val="00247ACA"/>
    <w:rsid w:val="00251342"/>
    <w:rsid w:val="002548E9"/>
    <w:rsid w:val="00256612"/>
    <w:rsid w:val="00265A3A"/>
    <w:rsid w:val="00265BC0"/>
    <w:rsid w:val="00265FD1"/>
    <w:rsid w:val="002677E9"/>
    <w:rsid w:val="00267CBC"/>
    <w:rsid w:val="00270C48"/>
    <w:rsid w:val="002751EA"/>
    <w:rsid w:val="00276E01"/>
    <w:rsid w:val="002773E9"/>
    <w:rsid w:val="0028486C"/>
    <w:rsid w:val="002911AA"/>
    <w:rsid w:val="00291EFF"/>
    <w:rsid w:val="00292ABD"/>
    <w:rsid w:val="00295FD6"/>
    <w:rsid w:val="00297CB2"/>
    <w:rsid w:val="002A3BC9"/>
    <w:rsid w:val="002A4AD3"/>
    <w:rsid w:val="002B1305"/>
    <w:rsid w:val="002B2FEA"/>
    <w:rsid w:val="002B38A4"/>
    <w:rsid w:val="002B4873"/>
    <w:rsid w:val="002B576D"/>
    <w:rsid w:val="002C4F65"/>
    <w:rsid w:val="002D17AB"/>
    <w:rsid w:val="002D3055"/>
    <w:rsid w:val="002D7AA8"/>
    <w:rsid w:val="002E1BA6"/>
    <w:rsid w:val="002E4AE9"/>
    <w:rsid w:val="002F4E44"/>
    <w:rsid w:val="002F57C4"/>
    <w:rsid w:val="002F602C"/>
    <w:rsid w:val="0030247A"/>
    <w:rsid w:val="00312734"/>
    <w:rsid w:val="0031604B"/>
    <w:rsid w:val="003204D0"/>
    <w:rsid w:val="00322372"/>
    <w:rsid w:val="00323278"/>
    <w:rsid w:val="003241D1"/>
    <w:rsid w:val="00324879"/>
    <w:rsid w:val="00327743"/>
    <w:rsid w:val="00327E70"/>
    <w:rsid w:val="00340CF1"/>
    <w:rsid w:val="00341698"/>
    <w:rsid w:val="00347A71"/>
    <w:rsid w:val="00352633"/>
    <w:rsid w:val="00353082"/>
    <w:rsid w:val="00364B6C"/>
    <w:rsid w:val="00364B89"/>
    <w:rsid w:val="0036746E"/>
    <w:rsid w:val="00372971"/>
    <w:rsid w:val="0037305D"/>
    <w:rsid w:val="003747A7"/>
    <w:rsid w:val="003829F8"/>
    <w:rsid w:val="003833E0"/>
    <w:rsid w:val="00384D35"/>
    <w:rsid w:val="00385BCB"/>
    <w:rsid w:val="00385D7B"/>
    <w:rsid w:val="00390EBF"/>
    <w:rsid w:val="00393AF3"/>
    <w:rsid w:val="00395790"/>
    <w:rsid w:val="00396CD4"/>
    <w:rsid w:val="003974AE"/>
    <w:rsid w:val="00397D43"/>
    <w:rsid w:val="003A12D9"/>
    <w:rsid w:val="003A45A6"/>
    <w:rsid w:val="003C22CA"/>
    <w:rsid w:val="003C5FAC"/>
    <w:rsid w:val="003C61B0"/>
    <w:rsid w:val="003C7985"/>
    <w:rsid w:val="003E23E6"/>
    <w:rsid w:val="003E251F"/>
    <w:rsid w:val="003E2948"/>
    <w:rsid w:val="003E34BE"/>
    <w:rsid w:val="003E4A65"/>
    <w:rsid w:val="003E5D32"/>
    <w:rsid w:val="003E767A"/>
    <w:rsid w:val="003F1914"/>
    <w:rsid w:val="003F4258"/>
    <w:rsid w:val="003F55CB"/>
    <w:rsid w:val="00410D2B"/>
    <w:rsid w:val="00411691"/>
    <w:rsid w:val="004168E9"/>
    <w:rsid w:val="00424320"/>
    <w:rsid w:val="00430E73"/>
    <w:rsid w:val="0043172F"/>
    <w:rsid w:val="00441506"/>
    <w:rsid w:val="00442D8F"/>
    <w:rsid w:val="00443829"/>
    <w:rsid w:val="004463E0"/>
    <w:rsid w:val="004548BB"/>
    <w:rsid w:val="0046278F"/>
    <w:rsid w:val="00462A6C"/>
    <w:rsid w:val="0046303C"/>
    <w:rsid w:val="00464E94"/>
    <w:rsid w:val="00465CC8"/>
    <w:rsid w:val="0046788D"/>
    <w:rsid w:val="00473919"/>
    <w:rsid w:val="00474CD3"/>
    <w:rsid w:val="00476C2F"/>
    <w:rsid w:val="004839EC"/>
    <w:rsid w:val="00483D13"/>
    <w:rsid w:val="00485421"/>
    <w:rsid w:val="00487002"/>
    <w:rsid w:val="004A2538"/>
    <w:rsid w:val="004A391F"/>
    <w:rsid w:val="004A3AAD"/>
    <w:rsid w:val="004B0AD9"/>
    <w:rsid w:val="004C437B"/>
    <w:rsid w:val="004C46BD"/>
    <w:rsid w:val="004E23B8"/>
    <w:rsid w:val="004F1D37"/>
    <w:rsid w:val="004F36A6"/>
    <w:rsid w:val="004F5FAF"/>
    <w:rsid w:val="00504F96"/>
    <w:rsid w:val="00505727"/>
    <w:rsid w:val="00512014"/>
    <w:rsid w:val="005161D8"/>
    <w:rsid w:val="00522054"/>
    <w:rsid w:val="005254F8"/>
    <w:rsid w:val="00531268"/>
    <w:rsid w:val="00531274"/>
    <w:rsid w:val="005314DB"/>
    <w:rsid w:val="005374CA"/>
    <w:rsid w:val="00541E06"/>
    <w:rsid w:val="005455EA"/>
    <w:rsid w:val="00554744"/>
    <w:rsid w:val="00561A86"/>
    <w:rsid w:val="00563871"/>
    <w:rsid w:val="005673DD"/>
    <w:rsid w:val="005728C3"/>
    <w:rsid w:val="00576DC7"/>
    <w:rsid w:val="00583A0F"/>
    <w:rsid w:val="0059019F"/>
    <w:rsid w:val="00597AB2"/>
    <w:rsid w:val="005A17E5"/>
    <w:rsid w:val="005A28C2"/>
    <w:rsid w:val="005A2DBE"/>
    <w:rsid w:val="005A7567"/>
    <w:rsid w:val="005A7AAF"/>
    <w:rsid w:val="005B0923"/>
    <w:rsid w:val="005B28B6"/>
    <w:rsid w:val="005C5B42"/>
    <w:rsid w:val="005D2499"/>
    <w:rsid w:val="005D5FE7"/>
    <w:rsid w:val="005E4C93"/>
    <w:rsid w:val="005F35C1"/>
    <w:rsid w:val="005F3BAB"/>
    <w:rsid w:val="005F5919"/>
    <w:rsid w:val="00601A4C"/>
    <w:rsid w:val="006030F6"/>
    <w:rsid w:val="006048E7"/>
    <w:rsid w:val="006307FC"/>
    <w:rsid w:val="0065097E"/>
    <w:rsid w:val="0065111A"/>
    <w:rsid w:val="006565EC"/>
    <w:rsid w:val="006711B9"/>
    <w:rsid w:val="0067229B"/>
    <w:rsid w:val="0067457F"/>
    <w:rsid w:val="006772BF"/>
    <w:rsid w:val="006858C1"/>
    <w:rsid w:val="00691FE3"/>
    <w:rsid w:val="00692422"/>
    <w:rsid w:val="00696053"/>
    <w:rsid w:val="00696F8B"/>
    <w:rsid w:val="00697AA0"/>
    <w:rsid w:val="006A599B"/>
    <w:rsid w:val="006A697E"/>
    <w:rsid w:val="006B7705"/>
    <w:rsid w:val="006C24E6"/>
    <w:rsid w:val="006C432A"/>
    <w:rsid w:val="006D3BBA"/>
    <w:rsid w:val="006D3D2E"/>
    <w:rsid w:val="006D49C4"/>
    <w:rsid w:val="006F1725"/>
    <w:rsid w:val="0070331F"/>
    <w:rsid w:val="00703507"/>
    <w:rsid w:val="0071046C"/>
    <w:rsid w:val="00712DED"/>
    <w:rsid w:val="007171EA"/>
    <w:rsid w:val="007172A0"/>
    <w:rsid w:val="00722D89"/>
    <w:rsid w:val="00726092"/>
    <w:rsid w:val="00726CCA"/>
    <w:rsid w:val="00727E99"/>
    <w:rsid w:val="00734729"/>
    <w:rsid w:val="0073537C"/>
    <w:rsid w:val="00742259"/>
    <w:rsid w:val="007511F9"/>
    <w:rsid w:val="00752F84"/>
    <w:rsid w:val="00757D29"/>
    <w:rsid w:val="007645CA"/>
    <w:rsid w:val="00766452"/>
    <w:rsid w:val="00786514"/>
    <w:rsid w:val="00791B4B"/>
    <w:rsid w:val="00794674"/>
    <w:rsid w:val="00796229"/>
    <w:rsid w:val="007967B2"/>
    <w:rsid w:val="00797ABD"/>
    <w:rsid w:val="007A1A8E"/>
    <w:rsid w:val="007A3023"/>
    <w:rsid w:val="007C0ED5"/>
    <w:rsid w:val="007C33F8"/>
    <w:rsid w:val="007D2AD0"/>
    <w:rsid w:val="007D2DE4"/>
    <w:rsid w:val="007D5A1C"/>
    <w:rsid w:val="007E446A"/>
    <w:rsid w:val="007F3FDA"/>
    <w:rsid w:val="007F6890"/>
    <w:rsid w:val="00802494"/>
    <w:rsid w:val="00805A25"/>
    <w:rsid w:val="00812151"/>
    <w:rsid w:val="00817321"/>
    <w:rsid w:val="00827892"/>
    <w:rsid w:val="00834BA4"/>
    <w:rsid w:val="00841C30"/>
    <w:rsid w:val="008474E1"/>
    <w:rsid w:val="00850EF5"/>
    <w:rsid w:val="00851FC8"/>
    <w:rsid w:val="00855CDC"/>
    <w:rsid w:val="008601E1"/>
    <w:rsid w:val="008678A9"/>
    <w:rsid w:val="00874127"/>
    <w:rsid w:val="00877BF1"/>
    <w:rsid w:val="00880777"/>
    <w:rsid w:val="008838B6"/>
    <w:rsid w:val="00892701"/>
    <w:rsid w:val="0089307E"/>
    <w:rsid w:val="0089728A"/>
    <w:rsid w:val="00897BFE"/>
    <w:rsid w:val="008A07CE"/>
    <w:rsid w:val="008A18EC"/>
    <w:rsid w:val="008B33BF"/>
    <w:rsid w:val="008B387F"/>
    <w:rsid w:val="008B7345"/>
    <w:rsid w:val="008C1352"/>
    <w:rsid w:val="008C517F"/>
    <w:rsid w:val="008C605F"/>
    <w:rsid w:val="008C66AC"/>
    <w:rsid w:val="008C66E9"/>
    <w:rsid w:val="008C7868"/>
    <w:rsid w:val="008D057C"/>
    <w:rsid w:val="008D2AFA"/>
    <w:rsid w:val="008D649A"/>
    <w:rsid w:val="008E1666"/>
    <w:rsid w:val="008E2F2A"/>
    <w:rsid w:val="008E4D72"/>
    <w:rsid w:val="008E7FBC"/>
    <w:rsid w:val="008F37BF"/>
    <w:rsid w:val="008F4B5E"/>
    <w:rsid w:val="00904A95"/>
    <w:rsid w:val="009073C6"/>
    <w:rsid w:val="0091471F"/>
    <w:rsid w:val="009164EE"/>
    <w:rsid w:val="00924ABB"/>
    <w:rsid w:val="009322B4"/>
    <w:rsid w:val="009363B3"/>
    <w:rsid w:val="009367C2"/>
    <w:rsid w:val="00936C77"/>
    <w:rsid w:val="00940B23"/>
    <w:rsid w:val="00943FA4"/>
    <w:rsid w:val="009445EF"/>
    <w:rsid w:val="00950E32"/>
    <w:rsid w:val="0095617A"/>
    <w:rsid w:val="0096188B"/>
    <w:rsid w:val="00965829"/>
    <w:rsid w:val="009703BE"/>
    <w:rsid w:val="00973E7A"/>
    <w:rsid w:val="00973F73"/>
    <w:rsid w:val="009749CF"/>
    <w:rsid w:val="00974FF5"/>
    <w:rsid w:val="00986549"/>
    <w:rsid w:val="0099179B"/>
    <w:rsid w:val="009A2F75"/>
    <w:rsid w:val="009A64B1"/>
    <w:rsid w:val="009A6503"/>
    <w:rsid w:val="009C1E9F"/>
    <w:rsid w:val="009C4222"/>
    <w:rsid w:val="009C75DE"/>
    <w:rsid w:val="009D0400"/>
    <w:rsid w:val="009D5631"/>
    <w:rsid w:val="009E0A3C"/>
    <w:rsid w:val="009E3257"/>
    <w:rsid w:val="009E3F83"/>
    <w:rsid w:val="009E4F6A"/>
    <w:rsid w:val="009F502C"/>
    <w:rsid w:val="009F7D9E"/>
    <w:rsid w:val="00A015DB"/>
    <w:rsid w:val="00A07E62"/>
    <w:rsid w:val="00A14ED7"/>
    <w:rsid w:val="00A16C5D"/>
    <w:rsid w:val="00A1707D"/>
    <w:rsid w:val="00A2169A"/>
    <w:rsid w:val="00A2295B"/>
    <w:rsid w:val="00A22FD4"/>
    <w:rsid w:val="00A26FCB"/>
    <w:rsid w:val="00A3207A"/>
    <w:rsid w:val="00A34E0A"/>
    <w:rsid w:val="00A43CA1"/>
    <w:rsid w:val="00A519AF"/>
    <w:rsid w:val="00A51D17"/>
    <w:rsid w:val="00A52694"/>
    <w:rsid w:val="00A56191"/>
    <w:rsid w:val="00A65899"/>
    <w:rsid w:val="00A67F92"/>
    <w:rsid w:val="00A72408"/>
    <w:rsid w:val="00A82BE9"/>
    <w:rsid w:val="00A968B0"/>
    <w:rsid w:val="00A9754C"/>
    <w:rsid w:val="00AA5D09"/>
    <w:rsid w:val="00AB11FD"/>
    <w:rsid w:val="00AB3428"/>
    <w:rsid w:val="00AB6291"/>
    <w:rsid w:val="00AC3E1B"/>
    <w:rsid w:val="00AC44E4"/>
    <w:rsid w:val="00AC7238"/>
    <w:rsid w:val="00AD3D04"/>
    <w:rsid w:val="00AD47AA"/>
    <w:rsid w:val="00AD5C77"/>
    <w:rsid w:val="00AF1FBD"/>
    <w:rsid w:val="00AF2275"/>
    <w:rsid w:val="00B04B3B"/>
    <w:rsid w:val="00B16065"/>
    <w:rsid w:val="00B1788D"/>
    <w:rsid w:val="00B45186"/>
    <w:rsid w:val="00B462CE"/>
    <w:rsid w:val="00B56D09"/>
    <w:rsid w:val="00B60683"/>
    <w:rsid w:val="00B64E94"/>
    <w:rsid w:val="00B66E8A"/>
    <w:rsid w:val="00B673E7"/>
    <w:rsid w:val="00B84E33"/>
    <w:rsid w:val="00B96E1C"/>
    <w:rsid w:val="00BA3BA8"/>
    <w:rsid w:val="00BB0D77"/>
    <w:rsid w:val="00BB15E8"/>
    <w:rsid w:val="00BC1B7C"/>
    <w:rsid w:val="00BC1F46"/>
    <w:rsid w:val="00BC279A"/>
    <w:rsid w:val="00BC655F"/>
    <w:rsid w:val="00BD2EAB"/>
    <w:rsid w:val="00BD3C3E"/>
    <w:rsid w:val="00BD62FF"/>
    <w:rsid w:val="00BE216D"/>
    <w:rsid w:val="00BE2F2C"/>
    <w:rsid w:val="00BE75DF"/>
    <w:rsid w:val="00BF2868"/>
    <w:rsid w:val="00BF3796"/>
    <w:rsid w:val="00C04252"/>
    <w:rsid w:val="00C04C57"/>
    <w:rsid w:val="00C121DA"/>
    <w:rsid w:val="00C12729"/>
    <w:rsid w:val="00C17155"/>
    <w:rsid w:val="00C20796"/>
    <w:rsid w:val="00C20E68"/>
    <w:rsid w:val="00C27FFD"/>
    <w:rsid w:val="00C3061F"/>
    <w:rsid w:val="00C3303E"/>
    <w:rsid w:val="00C33337"/>
    <w:rsid w:val="00C34D26"/>
    <w:rsid w:val="00C400DB"/>
    <w:rsid w:val="00C44283"/>
    <w:rsid w:val="00C56A16"/>
    <w:rsid w:val="00C57B55"/>
    <w:rsid w:val="00C60D43"/>
    <w:rsid w:val="00C67DCB"/>
    <w:rsid w:val="00C72C0A"/>
    <w:rsid w:val="00C75D24"/>
    <w:rsid w:val="00C77AC6"/>
    <w:rsid w:val="00C86C0C"/>
    <w:rsid w:val="00C9090C"/>
    <w:rsid w:val="00C93FFF"/>
    <w:rsid w:val="00C94BDF"/>
    <w:rsid w:val="00C959B7"/>
    <w:rsid w:val="00CA34EB"/>
    <w:rsid w:val="00CA4224"/>
    <w:rsid w:val="00CA5C86"/>
    <w:rsid w:val="00CA7CDA"/>
    <w:rsid w:val="00CB1221"/>
    <w:rsid w:val="00CB1C7C"/>
    <w:rsid w:val="00CB2FDF"/>
    <w:rsid w:val="00CC0E91"/>
    <w:rsid w:val="00CC71AF"/>
    <w:rsid w:val="00CD54F0"/>
    <w:rsid w:val="00CE1013"/>
    <w:rsid w:val="00CE2B9E"/>
    <w:rsid w:val="00CE62A0"/>
    <w:rsid w:val="00CF372A"/>
    <w:rsid w:val="00CF3732"/>
    <w:rsid w:val="00CF5C9E"/>
    <w:rsid w:val="00CF7C41"/>
    <w:rsid w:val="00D038FB"/>
    <w:rsid w:val="00D06FEA"/>
    <w:rsid w:val="00D1040A"/>
    <w:rsid w:val="00D16EF1"/>
    <w:rsid w:val="00D2016E"/>
    <w:rsid w:val="00D35AEF"/>
    <w:rsid w:val="00D36010"/>
    <w:rsid w:val="00D37FD3"/>
    <w:rsid w:val="00D40967"/>
    <w:rsid w:val="00D41C3A"/>
    <w:rsid w:val="00D44BA9"/>
    <w:rsid w:val="00D457CD"/>
    <w:rsid w:val="00D46B6B"/>
    <w:rsid w:val="00D47350"/>
    <w:rsid w:val="00D553AC"/>
    <w:rsid w:val="00D61C05"/>
    <w:rsid w:val="00D630A7"/>
    <w:rsid w:val="00D654D8"/>
    <w:rsid w:val="00D665D3"/>
    <w:rsid w:val="00D7344A"/>
    <w:rsid w:val="00D74415"/>
    <w:rsid w:val="00D76BD4"/>
    <w:rsid w:val="00D86E6B"/>
    <w:rsid w:val="00D87169"/>
    <w:rsid w:val="00DA33D1"/>
    <w:rsid w:val="00DA6AA6"/>
    <w:rsid w:val="00DB1DE7"/>
    <w:rsid w:val="00DB451A"/>
    <w:rsid w:val="00DB50CE"/>
    <w:rsid w:val="00DB5606"/>
    <w:rsid w:val="00DC3E6C"/>
    <w:rsid w:val="00DC7A23"/>
    <w:rsid w:val="00DD09EA"/>
    <w:rsid w:val="00DE77E5"/>
    <w:rsid w:val="00DF2591"/>
    <w:rsid w:val="00DF3A8F"/>
    <w:rsid w:val="00DF7960"/>
    <w:rsid w:val="00E06251"/>
    <w:rsid w:val="00E12E8B"/>
    <w:rsid w:val="00E135AA"/>
    <w:rsid w:val="00E14179"/>
    <w:rsid w:val="00E2560C"/>
    <w:rsid w:val="00E27346"/>
    <w:rsid w:val="00E467CE"/>
    <w:rsid w:val="00E47EB7"/>
    <w:rsid w:val="00E5690C"/>
    <w:rsid w:val="00E623FC"/>
    <w:rsid w:val="00E633FB"/>
    <w:rsid w:val="00E656EC"/>
    <w:rsid w:val="00E761A5"/>
    <w:rsid w:val="00E772A2"/>
    <w:rsid w:val="00E8065E"/>
    <w:rsid w:val="00E94C68"/>
    <w:rsid w:val="00EA52D8"/>
    <w:rsid w:val="00EA551D"/>
    <w:rsid w:val="00EB1CB8"/>
    <w:rsid w:val="00EB7DEF"/>
    <w:rsid w:val="00EC10B3"/>
    <w:rsid w:val="00EC1ABF"/>
    <w:rsid w:val="00EC431B"/>
    <w:rsid w:val="00EC52F9"/>
    <w:rsid w:val="00EC779E"/>
    <w:rsid w:val="00EC79EF"/>
    <w:rsid w:val="00ED04B9"/>
    <w:rsid w:val="00ED351D"/>
    <w:rsid w:val="00ED38A8"/>
    <w:rsid w:val="00ED658B"/>
    <w:rsid w:val="00ED75A1"/>
    <w:rsid w:val="00EF147F"/>
    <w:rsid w:val="00EF17FC"/>
    <w:rsid w:val="00EF673B"/>
    <w:rsid w:val="00F00A43"/>
    <w:rsid w:val="00F06183"/>
    <w:rsid w:val="00F15A36"/>
    <w:rsid w:val="00F17931"/>
    <w:rsid w:val="00F203E3"/>
    <w:rsid w:val="00F20888"/>
    <w:rsid w:val="00F25530"/>
    <w:rsid w:val="00F3379B"/>
    <w:rsid w:val="00F37288"/>
    <w:rsid w:val="00F414BE"/>
    <w:rsid w:val="00F44639"/>
    <w:rsid w:val="00F45A4B"/>
    <w:rsid w:val="00F47084"/>
    <w:rsid w:val="00F5499A"/>
    <w:rsid w:val="00F604AD"/>
    <w:rsid w:val="00F61845"/>
    <w:rsid w:val="00F626EC"/>
    <w:rsid w:val="00F64C14"/>
    <w:rsid w:val="00F64E02"/>
    <w:rsid w:val="00F754B6"/>
    <w:rsid w:val="00F7565D"/>
    <w:rsid w:val="00F75CFF"/>
    <w:rsid w:val="00F7633E"/>
    <w:rsid w:val="00F779A9"/>
    <w:rsid w:val="00F848CD"/>
    <w:rsid w:val="00F865D8"/>
    <w:rsid w:val="00F918C4"/>
    <w:rsid w:val="00F973A5"/>
    <w:rsid w:val="00FA0119"/>
    <w:rsid w:val="00FB2E5F"/>
    <w:rsid w:val="00FB5C36"/>
    <w:rsid w:val="00FC05AF"/>
    <w:rsid w:val="00FC3955"/>
    <w:rsid w:val="00FC3BBC"/>
    <w:rsid w:val="00FC56B8"/>
    <w:rsid w:val="00FC79AB"/>
    <w:rsid w:val="00FD1726"/>
    <w:rsid w:val="00FD2D9F"/>
    <w:rsid w:val="00FE2867"/>
    <w:rsid w:val="00FF1387"/>
    <w:rsid w:val="00FF1938"/>
    <w:rsid w:val="00FF41DF"/>
    <w:rsid w:val="00FF4817"/>
    <w:rsid w:val="00FF5599"/>
    <w:rsid w:val="00FF7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4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8C7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CA7CD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67F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7F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67F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7F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F42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42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chart" Target="charts/chart2.xml"/><Relationship Id="rId10" Type="http://schemas.openxmlformats.org/officeDocument/2006/relationships/chart" Target="charts/chart1.xml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1.package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2.package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5786163522012578"/>
          <c:y val="0.10784313725490199"/>
          <c:w val="0.71383647798742134"/>
          <c:h val="0.5882352941176467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1950168677142747E-3"/>
                  <c:y val="2.9188068781122196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3.3920176395346037E-2"/>
                  <c:y val="-2.015801419544939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7400590400199095E-2"/>
                  <c:y val="9.0132416790397185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9.8235925755485089E-3"/>
                  <c:y val="-2.7347984745447231E-2"/>
                </c:manualLayout>
              </c:layout>
              <c:dLblPos val="r"/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1970</c:v>
                </c:pt>
                <c:pt idx="1">
                  <c:v>1980</c:v>
                </c:pt>
                <c:pt idx="2">
                  <c:v>1989</c:v>
                </c:pt>
                <c:pt idx="3">
                  <c:v>1995</c:v>
                </c:pt>
                <c:pt idx="4">
                  <c:v>2002</c:v>
                </c:pt>
                <c:pt idx="5">
                  <c:v>2010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30100</c:v>
                </c:pt>
                <c:pt idx="1">
                  <c:v>39000</c:v>
                </c:pt>
                <c:pt idx="2">
                  <c:v>70171</c:v>
                </c:pt>
                <c:pt idx="3">
                  <c:v>102400</c:v>
                </c:pt>
                <c:pt idx="4">
                  <c:v>149249</c:v>
                </c:pt>
                <c:pt idx="5">
                  <c:v>161300</c:v>
                </c:pt>
              </c:numCache>
            </c:numRef>
          </c:val>
        </c:ser>
        <c:marker val="1"/>
        <c:axId val="33563008"/>
        <c:axId val="33564928"/>
      </c:lineChart>
      <c:catAx>
        <c:axId val="335630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года</a:t>
                </a:r>
              </a:p>
            </c:rich>
          </c:tx>
          <c:layout>
            <c:manualLayout>
              <c:xMode val="edge"/>
              <c:yMode val="edge"/>
              <c:x val="0.56918238993710568"/>
              <c:y val="0.83823529411764708"/>
            </c:manualLayout>
          </c:layout>
          <c:spPr>
            <a:noFill/>
            <a:ln w="25399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3564928"/>
        <c:crosses val="autoZero"/>
        <c:auto val="1"/>
        <c:lblAlgn val="ctr"/>
        <c:lblOffset val="100"/>
        <c:tickLblSkip val="1"/>
        <c:tickMarkSkip val="1"/>
      </c:catAx>
      <c:valAx>
        <c:axId val="335649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численность, чел</a:t>
                </a:r>
              </a:p>
            </c:rich>
          </c:tx>
          <c:layout>
            <c:manualLayout>
              <c:xMode val="edge"/>
              <c:yMode val="edge"/>
              <c:x val="3.4591194968553479E-2"/>
              <c:y val="0.16666666666666669"/>
            </c:manualLayout>
          </c:layout>
          <c:spPr>
            <a:noFill/>
            <a:ln w="25399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3563008"/>
        <c:crosses val="autoZero"/>
        <c:crossBetween val="between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численность, чел.</a:t>
            </a:r>
          </a:p>
        </c:rich>
      </c:tx>
      <c:layout>
        <c:manualLayout>
          <c:xMode val="edge"/>
          <c:yMode val="edge"/>
          <c:x val="0.27950969670457881"/>
          <c:y val="7.05889107611548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8345323741007236"/>
          <c:y val="0.28021978021978067"/>
          <c:w val="0.7841726618705035"/>
          <c:h val="0.4010989010989016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6362343196309132E-2"/>
                  <c:y val="-0.13314442665820614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9808253135024643E-3"/>
                  <c:y val="-8.225647274859876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1973772687886493E-2"/>
                  <c:y val="-8.612892739369126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6.5845748597971956E-4"/>
                  <c:y val="-0.10492174055166205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1989</c:v>
                </c:pt>
                <c:pt idx="1">
                  <c:v>1995</c:v>
                </c:pt>
                <c:pt idx="2">
                  <c:v>2002</c:v>
                </c:pt>
                <c:pt idx="3">
                  <c:v>2010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10455</c:v>
                </c:pt>
                <c:pt idx="1">
                  <c:v>13800</c:v>
                </c:pt>
                <c:pt idx="2">
                  <c:v>12988</c:v>
                </c:pt>
                <c:pt idx="3">
                  <c:v>11800</c:v>
                </c:pt>
              </c:numCache>
            </c:numRef>
          </c:val>
        </c:ser>
        <c:marker val="1"/>
        <c:axId val="54545024"/>
        <c:axId val="60334464"/>
      </c:lineChart>
      <c:catAx>
        <c:axId val="545450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года</a:t>
                </a:r>
              </a:p>
            </c:rich>
          </c:tx>
          <c:layout>
            <c:manualLayout>
              <c:xMode val="edge"/>
              <c:yMode val="edge"/>
              <c:x val="0.52877697841726556"/>
              <c:y val="0.82417582417582524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334464"/>
        <c:crosses val="autoZero"/>
        <c:auto val="1"/>
        <c:lblAlgn val="ctr"/>
        <c:lblOffset val="100"/>
        <c:tickLblSkip val="1"/>
        <c:tickMarkSkip val="1"/>
      </c:catAx>
      <c:valAx>
        <c:axId val="603344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545024"/>
        <c:crosses val="autoZero"/>
        <c:crossBetween val="between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13</Pages>
  <Words>2140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2014-09-17T06:47:00Z</dcterms:created>
  <dcterms:modified xsi:type="dcterms:W3CDTF">2014-10-17T09:38:00Z</dcterms:modified>
</cp:coreProperties>
</file>