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D1" w:rsidRPr="006531D1" w:rsidRDefault="006531D1" w:rsidP="006531D1">
      <w:r w:rsidRPr="006531D1">
        <w:t>Игровые технологии на уроках русского языка и литературы.</w:t>
      </w:r>
    </w:p>
    <w:p w:rsidR="006531D1" w:rsidRPr="006531D1" w:rsidRDefault="006531D1" w:rsidP="006531D1">
      <w:r w:rsidRPr="006531D1">
        <w:t>Игровые технологии в воспитании и обучении, пожалуй, самые древние. Возможно, именно поэтому дидактическая игра остается очень действенным методом для развития и совершенствования познавательных, умственных и творческих способностей детей. Игра приоткрывает ребенку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становится более эффективным.</w:t>
      </w:r>
    </w:p>
    <w:p w:rsidR="006531D1" w:rsidRPr="006531D1" w:rsidRDefault="006531D1" w:rsidP="006531D1">
      <w:r w:rsidRPr="006531D1">
        <w:t>Целью общения к игре на уроке является приобретение конкретных практических навыков, закрепление их на уровне моторики, перевод знаний в опыт. При использовании дидактических игр решаются и воспитательные задачи, например, воспитание терпения и терпимости, формирование аккуратности и умения доводить начатое дело до конца; в групповой работе – развитие умения работать сообща, прислушиваясь к мнению других учеников, терпимо относясь к критике в свой адрес, деликатно отзываясь об ошибках своих товарищей; приобретаются навыки публичных выступлений, желание и умение добиваться поставленной цели. Игра на уроке может стать очень серьезным занятием. В этом случае за внешней кажущейся легкостью использования элементов игровых технологий на уроке стоит кропотливая подготовительная работа учителя.</w:t>
      </w:r>
    </w:p>
    <w:p w:rsidR="006531D1" w:rsidRPr="006531D1" w:rsidRDefault="006531D1" w:rsidP="006531D1">
      <w:r w:rsidRPr="006531D1">
        <w:t>«Разнообразие – добрый знак хорошего преподавания»,- утверждал Ф.И.Буслаев. Хочется надеяться, что идеи и методические решения, предложенные учащимся, помогут мне сделать  урок русского языка интересным, а в преподавание этого непростого предмета внести разнообразие.</w:t>
      </w:r>
    </w:p>
    <w:p w:rsidR="006531D1" w:rsidRPr="006531D1" w:rsidRDefault="006531D1" w:rsidP="006531D1">
      <w:r w:rsidRPr="006531D1">
        <w:t>Игра наряду с трудом и ученьем – один из основных видов деятельности человека.</w:t>
      </w:r>
    </w:p>
    <w:p w:rsidR="006531D1" w:rsidRPr="006531D1" w:rsidRDefault="006531D1" w:rsidP="006531D1">
      <w:r w:rsidRPr="006531D1">
        <w:t>Большинству игр присущи четыре главные черты:</w:t>
      </w:r>
    </w:p>
    <w:p w:rsidR="006531D1" w:rsidRPr="006531D1" w:rsidRDefault="006531D1" w:rsidP="006531D1">
      <w:pPr>
        <w:numPr>
          <w:ilvl w:val="0"/>
          <w:numId w:val="1"/>
        </w:numPr>
      </w:pPr>
      <w:r w:rsidRPr="006531D1">
        <w:t>свободная развивающая деятельность, предпринимаемая  лишь по желанию ребенка, ради  удовольствия от самого процесса деятельности, а не только от результата;</w:t>
      </w:r>
    </w:p>
    <w:p w:rsidR="006531D1" w:rsidRPr="006531D1" w:rsidRDefault="006531D1" w:rsidP="006531D1">
      <w:pPr>
        <w:numPr>
          <w:ilvl w:val="0"/>
          <w:numId w:val="1"/>
        </w:numPr>
      </w:pPr>
      <w:r w:rsidRPr="006531D1">
        <w:t>творческий, в значительной мере импровизированный, очень активный характер этой деятельности;</w:t>
      </w:r>
    </w:p>
    <w:p w:rsidR="006531D1" w:rsidRPr="006531D1" w:rsidRDefault="006531D1" w:rsidP="006531D1">
      <w:pPr>
        <w:numPr>
          <w:ilvl w:val="0"/>
          <w:numId w:val="1"/>
        </w:numPr>
      </w:pPr>
      <w:r w:rsidRPr="006531D1">
        <w:t>эмоциональная приподнятость деятельности, соперничество, состязательность, конкуренция;</w:t>
      </w:r>
    </w:p>
    <w:p w:rsidR="006531D1" w:rsidRPr="006531D1" w:rsidRDefault="006531D1" w:rsidP="006531D1">
      <w:pPr>
        <w:numPr>
          <w:ilvl w:val="0"/>
          <w:numId w:val="1"/>
        </w:numPr>
      </w:pPr>
      <w:r w:rsidRPr="006531D1">
        <w:t>наличие прямых или косвенных правил, отражающих содержание игры, логическую временную последовательность ее развития.</w:t>
      </w:r>
    </w:p>
    <w:p w:rsidR="006531D1" w:rsidRPr="006531D1" w:rsidRDefault="006531D1" w:rsidP="006531D1">
      <w:r w:rsidRPr="006531D1">
        <w:t>В структуру игры как деятельности органично входит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возможностью выбора и элементами соревновательности, удовлетворением потребности в самоутверждении, самореализации.</w:t>
      </w:r>
    </w:p>
    <w:p w:rsidR="006531D1" w:rsidRPr="006531D1" w:rsidRDefault="006531D1" w:rsidP="006531D1">
      <w:r w:rsidRPr="006531D1">
        <w:t>В структуру игры как процесса   входят: а) роли, взятые на себя играющими; б) игровые действия как средство реализации этих ролей; в) игровое употребление предметов, то есть замещение реальных вещей игровыми, условными; г) реальные отношения между играющими; д) сюжет (содержание) -область действительности, условно воспроизводимая в игре.</w:t>
      </w:r>
    </w:p>
    <w:p w:rsidR="006531D1" w:rsidRPr="006531D1" w:rsidRDefault="006531D1" w:rsidP="006531D1">
      <w:r w:rsidRPr="006531D1">
        <w:lastRenderedPageBreak/>
        <w:t>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отношении и проявлений в труде.</w:t>
      </w:r>
    </w:p>
    <w:p w:rsidR="006531D1" w:rsidRPr="006531D1" w:rsidRDefault="006531D1" w:rsidP="006531D1">
      <w:r w:rsidRPr="006531D1">
        <w:t>Игру как метод обучения, 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6531D1" w:rsidRPr="006531D1" w:rsidRDefault="006531D1" w:rsidP="006531D1">
      <w:r w:rsidRPr="006531D1">
        <w:t>в качестве самостоятельной технологии для освоения понятия, темы и даже раздела учебного предмета; как элемент (иногда весьма существенный) более обширной технологии; в качестве урока или его части (введения, объяснения, закрепления, упражнения, контроля); как технология внеклассной работы.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6531D1" w:rsidRPr="006531D1" w:rsidRDefault="006531D1" w:rsidP="006531D1">
      <w:r w:rsidRPr="006531D1">
        <w:t>В отличие от игр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с четко выраженной учебно -   познавательной направленностью.</w:t>
      </w:r>
    </w:p>
    <w:p w:rsidR="006531D1" w:rsidRPr="006531D1" w:rsidRDefault="006531D1" w:rsidP="006531D1">
      <w:r w:rsidRPr="006531D1"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6531D1" w:rsidRPr="006531D1" w:rsidRDefault="006531D1" w:rsidP="006531D1">
      <w:r w:rsidRPr="006531D1">
        <w:t>Реализация игровых приемов и ситуаций при урочной форме занятий происходит по следующим основным направлениям:</w:t>
      </w:r>
    </w:p>
    <w:p w:rsidR="006531D1" w:rsidRPr="006531D1" w:rsidRDefault="006531D1" w:rsidP="006531D1">
      <w:pPr>
        <w:numPr>
          <w:ilvl w:val="0"/>
          <w:numId w:val="2"/>
        </w:numPr>
      </w:pPr>
      <w:r w:rsidRPr="006531D1">
        <w:t>дидактическая цель ставится перед учащимися в форме игровой задачи;</w:t>
      </w:r>
    </w:p>
    <w:p w:rsidR="006531D1" w:rsidRPr="006531D1" w:rsidRDefault="006531D1" w:rsidP="006531D1">
      <w:pPr>
        <w:numPr>
          <w:ilvl w:val="0"/>
          <w:numId w:val="2"/>
        </w:numPr>
      </w:pPr>
      <w:r w:rsidRPr="006531D1">
        <w:t>учебная деятельность подчиняется правилам игры;</w:t>
      </w:r>
    </w:p>
    <w:p w:rsidR="006531D1" w:rsidRPr="006531D1" w:rsidRDefault="006531D1" w:rsidP="006531D1">
      <w:pPr>
        <w:numPr>
          <w:ilvl w:val="0"/>
          <w:numId w:val="2"/>
        </w:numPr>
      </w:pPr>
      <w:r w:rsidRPr="006531D1">
        <w:t>учебный материал используется в качестве игрового средства;</w:t>
      </w:r>
    </w:p>
    <w:p w:rsidR="006531D1" w:rsidRPr="006531D1" w:rsidRDefault="006531D1" w:rsidP="006531D1">
      <w:pPr>
        <w:numPr>
          <w:ilvl w:val="0"/>
          <w:numId w:val="2"/>
        </w:numPr>
      </w:pPr>
      <w:r w:rsidRPr="006531D1">
        <w:t>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  </w:t>
      </w:r>
    </w:p>
    <w:p w:rsidR="006531D1" w:rsidRPr="006531D1" w:rsidRDefault="006531D1" w:rsidP="006531D1">
      <w:r w:rsidRPr="006531D1">
        <w:t>Спектр целевых ориентаций.</w:t>
      </w:r>
    </w:p>
    <w:p w:rsidR="006531D1" w:rsidRPr="006531D1" w:rsidRDefault="006531D1" w:rsidP="006531D1">
      <w:pPr>
        <w:numPr>
          <w:ilvl w:val="0"/>
          <w:numId w:val="3"/>
        </w:numPr>
      </w:pPr>
      <w:r w:rsidRPr="006531D1">
        <w:t>Дидактические: 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общеучебных умений и навыков; развитие трудовых навыков.</w:t>
      </w:r>
    </w:p>
    <w:p w:rsidR="006531D1" w:rsidRPr="006531D1" w:rsidRDefault="006531D1" w:rsidP="006531D1">
      <w:pPr>
        <w:numPr>
          <w:ilvl w:val="0"/>
          <w:numId w:val="3"/>
        </w:numPr>
      </w:pPr>
      <w:r w:rsidRPr="006531D1">
        <w:t>Воспитывающие: воспитание самостоятельности, и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коммуникативности.</w:t>
      </w:r>
    </w:p>
    <w:p w:rsidR="006531D1" w:rsidRPr="006531D1" w:rsidRDefault="006531D1" w:rsidP="006531D1">
      <w:pPr>
        <w:numPr>
          <w:ilvl w:val="0"/>
          <w:numId w:val="3"/>
        </w:numPr>
      </w:pPr>
      <w:r w:rsidRPr="006531D1">
        <w:t>Развивающие: развитие внимания, памяти, речи, мышления, воображения, фантазии, творческих способностей, умений сравнивать, сопоставлять, находить аналогии, оптимальные решения; развитие мотивации учебной деятельности.</w:t>
      </w:r>
    </w:p>
    <w:p w:rsidR="006531D1" w:rsidRPr="006531D1" w:rsidRDefault="006531D1" w:rsidP="006531D1">
      <w:pPr>
        <w:numPr>
          <w:ilvl w:val="0"/>
          <w:numId w:val="3"/>
        </w:numPr>
      </w:pPr>
      <w:r w:rsidRPr="006531D1">
        <w:lastRenderedPageBreak/>
        <w:t>Социализирующие: приобщение к нормам и ценностям общества; адаптация к условиям среды; стрессовый контроль, саморегуляция; обучение общению; психотерапия.</w:t>
      </w:r>
    </w:p>
    <w:p w:rsidR="006531D1" w:rsidRPr="006531D1" w:rsidRDefault="006531D1" w:rsidP="006531D1">
      <w:r w:rsidRPr="006531D1">
        <w:t>Концептуальные основы игровых технологий.</w:t>
      </w:r>
    </w:p>
    <w:p w:rsidR="006531D1" w:rsidRPr="006531D1" w:rsidRDefault="006531D1" w:rsidP="006531D1">
      <w:r w:rsidRPr="006531D1">
        <w:t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саморегуляции, самореализации.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Игра-форма психогенного поведения, то есть внутренне присущего, имманентного личности (Д.Н.Узнадзе).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Игра-пространство «внутренней социализации» ребенка, средство усвоения социальных установок (Л.С.Выготский).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Игра-свобода личности в воображении, «иллюзорная реализация нереализуемых интересов» (А.Н.Леонтьев).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Способность включаться в игру не связана с возрастом человека, но в каждом возрасте игра имеет свои особенности.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Содержание детских игр развивается от игр, в которых основным содержанием является предметная деятельность к играм, отражающим отношения между людьми, и, наконец, к играм, в которых главным содержанием выступает подчинение правилам общественного поведения и отношения между людьми.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В возрастной периодизации детей (Д.Б.Эльконин) особая роль отведена ведущей деятельности, имеющей для каждого возраста свое содержание. В каждой ведущей деятельности возникают и формируются соответствующие психические новообразования.</w:t>
      </w:r>
    </w:p>
    <w:p w:rsidR="006531D1" w:rsidRPr="006531D1" w:rsidRDefault="006531D1" w:rsidP="006531D1">
      <w:pPr>
        <w:numPr>
          <w:ilvl w:val="0"/>
          <w:numId w:val="4"/>
        </w:numPr>
      </w:pPr>
      <w:r w:rsidRPr="006531D1"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:rsidR="006531D1" w:rsidRPr="006531D1" w:rsidRDefault="006531D1" w:rsidP="006531D1">
      <w:r w:rsidRPr="006531D1">
        <w:t>Особенностями игры в старшем школьном возрасте является нацеленность на самоутверждение перед обществом, юмористическая окраска, стремление к розыгрышу, ориентация на речевую деятельность. Поэтому в данном возрасте детям интересны деловые игры.</w:t>
      </w:r>
    </w:p>
    <w:p w:rsidR="006531D1" w:rsidRPr="006531D1" w:rsidRDefault="006531D1" w:rsidP="006531D1">
      <w:r w:rsidRPr="006531D1">
        <w:t>Деловая игра используется для решения комплексных задач усвоения нового материала и его закрепления, развитие творческих способностей, формирования учебных умений, дает возможность учащимся понять и изучить учебный материал с различных позиций.</w:t>
      </w:r>
    </w:p>
    <w:p w:rsidR="006531D1" w:rsidRPr="006531D1" w:rsidRDefault="006531D1" w:rsidP="006531D1">
      <w:r w:rsidRPr="006531D1">
        <w:t>В учебном процессе применяются различные модификации деловых игр: имитационные, операционные, ролевые игры, деловой театр, психо - и социодрама.</w:t>
      </w:r>
    </w:p>
    <w:p w:rsidR="006531D1" w:rsidRPr="006531D1" w:rsidRDefault="006531D1" w:rsidP="006531D1">
      <w:r w:rsidRPr="006531D1">
        <w:t>Имитационные игры.</w:t>
      </w:r>
    </w:p>
    <w:p w:rsidR="006531D1" w:rsidRPr="006531D1" w:rsidRDefault="006531D1" w:rsidP="006531D1">
      <w:r w:rsidRPr="006531D1">
        <w:t xml:space="preserve">На занятиях имитируется деятельность какой-либо организации, предприятия или его подразделения, например, профсоюзного комитета, союза наставников, отдела, цеха, участка и т.д. Имитироваться могут события, конкретная деятельность людей (деловое совещание, обсуждение плана, проведение беседы и т.д.) и обстановка, условия, в которых происходит </w:t>
      </w:r>
      <w:r w:rsidRPr="006531D1">
        <w:lastRenderedPageBreak/>
        <w:t>событие или осуществляется деятельность. Сценарий имитационной игры, кроме сюжета события, содержит описание структуры и назначения имитируемых процессов и объектов.</w:t>
      </w:r>
    </w:p>
    <w:p w:rsidR="006531D1" w:rsidRPr="006531D1" w:rsidRDefault="006531D1" w:rsidP="006531D1">
      <w:r w:rsidRPr="006531D1">
        <w:t>Операционные игры.</w:t>
      </w:r>
    </w:p>
    <w:p w:rsidR="006531D1" w:rsidRPr="006531D1" w:rsidRDefault="006531D1" w:rsidP="006531D1">
      <w:r w:rsidRPr="006531D1">
        <w:t>Они помогают отрабатывать выполнение конкретных специфических операций, например, методики написания сочинения, решения задач, ведение пропаганды и агитации. В операционных играх моделируются соответствующий рабочий процесс. Игры этого типа проводятся в условиях, имитирующих реальные.</w:t>
      </w:r>
    </w:p>
    <w:p w:rsidR="006531D1" w:rsidRPr="006531D1" w:rsidRDefault="006531D1" w:rsidP="006531D1">
      <w:r w:rsidRPr="006531D1">
        <w:t>«Деловой театр». В нем разыгрывается какая-либо ситуация, поведение человека в этой обстановке. Здесь школьник должен мобилизовать весь свой опыт, знания,  суметь вжиться в образ определенного лица, понять его действия, оценить обстановку и найти правильную линию поведения. Основная задача метода инсценировки - научить подростка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деятельность, не прибегая к формальным атрибутам власти, приказу. Для метода инсценировки составляется сценарий, где описываются конкретная ситуация, функции и обязанности действующих лиц, их задачи.</w:t>
      </w:r>
    </w:p>
    <w:p w:rsidR="006531D1" w:rsidRPr="006531D1" w:rsidRDefault="006531D1" w:rsidP="006531D1">
      <w:r w:rsidRPr="006531D1">
        <w:t>Психодрама и социодрама. </w:t>
      </w:r>
    </w:p>
    <w:p w:rsidR="006531D1" w:rsidRPr="006531D1" w:rsidRDefault="006531D1" w:rsidP="006531D1">
      <w:r w:rsidRPr="006531D1">
        <w:t>Они весьма близки к «исполнению ролей» и «деловому театру». Это тоже «театр», но уже социально - психологический, в котором отрабатывается умение чувствовать ситуацию в коллективе, оценивать и изменять состояние другого человека, умение войти с ним в продуктивный контакт.</w:t>
      </w:r>
    </w:p>
    <w:p w:rsidR="006531D1" w:rsidRPr="006531D1" w:rsidRDefault="006531D1" w:rsidP="006531D1">
      <w:r w:rsidRPr="006531D1">
        <w:t>Технология деловой игры состоит из следующих этапов, входящих в данную технологическую схему: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Этап подготовки.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Разработка игры (разработка сценария, план деловой игры, содержание инструктажа, подготовка материального обеспечения).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Ввод в игру (постановка проблемы, целей, условия, инструктаж, регламент, правила, распределение ролей, формирование групп, консультации).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Этап проведения.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Групповая работа над заданием (работа с источниками, тренинг, «мозговой штурм», работа с игротехником).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Межгрупповая дискуссия (выступление групп, защита результатов, правила дискуссии, работа экспертов).</w:t>
      </w:r>
    </w:p>
    <w:p w:rsidR="006531D1" w:rsidRPr="006531D1" w:rsidRDefault="006531D1" w:rsidP="006531D1">
      <w:pPr>
        <w:numPr>
          <w:ilvl w:val="0"/>
          <w:numId w:val="5"/>
        </w:numPr>
      </w:pPr>
      <w:r w:rsidRPr="006531D1">
        <w:t>Этап анализа и обобщения (вывод из игры, анализ, рефлексия, оценка и самооценка работы, выводы и обобщения, рекомендации).</w:t>
      </w:r>
    </w:p>
    <w:p w:rsidR="006531D1" w:rsidRPr="006531D1" w:rsidRDefault="006531D1" w:rsidP="006531D1">
      <w:r w:rsidRPr="006531D1">
        <w:t xml:space="preserve">Этап подготовки. Подготовка деловой игры начинается с разработки сценария условного отображения ситуации и объекта. В содержание сценария входят: учебная цель занятия, описание изучаемой проблемы, обоснование поставленной задачи, план деловой игры, общее описание </w:t>
      </w:r>
      <w:r w:rsidRPr="006531D1">
        <w:lastRenderedPageBreak/>
        <w:t>процедуры игры, содержание ситуации и характеристик действующих лиц. Далее идет ввод в игру, ориентация на деятельность участников и экспертов. Определяется режим работы, формулируется главная цель занятия, обосновывается постановка проблемы, выбора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ведущему и экспертам за консультацией. Допускаются предварительные контакты между участниками игры.</w:t>
      </w:r>
    </w:p>
    <w:p w:rsidR="006531D1" w:rsidRPr="006531D1" w:rsidRDefault="006531D1" w:rsidP="006531D1">
      <w:r w:rsidRPr="006531D1">
        <w:t>Этап проведения - процесс игры. С началом игры никто не имеет права вмешиваться в ее развитие и изменять ее ход. Только ведущий может корректировать действия участников, если они уходят от главной цели игры. В зависимости от модификации деловой игры могут быть введены различные типы ролевых позиций участников:</w:t>
      </w:r>
    </w:p>
    <w:p w:rsidR="006531D1" w:rsidRPr="006531D1" w:rsidRDefault="006531D1" w:rsidP="006531D1">
      <w:pPr>
        <w:numPr>
          <w:ilvl w:val="0"/>
          <w:numId w:val="6"/>
        </w:numPr>
      </w:pPr>
      <w:r w:rsidRPr="006531D1">
        <w:t>Позиции, проявляющиеся по отношению к содержанию работы в группе: генератор идей, разработчик, имитатор, эрудит, диагност, аналитик.</w:t>
      </w:r>
    </w:p>
    <w:p w:rsidR="006531D1" w:rsidRPr="006531D1" w:rsidRDefault="006531D1" w:rsidP="006531D1">
      <w:pPr>
        <w:numPr>
          <w:ilvl w:val="0"/>
          <w:numId w:val="6"/>
        </w:numPr>
      </w:pPr>
      <w:r w:rsidRPr="006531D1">
        <w:t>Организационные позиции: организатор, координатор, интегратор, контролер, тренер, манипулятор.</w:t>
      </w:r>
    </w:p>
    <w:p w:rsidR="006531D1" w:rsidRPr="006531D1" w:rsidRDefault="006531D1" w:rsidP="006531D1">
      <w:pPr>
        <w:numPr>
          <w:ilvl w:val="0"/>
          <w:numId w:val="6"/>
        </w:numPr>
      </w:pPr>
      <w:r w:rsidRPr="006531D1">
        <w:t>Позиции, проявляющиеся по отношению</w:t>
      </w:r>
    </w:p>
    <w:p w:rsidR="006531D1" w:rsidRPr="006531D1" w:rsidRDefault="006531D1" w:rsidP="006531D1">
      <w:pPr>
        <w:numPr>
          <w:ilvl w:val="0"/>
          <w:numId w:val="6"/>
        </w:numPr>
      </w:pPr>
      <w:r w:rsidRPr="006531D1">
        <w:t>Позиции, проявляющиеся по отношению к новизне: инициатор, осторожный критик, консерватор.</w:t>
      </w:r>
    </w:p>
    <w:p w:rsidR="006531D1" w:rsidRPr="006531D1" w:rsidRDefault="006531D1" w:rsidP="006531D1">
      <w:pPr>
        <w:numPr>
          <w:ilvl w:val="0"/>
          <w:numId w:val="6"/>
        </w:numPr>
      </w:pPr>
      <w:r w:rsidRPr="006531D1">
        <w:t>Методологические позиции: методолог, критик, методист, проблематизатор, рефлексирующий, программист.</w:t>
      </w:r>
    </w:p>
    <w:p w:rsidR="006531D1" w:rsidRPr="006531D1" w:rsidRDefault="006531D1" w:rsidP="006531D1">
      <w:pPr>
        <w:numPr>
          <w:ilvl w:val="0"/>
          <w:numId w:val="6"/>
        </w:numPr>
      </w:pPr>
      <w:r w:rsidRPr="006531D1">
        <w:t>Социально – психологические позиции: лидер, предпочитаемый, принимаемый, независимый, непринимаемый, отвергаемый.</w:t>
      </w:r>
    </w:p>
    <w:p w:rsidR="006531D1" w:rsidRPr="006531D1" w:rsidRDefault="006531D1" w:rsidP="006531D1">
      <w:r w:rsidRPr="006531D1">
        <w:t>Этап анализа, обсуждения и оценки результатов игры.</w:t>
      </w:r>
    </w:p>
    <w:p w:rsidR="006531D1" w:rsidRPr="006531D1" w:rsidRDefault="006531D1" w:rsidP="006531D1">
      <w:r w:rsidRPr="006531D1">
        <w:t>Здесь осуществляется выступление экспертов, обмен мнениями, защита учащимися своих решений и выводов. В заключение учитель констатирует достигнутые результаты, отмечает ошибки, формулирует окончательный итог занятия. Обращается внимание на сопоставление использованной имитации с соответствующей областью реального лица, установление связи игры с содержанием учебного предмета. Дидактические игры при правильном использовании, грамотном включении в учебный процесс могут стать эффективным средством активизации деятельности учащихся на уроках русского языка. «Игры помогают не только проявлять способности, но и совершенствовать их»,- писал К.Д.Ушинский. Как же развить и совершенствовать детские способности на уроках такого непростого школьного предмета, как русский язык?</w:t>
      </w:r>
    </w:p>
    <w:p w:rsidR="006531D1" w:rsidRPr="006531D1" w:rsidRDefault="006531D1" w:rsidP="006531D1">
      <w:r w:rsidRPr="006531D1">
        <w:t>Игровые формы могут быть использованы как элемент урока, они легко подбираются по тематическому принципу для каждого раздела школьного курса. Игры могут стать удобной формой актуализации знаний ( в начале урока или перед началом изучения новой темы); «разминки», необходимой по ходу урока, контроля в конце учебного занятия. В игровой форме может пройти и целый урок (можно назвать свои уроки по-разному: уроки-конференции, аукционы, диспуты, путешествия, КВНы, зкзамены и т. д.).</w:t>
      </w:r>
    </w:p>
    <w:p w:rsidR="006531D1" w:rsidRPr="006531D1" w:rsidRDefault="006531D1" w:rsidP="006531D1">
      <w:r w:rsidRPr="006531D1">
        <w:t>Игровые формы на уроке русского языка.</w:t>
      </w:r>
    </w:p>
    <w:p w:rsidR="006531D1" w:rsidRPr="006531D1" w:rsidRDefault="006531D1" w:rsidP="006531D1">
      <w:r w:rsidRPr="006531D1">
        <w:lastRenderedPageBreak/>
        <w:t>Игровые задания, направленные на отработку орфоэпических норм.</w:t>
      </w:r>
    </w:p>
    <w:p w:rsidR="006531D1" w:rsidRPr="006531D1" w:rsidRDefault="006531D1" w:rsidP="006531D1">
      <w:r w:rsidRPr="006531D1">
        <w:t>Обучение русскому языку подразумевает не только освоение письменной речи, но и норм произношения. Вот почему целесообразно на каждом уроке находить возможность для отработки произносительных норм. Это может бытьминутка-разминка под общим названием « Говорите по–русски правильно». В каких формах можно предположить задания детям? Вот лишь некоторые из возможных вариантов, как разнообразить задания: «Составь текст и озвучь его»; «Пригласи на обед»; «В эфире-новости»; «Конкурс дикторов».</w:t>
      </w:r>
    </w:p>
    <w:p w:rsidR="006531D1" w:rsidRPr="006531D1" w:rsidRDefault="006531D1" w:rsidP="006531D1">
      <w:r w:rsidRPr="006531D1">
        <w:t>Лексико-фразеологические игры: «Собери фразеологизм»; «Угадай-ка»; «Собери пословицу»; «Акростих»; «Переводчик»; «Кто быстрее?»; «Найди пару»; «Объясни значение»; «Прямое и переносное»; «Аукцион»; «Замени фразеологизмом»; «Подбери синонимы»; «Географические названия»; «Имена собственные»; «Кто больше»;  «Закончи фразеологизм»; «Угадай профессию»; «Догадайся»; «Переводчики»; «Любопытный».</w:t>
      </w:r>
    </w:p>
    <w:p w:rsidR="006531D1" w:rsidRPr="006531D1" w:rsidRDefault="006531D1" w:rsidP="006531D1">
      <w:r w:rsidRPr="006531D1">
        <w:t>Лингвистические «Угадайки».</w:t>
      </w:r>
    </w:p>
    <w:p w:rsidR="006531D1" w:rsidRPr="006531D1" w:rsidRDefault="006531D1" w:rsidP="006531D1">
      <w:r w:rsidRPr="006531D1">
        <w:t>Игровые задания, направленные на отработку орфографических и пунктуационных норм: </w:t>
      </w:r>
    </w:p>
    <w:p w:rsidR="006531D1" w:rsidRPr="006531D1" w:rsidRDefault="006531D1" w:rsidP="006531D1">
      <w:r w:rsidRPr="006531D1">
        <w:t>«Третий лишний»; «Я работаю волшебником»; «По щучьему велению»; «Справочное бюро»; «Словарный диктант»; «Диктант-шутка»; «Диктант-молчанка»; «Лингвистический футбол»; «Цифровой диктант»; «Найди пару»; «Умный редактор»; «Отними букву»; «Вставь букву»: «Какой глагол задуман?»; «Кто больше?»; «По опорным словам»; «Омофоны»; «Глаголы-парадоксы»; «Подбери синонимы»; «Перепутаница»-повторение спряжения; «Ремонт»; «Лови ошибку»- повторение вида; «Замени букву»; «Возвратная форма»; «Поставь ударение»; «Аукцион»; «Цепочка»; «Кто последний»; «Двойное ударение»; «Чередования»; «Добавь мягкий знак»; «Назови часть речи»; «Добавь букву».</w:t>
      </w:r>
    </w:p>
    <w:p w:rsidR="006531D1" w:rsidRPr="006531D1" w:rsidRDefault="006531D1" w:rsidP="006531D1">
      <w:r w:rsidRPr="006531D1">
        <w:t> Микроисследования как одна из форм реализации игровых технологий.</w:t>
      </w:r>
    </w:p>
    <w:p w:rsidR="006531D1" w:rsidRPr="006531D1" w:rsidRDefault="006531D1" w:rsidP="006531D1">
      <w:r w:rsidRPr="006531D1">
        <w:t>Задания этого типа предполагают формирование у учащихся исследовательских умений (на доступном для определенного возрасте уровне): работы с научно-популярной литературой и справочниками; умение анализировать языковые единицы; формулировать выводы; составлять текст (сообщения, реферата, доклада). Нестандартный  подход проявляется в необычной формулировке темы, в занимательном характере исследования. Здесь за внешней простотой формы - серьезное лингвистическое содержание. Наиболее типичны следующие: а) развернутый ответ на вопрос проблемного характера или обычно сформулированный вопрос; б)сочинение на лингвистическую тему.</w:t>
      </w:r>
    </w:p>
    <w:p w:rsidR="006531D1" w:rsidRPr="006531D1" w:rsidRDefault="006531D1" w:rsidP="006531D1">
      <w:r w:rsidRPr="006531D1">
        <w:t>Исследование вопроса в форме деловой или ролевой игры (инсценировка, сказка, путешествие, детективная история).</w:t>
      </w:r>
    </w:p>
    <w:p w:rsidR="006531D1" w:rsidRPr="006531D1" w:rsidRDefault="006531D1" w:rsidP="006531D1">
      <w:r w:rsidRPr="006531D1">
        <w:t>К нестандартным заданиям можно отнести: диктанты на засыпку; предметные (терминологические) диктанты (лингвистический, литературоведческий; математический, исторический).</w:t>
      </w:r>
    </w:p>
    <w:p w:rsidR="006531D1" w:rsidRPr="006531D1" w:rsidRDefault="006531D1" w:rsidP="006531D1">
      <w:r w:rsidRPr="006531D1">
        <w:t>Кроссворды, чайнворды, ребусы.</w:t>
      </w:r>
    </w:p>
    <w:p w:rsidR="006531D1" w:rsidRPr="006531D1" w:rsidRDefault="006531D1" w:rsidP="006531D1">
      <w:r w:rsidRPr="006531D1">
        <w:t>Кроссворд может быть предложен учителем классу в начале урока с целью актуализации знаний или постановки проблемы нового урока.</w:t>
      </w:r>
    </w:p>
    <w:p w:rsidR="006531D1" w:rsidRPr="006531D1" w:rsidRDefault="006531D1" w:rsidP="006531D1">
      <w:r w:rsidRPr="006531D1">
        <w:lastRenderedPageBreak/>
        <w:t>Кроссворд, предложенный в конце урока, может стать своеобразным подведением итогов работы на уроке.</w:t>
      </w:r>
    </w:p>
    <w:p w:rsidR="006531D1" w:rsidRPr="006531D1" w:rsidRDefault="006531D1" w:rsidP="006531D1">
      <w:r w:rsidRPr="006531D1">
        <w:t>Незаменимы кроссворды, чайнворды и другие головоломки в тех случаях, когда детям нужно дать своеобразную минутку отдыха: переключение внимания, возможность посмотреть на языковые явления под другим углом зрения – хорошая возможность поддержать умственную активность учащихся на уроке. Кроме того, кроссворды могут стать формой контроля на каком-либо этапе обучения. В этом случае он может быть не только предложен учащимся в готовом виде, но также и сами учащиеся могут составить кроссворд по изучаемой (изученной) теме.</w:t>
      </w:r>
    </w:p>
    <w:p w:rsidR="006531D1" w:rsidRPr="006531D1" w:rsidRDefault="006531D1" w:rsidP="006531D1">
      <w:r w:rsidRPr="006531D1">
        <w:t>Это такие головоломки и кроссворды, как «Знаете ли вы пословицы»; «Слова на шипящий согласный звук»; «Словесные тесты»; «Раз - рас»…</w:t>
      </w:r>
    </w:p>
    <w:p w:rsidR="006531D1" w:rsidRPr="006531D1" w:rsidRDefault="006531D1" w:rsidP="006531D1">
      <w:r w:rsidRPr="006531D1">
        <w:t>Чайнворды: «Местоимение»; «Имя существительное»…</w:t>
      </w:r>
    </w:p>
    <w:p w:rsidR="006531D1" w:rsidRPr="006531D1" w:rsidRDefault="006531D1" w:rsidP="006531D1">
      <w:r w:rsidRPr="006531D1">
        <w:t>Игры со словами на досуге.</w:t>
      </w:r>
    </w:p>
    <w:p w:rsidR="006531D1" w:rsidRPr="006531D1" w:rsidRDefault="006531D1" w:rsidP="006531D1">
      <w:r w:rsidRPr="006531D1">
        <w:t>«Пары слов»; «Телеграмма»; «Наборщик»; «Палиндромы»; «Собираем родственников»; «Алфавит»; «Соберем букет» и др.     </w:t>
      </w:r>
    </w:p>
    <w:p w:rsidR="006531D1" w:rsidRPr="006531D1" w:rsidRDefault="006531D1" w:rsidP="006531D1">
      <w:r w:rsidRPr="006531D1">
        <w:t> </w:t>
      </w:r>
    </w:p>
    <w:p w:rsidR="006531D1" w:rsidRPr="006531D1" w:rsidRDefault="006531D1" w:rsidP="006531D1">
      <w:r w:rsidRPr="006531D1">
        <w:t>   </w:t>
      </w:r>
    </w:p>
    <w:p w:rsidR="00814BE2" w:rsidRDefault="00814BE2">
      <w:bookmarkStart w:id="0" w:name="_GoBack"/>
      <w:bookmarkEnd w:id="0"/>
    </w:p>
    <w:sectPr w:rsidR="0081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8B0"/>
    <w:multiLevelType w:val="multilevel"/>
    <w:tmpl w:val="8E5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C4C27"/>
    <w:multiLevelType w:val="multilevel"/>
    <w:tmpl w:val="628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400DA"/>
    <w:multiLevelType w:val="multilevel"/>
    <w:tmpl w:val="C83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FF6038"/>
    <w:multiLevelType w:val="multilevel"/>
    <w:tmpl w:val="3010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563157"/>
    <w:multiLevelType w:val="multilevel"/>
    <w:tmpl w:val="0D3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51849"/>
    <w:multiLevelType w:val="multilevel"/>
    <w:tmpl w:val="BD6E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B4"/>
    <w:rsid w:val="002E52B4"/>
    <w:rsid w:val="006531D1"/>
    <w:rsid w:val="008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2547</Words>
  <Characters>14520</Characters>
  <Application>Microsoft Office Word</Application>
  <DocSecurity>0</DocSecurity>
  <Lines>121</Lines>
  <Paragraphs>34</Paragraphs>
  <ScaleCrop>false</ScaleCrop>
  <Company>Microsoft Office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2012-05-15T13:59:00Z</dcterms:created>
  <dcterms:modified xsi:type="dcterms:W3CDTF">2012-05-15T13:59:00Z</dcterms:modified>
</cp:coreProperties>
</file>