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0E" w:rsidRPr="00A459F0" w:rsidRDefault="00024F0E" w:rsidP="00024F0E">
      <w:pPr>
        <w:rPr>
          <w:rFonts w:ascii="Times New Roman" w:hAnsi="Times New Roman"/>
          <w:b/>
          <w:sz w:val="24"/>
          <w:szCs w:val="24"/>
        </w:rPr>
      </w:pPr>
      <w:r w:rsidRPr="00A459F0">
        <w:rPr>
          <w:rFonts w:ascii="Times New Roman" w:hAnsi="Times New Roman"/>
          <w:b/>
          <w:color w:val="00008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          </w:t>
      </w:r>
      <w:r w:rsidRPr="00A459F0">
        <w:rPr>
          <w:rFonts w:ascii="Times New Roman" w:hAnsi="Times New Roman"/>
          <w:b/>
          <w:sz w:val="24"/>
          <w:szCs w:val="24"/>
        </w:rPr>
        <w:t xml:space="preserve">Баевский район Алтайский край                </w:t>
      </w:r>
    </w:p>
    <w:p w:rsidR="00024F0E" w:rsidRPr="007D6570" w:rsidRDefault="00024F0E" w:rsidP="00024F0E">
      <w:pPr>
        <w:rPr>
          <w:b/>
        </w:rPr>
      </w:pPr>
    </w:p>
    <w:p w:rsidR="00024F0E" w:rsidRPr="007D6570" w:rsidRDefault="00024F0E" w:rsidP="00024F0E">
      <w:pPr>
        <w:rPr>
          <w:b/>
        </w:rPr>
      </w:pPr>
      <w:r w:rsidRPr="007D6570">
        <w:rPr>
          <w:b/>
        </w:rPr>
        <w:t xml:space="preserve">                                </w:t>
      </w:r>
    </w:p>
    <w:p w:rsidR="00024F0E" w:rsidRPr="007D6570" w:rsidRDefault="00024F0E" w:rsidP="00024F0E">
      <w:pPr>
        <w:rPr>
          <w:b/>
        </w:rPr>
      </w:pPr>
    </w:p>
    <w:p w:rsidR="00024F0E" w:rsidRPr="007D6570" w:rsidRDefault="00024F0E" w:rsidP="00024F0E">
      <w:pPr>
        <w:rPr>
          <w:b/>
        </w:rPr>
      </w:pPr>
    </w:p>
    <w:p w:rsidR="00024F0E" w:rsidRPr="00A459F0" w:rsidRDefault="00024F0E" w:rsidP="00024F0E">
      <w:pPr>
        <w:rPr>
          <w:b/>
          <w:sz w:val="32"/>
          <w:szCs w:val="32"/>
        </w:rPr>
      </w:pPr>
      <w:r w:rsidRPr="007D6570">
        <w:rPr>
          <w:b/>
        </w:rPr>
        <w:t xml:space="preserve">                                   </w:t>
      </w:r>
      <w:r>
        <w:rPr>
          <w:b/>
        </w:rPr>
        <w:t xml:space="preserve">         </w:t>
      </w:r>
      <w:r w:rsidRPr="00A459F0">
        <w:rPr>
          <w:b/>
          <w:sz w:val="32"/>
          <w:szCs w:val="32"/>
        </w:rPr>
        <w:t>Анализ работы</w:t>
      </w:r>
      <w:r>
        <w:rPr>
          <w:b/>
          <w:sz w:val="32"/>
          <w:szCs w:val="32"/>
        </w:rPr>
        <w:t xml:space="preserve"> РМО учителей математики за 2011-2012</w:t>
      </w:r>
      <w:r w:rsidRPr="00A459F0">
        <w:rPr>
          <w:b/>
          <w:sz w:val="32"/>
          <w:szCs w:val="32"/>
        </w:rPr>
        <w:t xml:space="preserve"> уч. год.</w:t>
      </w:r>
    </w:p>
    <w:p w:rsidR="00024F0E" w:rsidRPr="007D6570" w:rsidRDefault="00024F0E" w:rsidP="00024F0E">
      <w:pPr>
        <w:rPr>
          <w:b/>
        </w:rPr>
      </w:pPr>
      <w:r w:rsidRPr="007D6570">
        <w:rPr>
          <w:b/>
        </w:rPr>
        <w:t xml:space="preserve">                                                                                                                        </w:t>
      </w:r>
    </w:p>
    <w:p w:rsidR="00024F0E" w:rsidRPr="007D6570" w:rsidRDefault="00024F0E" w:rsidP="00024F0E">
      <w:pPr>
        <w:rPr>
          <w:b/>
        </w:rPr>
      </w:pPr>
    </w:p>
    <w:p w:rsidR="00024F0E" w:rsidRPr="007D6570" w:rsidRDefault="00024F0E" w:rsidP="00024F0E">
      <w:pPr>
        <w:rPr>
          <w:b/>
        </w:rPr>
      </w:pPr>
    </w:p>
    <w:p w:rsidR="00024F0E" w:rsidRPr="007D6570" w:rsidRDefault="00024F0E" w:rsidP="00024F0E">
      <w:pPr>
        <w:rPr>
          <w:b/>
        </w:rPr>
      </w:pPr>
    </w:p>
    <w:p w:rsidR="00024F0E" w:rsidRPr="007D6570" w:rsidRDefault="00024F0E" w:rsidP="00024F0E">
      <w:pPr>
        <w:rPr>
          <w:b/>
          <w:sz w:val="20"/>
          <w:szCs w:val="20"/>
        </w:rPr>
      </w:pPr>
      <w:r w:rsidRPr="007D6570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</w:t>
      </w:r>
    </w:p>
    <w:p w:rsidR="00024F0E" w:rsidRDefault="00024F0E" w:rsidP="00024F0E">
      <w:pPr>
        <w:rPr>
          <w:b/>
          <w:sz w:val="20"/>
          <w:szCs w:val="20"/>
        </w:rPr>
      </w:pPr>
      <w:r w:rsidRPr="007D6570">
        <w:rPr>
          <w:b/>
          <w:sz w:val="20"/>
          <w:szCs w:val="20"/>
        </w:rPr>
        <w:t xml:space="preserve">                 </w:t>
      </w:r>
    </w:p>
    <w:p w:rsidR="00024F0E" w:rsidRDefault="00024F0E" w:rsidP="00024F0E">
      <w:pPr>
        <w:rPr>
          <w:b/>
          <w:sz w:val="20"/>
          <w:szCs w:val="20"/>
        </w:rPr>
      </w:pPr>
    </w:p>
    <w:p w:rsidR="00024F0E" w:rsidRDefault="00024F0E" w:rsidP="00024F0E">
      <w:pPr>
        <w:rPr>
          <w:b/>
          <w:sz w:val="20"/>
          <w:szCs w:val="20"/>
        </w:rPr>
      </w:pPr>
    </w:p>
    <w:p w:rsidR="00024F0E" w:rsidRDefault="00024F0E" w:rsidP="00024F0E">
      <w:pPr>
        <w:rPr>
          <w:b/>
          <w:sz w:val="20"/>
          <w:szCs w:val="20"/>
        </w:rPr>
      </w:pPr>
    </w:p>
    <w:p w:rsidR="00024F0E" w:rsidRDefault="00024F0E" w:rsidP="00024F0E">
      <w:pPr>
        <w:rPr>
          <w:rFonts w:ascii="Times New Roman" w:hAnsi="Times New Roman"/>
          <w:b/>
        </w:rPr>
      </w:pPr>
      <w:r w:rsidRPr="007D6570"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Р</w:t>
      </w:r>
      <w:r w:rsidRPr="00A459F0">
        <w:rPr>
          <w:b/>
          <w:sz w:val="28"/>
          <w:szCs w:val="28"/>
        </w:rPr>
        <w:t>уководитель РМО учителей математики Н.М. Шайдур</w:t>
      </w:r>
      <w:r>
        <w:rPr>
          <w:b/>
          <w:sz w:val="28"/>
          <w:szCs w:val="28"/>
        </w:rPr>
        <w:t xml:space="preserve">ова </w:t>
      </w:r>
      <w:r w:rsidRPr="007D6570">
        <w:rPr>
          <w:rFonts w:ascii="Times New Roman" w:hAnsi="Times New Roman"/>
          <w:b/>
        </w:rPr>
        <w:t xml:space="preserve">  </w:t>
      </w:r>
    </w:p>
    <w:p w:rsidR="00024F0E" w:rsidRPr="00024F0E" w:rsidRDefault="00024F0E" w:rsidP="00024F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Баево 2011</w:t>
      </w:r>
      <w:r w:rsidRPr="007D6570">
        <w:rPr>
          <w:rFonts w:ascii="Times New Roman" w:hAnsi="Times New Roman"/>
          <w:b/>
        </w:rPr>
        <w:t xml:space="preserve">                     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7D657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024F0E" w:rsidRDefault="00024F0E" w:rsidP="00024F0E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024F0E" w:rsidRDefault="00024F0E" w:rsidP="00024F0E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024F0E" w:rsidRDefault="00024F0E" w:rsidP="00024F0E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024F0E" w:rsidRPr="00A459F0" w:rsidRDefault="00024F0E" w:rsidP="00024F0E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459F0">
        <w:rPr>
          <w:rFonts w:ascii="Times New Roman" w:hAnsi="Times New Roman"/>
          <w:b/>
          <w:sz w:val="24"/>
          <w:szCs w:val="24"/>
        </w:rPr>
        <w:t xml:space="preserve"> Анализ работы РМО учителей</w:t>
      </w:r>
      <w:r>
        <w:rPr>
          <w:rFonts w:ascii="Times New Roman" w:hAnsi="Times New Roman"/>
          <w:b/>
          <w:sz w:val="24"/>
          <w:szCs w:val="24"/>
        </w:rPr>
        <w:t xml:space="preserve"> математики  за 2011 -2012</w:t>
      </w:r>
      <w:r w:rsidRPr="00A459F0">
        <w:rPr>
          <w:rFonts w:ascii="Times New Roman" w:hAnsi="Times New Roman"/>
          <w:b/>
          <w:sz w:val="24"/>
          <w:szCs w:val="24"/>
        </w:rPr>
        <w:t xml:space="preserve"> уч. год.</w:t>
      </w:r>
    </w:p>
    <w:p w:rsidR="00024F0E" w:rsidRPr="00A459F0" w:rsidRDefault="00024F0E" w:rsidP="00024F0E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024F0E" w:rsidRPr="007D6570" w:rsidRDefault="00024F0E" w:rsidP="00024F0E">
      <w:pPr>
        <w:spacing w:after="0"/>
        <w:ind w:left="850" w:right="113"/>
        <w:rPr>
          <w:rFonts w:ascii="Times New Roman" w:hAnsi="Times New Roman"/>
          <w:sz w:val="24"/>
          <w:szCs w:val="24"/>
        </w:rPr>
      </w:pP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2011-2010</w:t>
      </w:r>
      <w:r w:rsidRPr="007D6570">
        <w:rPr>
          <w:rFonts w:ascii="Times New Roman" w:hAnsi="Times New Roman"/>
          <w:sz w:val="24"/>
          <w:szCs w:val="24"/>
        </w:rPr>
        <w:t xml:space="preserve"> учебном году РМО учителей математики работало по теме «Роль методического объединения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в создании образовательной среды, ориентированной на оптимальную реализацию творческого потенциала учащихся и педагогов».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</w:p>
    <w:p w:rsidR="00024F0E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Решали задачи: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</w:p>
    <w:p w:rsidR="00024F0E" w:rsidRPr="00F91C2B" w:rsidRDefault="00024F0E" w:rsidP="00024F0E">
      <w:pPr>
        <w:numPr>
          <w:ilvl w:val="0"/>
          <w:numId w:val="1"/>
        </w:numPr>
        <w:spacing w:after="0"/>
        <w:ind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координация деятельности учителей математики и оказание им методической помощи;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24F0E" w:rsidRPr="00A80452" w:rsidRDefault="00024F0E" w:rsidP="00024F0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повышение методического мастерства учителя</w:t>
      </w:r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F0E" w:rsidRPr="00A80452" w:rsidRDefault="00024F0E" w:rsidP="00024F0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A80452">
        <w:rPr>
          <w:rFonts w:ascii="Times New Roman" w:hAnsi="Times New Roman"/>
          <w:sz w:val="24"/>
          <w:szCs w:val="24"/>
        </w:rPr>
        <w:t xml:space="preserve"> образовательных компетентностей учащихся</w:t>
      </w:r>
      <w:r>
        <w:rPr>
          <w:rFonts w:ascii="Times New Roman" w:hAnsi="Times New Roman"/>
          <w:sz w:val="24"/>
          <w:szCs w:val="24"/>
        </w:rPr>
        <w:t xml:space="preserve"> на уроке и во внеклассной работе;</w:t>
      </w:r>
    </w:p>
    <w:p w:rsidR="00024F0E" w:rsidRPr="00A80452" w:rsidRDefault="00024F0E" w:rsidP="00024F0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диссеминация опыта работы педагогов РМО на уровне района</w:t>
      </w:r>
    </w:p>
    <w:p w:rsidR="00024F0E" w:rsidRPr="00A80452" w:rsidRDefault="00024F0E" w:rsidP="00024F0E">
      <w:pPr>
        <w:ind w:left="360"/>
        <w:rPr>
          <w:rFonts w:ascii="Times New Roman" w:hAnsi="Times New Roman"/>
          <w:sz w:val="24"/>
          <w:szCs w:val="24"/>
        </w:rPr>
      </w:pP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Для реализации поставленных задач составлен план работы, соответствующий теме и задачам. При составлении</w:t>
      </w:r>
      <w:r>
        <w:rPr>
          <w:rFonts w:ascii="Times New Roman" w:hAnsi="Times New Roman"/>
          <w:sz w:val="24"/>
          <w:szCs w:val="24"/>
        </w:rPr>
        <w:t xml:space="preserve"> плана</w:t>
      </w:r>
    </w:p>
    <w:p w:rsidR="00024F0E" w:rsidRPr="007D6570" w:rsidRDefault="00024F0E" w:rsidP="00024F0E">
      <w:pPr>
        <w:spacing w:after="0"/>
        <w:ind w:left="567" w:right="1757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 руководствовалась рекомендациями  специалистов АКИПКРО, ведущего специалиста комитета по образованию; 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журнала  «Практика»,  «Завуч – управление современной школой»,  «Математика в школе». Газеты «Математика».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Это позволило целенаправленно, продуктивно организовать деятельность педагогов по реализации основных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направлений работы РМО.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1. Чтобы создать условия для формирования положительной мотивации учения у школьников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и развивать интеллектуальный и творческий потенциал ученика, необходимо учителю владеть </w:t>
      </w:r>
      <w:r>
        <w:rPr>
          <w:rFonts w:ascii="Times New Roman" w:hAnsi="Times New Roman"/>
          <w:sz w:val="24"/>
          <w:szCs w:val="24"/>
        </w:rPr>
        <w:t xml:space="preserve">современными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 достижениями педагогической наук</w:t>
      </w:r>
      <w:r>
        <w:rPr>
          <w:rFonts w:ascii="Times New Roman" w:hAnsi="Times New Roman"/>
          <w:sz w:val="24"/>
          <w:szCs w:val="24"/>
        </w:rPr>
        <w:t>и, поэтому в 2011-2012</w:t>
      </w:r>
      <w:r w:rsidRPr="007D6570">
        <w:rPr>
          <w:rFonts w:ascii="Times New Roman" w:hAnsi="Times New Roman"/>
          <w:sz w:val="24"/>
          <w:szCs w:val="24"/>
        </w:rPr>
        <w:t xml:space="preserve"> уч. году педагоги РМО направляли свои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педагогические усилия  на создание ситуации изучения и совершенствования теоретических знаний  </w:t>
      </w:r>
    </w:p>
    <w:p w:rsidR="00024F0E" w:rsidRPr="007D6570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и применения их в преподавании предмета, организации внеурочной деятельности.</w:t>
      </w:r>
    </w:p>
    <w:p w:rsidR="00024F0E" w:rsidRPr="007D6570" w:rsidRDefault="00024F0E" w:rsidP="00D66F67">
      <w:pPr>
        <w:spacing w:after="0"/>
        <w:ind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lastRenderedPageBreak/>
        <w:t>Реализовывали поставленную задачу следующим образом:</w:t>
      </w:r>
    </w:p>
    <w:p w:rsidR="00024F0E" w:rsidRDefault="00024F0E" w:rsidP="00024F0E">
      <w:pPr>
        <w:spacing w:after="0"/>
        <w:ind w:righ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24F0E" w:rsidRDefault="00024F0E" w:rsidP="00024F0E">
      <w:pPr>
        <w:spacing w:after="0"/>
        <w:ind w:right="1701"/>
        <w:rPr>
          <w:rFonts w:ascii="Times New Roman" w:hAnsi="Times New Roman"/>
          <w:sz w:val="24"/>
          <w:szCs w:val="24"/>
        </w:rPr>
      </w:pPr>
    </w:p>
    <w:p w:rsidR="00024F0E" w:rsidRPr="007D6570" w:rsidRDefault="00024F0E" w:rsidP="00024F0E">
      <w:pPr>
        <w:spacing w:after="0"/>
        <w:ind w:right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D6570">
        <w:rPr>
          <w:rFonts w:ascii="Times New Roman" w:hAnsi="Times New Roman"/>
          <w:b/>
          <w:sz w:val="24"/>
          <w:szCs w:val="24"/>
        </w:rPr>
        <w:t>Изучали теоретические основы и практическую направленность современных образовательных технологий:</w:t>
      </w:r>
    </w:p>
    <w:p w:rsidR="00024F0E" w:rsidRDefault="00024F0E" w:rsidP="00024F0E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</w:p>
    <w:p w:rsidR="00024F0E" w:rsidRDefault="00024F0E" w:rsidP="00024F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FC64D3">
        <w:rPr>
          <w:rFonts w:ascii="Times New Roman" w:hAnsi="Times New Roman"/>
        </w:rPr>
        <w:t>«</w:t>
      </w:r>
      <w:r w:rsidRPr="00024F0E">
        <w:rPr>
          <w:rFonts w:ascii="Times New Roman" w:hAnsi="Times New Roman"/>
        </w:rPr>
        <w:t>Использование межпредметных связей в преподавании математики с позиции реали</w:t>
      </w:r>
      <w:r w:rsidR="00FC64D3">
        <w:rPr>
          <w:rFonts w:ascii="Times New Roman" w:hAnsi="Times New Roman"/>
        </w:rPr>
        <w:t>зации компетентностного подхода»</w:t>
      </w:r>
      <w:r w:rsidR="00222139">
        <w:rPr>
          <w:rFonts w:ascii="Times New Roman" w:hAnsi="Times New Roman"/>
        </w:rPr>
        <w:t xml:space="preserve"> Отв. Еноткина Н.П.</w:t>
      </w:r>
    </w:p>
    <w:p w:rsidR="00FC64D3" w:rsidRDefault="00FC64D3" w:rsidP="00FC6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85C34">
        <w:rPr>
          <w:rFonts w:ascii="Times New Roman" w:hAnsi="Times New Roman"/>
          <w:sz w:val="24"/>
          <w:szCs w:val="24"/>
        </w:rPr>
        <w:t>«Модернизация образования, контроль и надзор в сфер</w:t>
      </w:r>
      <w:r>
        <w:rPr>
          <w:rFonts w:ascii="Times New Roman" w:hAnsi="Times New Roman"/>
          <w:sz w:val="24"/>
          <w:szCs w:val="24"/>
        </w:rPr>
        <w:t>е образования: изучение</w:t>
      </w:r>
      <w:r w:rsidRPr="00385C34">
        <w:rPr>
          <w:rFonts w:ascii="Times New Roman" w:hAnsi="Times New Roman"/>
          <w:sz w:val="24"/>
          <w:szCs w:val="24"/>
        </w:rPr>
        <w:t xml:space="preserve"> организационно - методических </w:t>
      </w:r>
    </w:p>
    <w:p w:rsidR="00FC64D3" w:rsidRPr="00385C34" w:rsidRDefault="00FC64D3" w:rsidP="00FC64D3">
      <w:pPr>
        <w:rPr>
          <w:rFonts w:ascii="Times New Roman" w:hAnsi="Times New Roman"/>
          <w:sz w:val="24"/>
          <w:szCs w:val="24"/>
        </w:rPr>
      </w:pPr>
      <w:r w:rsidRPr="00385C34">
        <w:rPr>
          <w:rFonts w:ascii="Times New Roman" w:hAnsi="Times New Roman"/>
          <w:sz w:val="24"/>
          <w:szCs w:val="24"/>
        </w:rPr>
        <w:t>подходов к осуществлению промежуточной аттестации обучающихся».</w:t>
      </w:r>
      <w:r w:rsidR="00222139">
        <w:rPr>
          <w:rFonts w:ascii="Times New Roman" w:hAnsi="Times New Roman"/>
          <w:sz w:val="24"/>
          <w:szCs w:val="24"/>
        </w:rPr>
        <w:t xml:space="preserve"> Отв. Шайдурова Н.М.</w:t>
      </w:r>
    </w:p>
    <w:p w:rsidR="00024F0E" w:rsidRDefault="00FC64D3" w:rsidP="00FC6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EF01C3">
        <w:rPr>
          <w:rFonts w:ascii="Times New Roman" w:hAnsi="Times New Roman"/>
          <w:sz w:val="24"/>
          <w:szCs w:val="24"/>
        </w:rPr>
        <w:t xml:space="preserve"> «Эффективные технологии в обучении математике»</w:t>
      </w:r>
      <w:r w:rsidR="00222139">
        <w:rPr>
          <w:rFonts w:ascii="Times New Roman" w:hAnsi="Times New Roman"/>
          <w:sz w:val="24"/>
          <w:szCs w:val="24"/>
        </w:rPr>
        <w:t xml:space="preserve"> Отв. Лотарева Л.А.</w:t>
      </w:r>
    </w:p>
    <w:p w:rsidR="00556D1D" w:rsidRDefault="00281128" w:rsidP="00FC6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Совершенно с иных позиций сформулированы требования к уровню профессиональной подготовки педагогов «Современная ситуация характеризуется осознанием высокой значимости не просто человеческого ресурса, а эффективно действующего человека для планирования о осуществления социально – эконормических изменений. Система образования вынуждена реагировать на такие перемены и это возможно только при высокой компетентности педагогических работников. Профессиональная компетентность является  интегральным образованием, включающим в себя опыт, мотивацию личности, она непосредственно влияет на качество и результативность деятельности</w:t>
      </w:r>
      <w:r w:rsidR="008319A0">
        <w:rPr>
          <w:rFonts w:ascii="Times New Roman" w:hAnsi="Times New Roman"/>
          <w:noProof/>
          <w:sz w:val="24"/>
          <w:szCs w:val="24"/>
        </w:rPr>
        <w:t>»</w:t>
      </w:r>
      <w:r w:rsidR="00596BD3">
        <w:rPr>
          <w:rFonts w:ascii="Times New Roman" w:hAnsi="Times New Roman"/>
          <w:noProof/>
          <w:sz w:val="24"/>
          <w:szCs w:val="24"/>
        </w:rPr>
        <w:t>.</w:t>
      </w:r>
      <w:r w:rsidR="008319A0">
        <w:rPr>
          <w:rFonts w:ascii="Times New Roman" w:hAnsi="Times New Roman"/>
          <w:noProof/>
          <w:sz w:val="24"/>
          <w:szCs w:val="24"/>
        </w:rPr>
        <w:t xml:space="preserve"> В связи с чем, в течении года</w:t>
      </w:r>
      <w:r w:rsidR="00B8563A">
        <w:rPr>
          <w:rFonts w:ascii="Times New Roman" w:hAnsi="Times New Roman"/>
          <w:noProof/>
          <w:sz w:val="24"/>
          <w:szCs w:val="24"/>
        </w:rPr>
        <w:t xml:space="preserve">, </w:t>
      </w:r>
      <w:r w:rsidR="008319A0">
        <w:rPr>
          <w:rFonts w:ascii="Times New Roman" w:hAnsi="Times New Roman"/>
          <w:noProof/>
          <w:sz w:val="24"/>
          <w:szCs w:val="24"/>
        </w:rPr>
        <w:t xml:space="preserve"> продолжали изучать основные положения «Методики оценки уровня квалификации педагогических работников» по редакцией В.Д. Шадрикова, И.В.</w:t>
      </w:r>
      <w:r w:rsidR="00B8563A">
        <w:rPr>
          <w:rFonts w:ascii="Times New Roman" w:hAnsi="Times New Roman"/>
          <w:noProof/>
          <w:sz w:val="24"/>
          <w:szCs w:val="24"/>
        </w:rPr>
        <w:t xml:space="preserve"> Кузнецовой. Внимание направили на практическую реализацию решения проблемы. Вёлся практикум </w:t>
      </w:r>
      <w:r w:rsidR="00596BD3">
        <w:rPr>
          <w:rFonts w:ascii="Times New Roman" w:hAnsi="Times New Roman"/>
          <w:noProof/>
          <w:sz w:val="24"/>
          <w:szCs w:val="24"/>
        </w:rPr>
        <w:t xml:space="preserve"> </w:t>
      </w:r>
      <w:r w:rsidR="00B8563A">
        <w:rPr>
          <w:rFonts w:ascii="Times New Roman" w:hAnsi="Times New Roman"/>
          <w:noProof/>
          <w:sz w:val="24"/>
          <w:szCs w:val="24"/>
        </w:rPr>
        <w:t>«Ф</w:t>
      </w:r>
      <w:r w:rsidR="00596BD3">
        <w:rPr>
          <w:rFonts w:ascii="Times New Roman" w:hAnsi="Times New Roman"/>
          <w:noProof/>
          <w:sz w:val="24"/>
          <w:szCs w:val="24"/>
        </w:rPr>
        <w:t>ормиро</w:t>
      </w:r>
      <w:r w:rsidR="00B8563A">
        <w:rPr>
          <w:rFonts w:ascii="Times New Roman" w:hAnsi="Times New Roman"/>
          <w:noProof/>
          <w:sz w:val="24"/>
          <w:szCs w:val="24"/>
        </w:rPr>
        <w:t>вание</w:t>
      </w:r>
      <w:r w:rsidR="00596BD3">
        <w:rPr>
          <w:rFonts w:ascii="Times New Roman" w:hAnsi="Times New Roman"/>
          <w:noProof/>
          <w:sz w:val="24"/>
          <w:szCs w:val="24"/>
        </w:rPr>
        <w:t xml:space="preserve"> основных профессиональных компетентностей средствами урока</w:t>
      </w:r>
      <w:r w:rsidR="00B8563A">
        <w:rPr>
          <w:rFonts w:ascii="Times New Roman" w:hAnsi="Times New Roman"/>
          <w:noProof/>
          <w:sz w:val="24"/>
          <w:szCs w:val="24"/>
        </w:rPr>
        <w:t>», классифицировали технологии, приёмы, методы, формы организации активной познавательной деятельности по основным компетентностям, прослеживали их место в образовательном процессе.</w:t>
      </w:r>
    </w:p>
    <w:p w:rsidR="00024F0E" w:rsidRPr="007D6570" w:rsidRDefault="00B8563A" w:rsidP="00024F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Продолжили реализацию преемственности в обучении математики.</w:t>
      </w:r>
    </w:p>
    <w:p w:rsidR="00024F0E" w:rsidRPr="007D6570" w:rsidRDefault="00B8563A" w:rsidP="00024F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024F0E" w:rsidRPr="007D6570">
        <w:rPr>
          <w:rFonts w:ascii="Times New Roman" w:hAnsi="Times New Roman"/>
          <w:sz w:val="24"/>
          <w:szCs w:val="24"/>
        </w:rPr>
        <w:t>недрение ФГОС в начальной школе обозначило перед учителями предметниками проблему преемственности в обучении математике между первой и второй ступенью как одну из доминирующих. Тему изучали с теоретических позиций, рассматривая  « Особенности работы учителя математики в условиях внедрения ФГОС».  Практическая часть вопроса</w:t>
      </w:r>
      <w:r>
        <w:rPr>
          <w:rFonts w:ascii="Times New Roman" w:hAnsi="Times New Roman"/>
          <w:sz w:val="24"/>
          <w:szCs w:val="24"/>
        </w:rPr>
        <w:t xml:space="preserve">  рассматривалась через </w:t>
      </w:r>
      <w:r w:rsidR="00024F0E" w:rsidRPr="007D6570">
        <w:rPr>
          <w:rFonts w:ascii="Times New Roman" w:hAnsi="Times New Roman"/>
          <w:sz w:val="24"/>
          <w:szCs w:val="24"/>
        </w:rPr>
        <w:t xml:space="preserve"> посещение открыт</w:t>
      </w:r>
      <w:r>
        <w:rPr>
          <w:rFonts w:ascii="Times New Roman" w:hAnsi="Times New Roman"/>
          <w:sz w:val="24"/>
          <w:szCs w:val="24"/>
        </w:rPr>
        <w:t>ого урока по математике в</w:t>
      </w:r>
      <w:r w:rsidR="0022213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втором </w:t>
      </w:r>
      <w:r w:rsidR="00024F0E" w:rsidRPr="007D6570">
        <w:rPr>
          <w:rFonts w:ascii="Times New Roman" w:hAnsi="Times New Roman"/>
          <w:sz w:val="24"/>
          <w:szCs w:val="24"/>
        </w:rPr>
        <w:t xml:space="preserve"> классе, позитивный настрой, устойчивая мотивация математиков к решению данной проблемы поддерживалась  благодаря тесному сотрудничеству с директором начальной школы </w:t>
      </w:r>
      <w:proofErr w:type="gramStart"/>
      <w:r w:rsidR="00024F0E" w:rsidRPr="007D6570">
        <w:rPr>
          <w:rFonts w:ascii="Times New Roman" w:hAnsi="Times New Roman"/>
          <w:sz w:val="24"/>
          <w:szCs w:val="24"/>
        </w:rPr>
        <w:t>и</w:t>
      </w:r>
      <w:proofErr w:type="gramEnd"/>
      <w:r w:rsidR="00024F0E" w:rsidRPr="007D6570">
        <w:rPr>
          <w:rFonts w:ascii="Times New Roman" w:hAnsi="Times New Roman"/>
          <w:sz w:val="24"/>
          <w:szCs w:val="24"/>
        </w:rPr>
        <w:t xml:space="preserve"> несомненно благодаря  Бабиной Вере Ивановне, учителю </w:t>
      </w:r>
      <w:r>
        <w:rPr>
          <w:rFonts w:ascii="Times New Roman" w:hAnsi="Times New Roman"/>
          <w:sz w:val="24"/>
          <w:szCs w:val="24"/>
        </w:rPr>
        <w:t>второго  класса</w:t>
      </w:r>
      <w:r w:rsidR="00024F0E" w:rsidRPr="007D6570">
        <w:rPr>
          <w:rFonts w:ascii="Times New Roman" w:hAnsi="Times New Roman"/>
          <w:sz w:val="24"/>
          <w:szCs w:val="24"/>
        </w:rPr>
        <w:t xml:space="preserve"> начальной школы.</w:t>
      </w:r>
    </w:p>
    <w:p w:rsidR="00B8563A" w:rsidRDefault="00B8563A" w:rsidP="00024F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4F0E" w:rsidRDefault="00024F0E" w:rsidP="00024F0E">
      <w:pPr>
        <w:spacing w:after="0"/>
        <w:rPr>
          <w:rFonts w:ascii="Times New Roman" w:hAnsi="Times New Roman"/>
          <w:b/>
          <w:sz w:val="24"/>
          <w:szCs w:val="24"/>
        </w:rPr>
      </w:pPr>
      <w:r w:rsidRPr="007D6570">
        <w:rPr>
          <w:rFonts w:ascii="Times New Roman" w:hAnsi="Times New Roman"/>
          <w:b/>
          <w:sz w:val="24"/>
          <w:szCs w:val="24"/>
        </w:rPr>
        <w:lastRenderedPageBreak/>
        <w:t xml:space="preserve">Осуществляли обмен опытом по темам: </w:t>
      </w:r>
    </w:p>
    <w:p w:rsidR="00222139" w:rsidRPr="00385C34" w:rsidRDefault="00222139" w:rsidP="00222139">
      <w:pPr>
        <w:rPr>
          <w:rFonts w:ascii="Times New Roman" w:hAnsi="Times New Roman"/>
          <w:sz w:val="24"/>
          <w:szCs w:val="24"/>
        </w:rPr>
      </w:pPr>
      <w:r w:rsidRPr="00385C34">
        <w:rPr>
          <w:rFonts w:ascii="Times New Roman" w:hAnsi="Times New Roman"/>
          <w:sz w:val="24"/>
          <w:szCs w:val="24"/>
        </w:rPr>
        <w:t>«Методика подготовки к итоговой аттестации  по математике выпускников 9,  11 классов</w:t>
      </w:r>
      <w:r w:rsidR="00C23F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5C34">
        <w:rPr>
          <w:rFonts w:ascii="Times New Roman" w:hAnsi="Times New Roman"/>
          <w:sz w:val="24"/>
          <w:szCs w:val="24"/>
        </w:rPr>
        <w:t>Отв. Еноткина Н.П.</w:t>
      </w:r>
    </w:p>
    <w:p w:rsidR="00C23FCB" w:rsidRPr="00C23FCB" w:rsidRDefault="00C23FCB" w:rsidP="00C23FCB">
      <w:pPr>
        <w:rPr>
          <w:rFonts w:ascii="Times New Roman" w:hAnsi="Times New Roman"/>
        </w:rPr>
      </w:pPr>
      <w:r w:rsidRPr="00C23FCB">
        <w:rPr>
          <w:rFonts w:ascii="Times New Roman" w:hAnsi="Times New Roman"/>
        </w:rPr>
        <w:t>« Особенности работы с одарёнными детьми</w:t>
      </w:r>
      <w:r>
        <w:rPr>
          <w:rFonts w:ascii="Times New Roman" w:hAnsi="Times New Roman"/>
        </w:rPr>
        <w:t>»</w:t>
      </w:r>
      <w:r w:rsidRPr="00C23FC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Отв. Середа С.П.</w:t>
      </w:r>
    </w:p>
    <w:p w:rsidR="00C97448" w:rsidRPr="00C97448" w:rsidRDefault="00C97448" w:rsidP="00C97448">
      <w:pPr>
        <w:rPr>
          <w:rFonts w:ascii="Times New Roman" w:hAnsi="Times New Roman"/>
          <w:b/>
          <w:i/>
          <w:sz w:val="32"/>
          <w:szCs w:val="32"/>
        </w:rPr>
      </w:pPr>
      <w:r w:rsidRPr="00C97448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C97448">
        <w:rPr>
          <w:rFonts w:ascii="Times New Roman" w:hAnsi="Times New Roman"/>
        </w:rPr>
        <w:t>«Методика подготовки учащихся к ГИА по математике»</w:t>
      </w:r>
      <w:r>
        <w:rPr>
          <w:rFonts w:ascii="Times New Roman" w:hAnsi="Times New Roman"/>
        </w:rPr>
        <w:t>. Отв. Загидова Г.А.</w:t>
      </w:r>
    </w:p>
    <w:p w:rsidR="00C23FCB" w:rsidRDefault="00C23FCB" w:rsidP="00C23FCB">
      <w:r>
        <w:t xml:space="preserve">                                                                 </w:t>
      </w:r>
    </w:p>
    <w:p w:rsidR="00C23FCB" w:rsidRDefault="00C23FCB" w:rsidP="00C23FCB">
      <w:r>
        <w:t xml:space="preserve">                                                         </w:t>
      </w:r>
    </w:p>
    <w:p w:rsidR="00B8563A" w:rsidRPr="007D6570" w:rsidRDefault="00B8563A" w:rsidP="00024F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4F0E" w:rsidRDefault="00024F0E" w:rsidP="00024F0E">
      <w:pPr>
        <w:spacing w:after="0"/>
        <w:rPr>
          <w:rFonts w:ascii="Times New Roman" w:hAnsi="Times New Roman"/>
          <w:b/>
          <w:sz w:val="24"/>
          <w:szCs w:val="24"/>
        </w:rPr>
      </w:pPr>
      <w:r w:rsidRPr="007D6570">
        <w:rPr>
          <w:rFonts w:ascii="Times New Roman" w:hAnsi="Times New Roman"/>
          <w:b/>
          <w:sz w:val="24"/>
          <w:szCs w:val="24"/>
        </w:rPr>
        <w:t>Подготовка учащихся к ГИА и ЕГ</w:t>
      </w:r>
      <w:r>
        <w:rPr>
          <w:rFonts w:ascii="Times New Roman" w:hAnsi="Times New Roman"/>
          <w:b/>
          <w:sz w:val="24"/>
          <w:szCs w:val="24"/>
        </w:rPr>
        <w:t>Э.</w:t>
      </w:r>
    </w:p>
    <w:p w:rsidR="00024F0E" w:rsidRDefault="00024F0E" w:rsidP="00024F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ряда лет изучаем различные подходы и методики подготовки учащихся к ГИА и ЕГЭ. Накоплен не малый о</w:t>
      </w:r>
      <w:r w:rsidR="00222139">
        <w:rPr>
          <w:rFonts w:ascii="Times New Roman" w:hAnsi="Times New Roman"/>
          <w:sz w:val="24"/>
          <w:szCs w:val="24"/>
        </w:rPr>
        <w:t>пыт работы  по данной проблеме</w:t>
      </w:r>
      <w:r>
        <w:rPr>
          <w:rFonts w:ascii="Times New Roman" w:hAnsi="Times New Roman"/>
          <w:sz w:val="24"/>
          <w:szCs w:val="24"/>
        </w:rPr>
        <w:t>. Использованы рекомендации и тематик</w:t>
      </w:r>
      <w:r w:rsidR="00222139">
        <w:rPr>
          <w:rFonts w:ascii="Times New Roman" w:hAnsi="Times New Roman"/>
          <w:sz w:val="24"/>
          <w:szCs w:val="24"/>
        </w:rPr>
        <w:t xml:space="preserve">а заседаний газеты «Математика», </w:t>
      </w:r>
      <w:r w:rsidR="00C23FCB">
        <w:rPr>
          <w:rFonts w:ascii="Times New Roman" w:hAnsi="Times New Roman"/>
          <w:sz w:val="24"/>
          <w:szCs w:val="24"/>
        </w:rPr>
        <w:t xml:space="preserve">материалы </w:t>
      </w:r>
      <w:r w:rsidR="00222139">
        <w:rPr>
          <w:rFonts w:ascii="Times New Roman" w:hAnsi="Times New Roman"/>
          <w:sz w:val="24"/>
          <w:szCs w:val="24"/>
        </w:rPr>
        <w:t xml:space="preserve">семинара </w:t>
      </w:r>
      <w:r w:rsidR="00C23FCB">
        <w:rPr>
          <w:rFonts w:ascii="Times New Roman" w:hAnsi="Times New Roman"/>
          <w:sz w:val="24"/>
          <w:szCs w:val="24"/>
        </w:rPr>
        <w:t xml:space="preserve">« Проведение итоговой аттестации  9, 11кл. в 2011-2012 учебном году» на базе АКИПКРО. </w:t>
      </w:r>
      <w:r>
        <w:rPr>
          <w:rFonts w:ascii="Times New Roman" w:hAnsi="Times New Roman"/>
          <w:sz w:val="24"/>
          <w:szCs w:val="24"/>
        </w:rPr>
        <w:t xml:space="preserve">Для проведения практикума по решению сложных заданий второй части ГИА </w:t>
      </w:r>
      <w:r w:rsidR="00222139">
        <w:rPr>
          <w:rFonts w:ascii="Times New Roman" w:hAnsi="Times New Roman"/>
          <w:sz w:val="24"/>
          <w:szCs w:val="24"/>
        </w:rPr>
        <w:t xml:space="preserve">и ЕГЭ </w:t>
      </w:r>
      <w:r>
        <w:rPr>
          <w:rFonts w:ascii="Times New Roman" w:hAnsi="Times New Roman"/>
          <w:sz w:val="24"/>
          <w:szCs w:val="24"/>
        </w:rPr>
        <w:t xml:space="preserve">привлекались  </w:t>
      </w:r>
      <w:r w:rsidR="00222139">
        <w:rPr>
          <w:rFonts w:ascii="Times New Roman" w:hAnsi="Times New Roman"/>
          <w:sz w:val="24"/>
          <w:szCs w:val="24"/>
        </w:rPr>
        <w:t>Первышина Л.В.,</w:t>
      </w:r>
      <w:r>
        <w:rPr>
          <w:rFonts w:ascii="Times New Roman" w:hAnsi="Times New Roman"/>
          <w:sz w:val="24"/>
          <w:szCs w:val="24"/>
        </w:rPr>
        <w:t xml:space="preserve"> </w:t>
      </w:r>
      <w:r w:rsidR="00222139">
        <w:rPr>
          <w:rFonts w:ascii="Times New Roman" w:hAnsi="Times New Roman"/>
          <w:sz w:val="24"/>
          <w:szCs w:val="24"/>
        </w:rPr>
        <w:t xml:space="preserve">Лотарева Л.А., Еноткина Н.П., </w:t>
      </w:r>
      <w:r>
        <w:rPr>
          <w:rFonts w:ascii="Times New Roman" w:hAnsi="Times New Roman"/>
          <w:sz w:val="24"/>
          <w:szCs w:val="24"/>
        </w:rPr>
        <w:t>Шай</w:t>
      </w:r>
      <w:r w:rsidR="00222139">
        <w:rPr>
          <w:rFonts w:ascii="Times New Roman" w:hAnsi="Times New Roman"/>
          <w:sz w:val="24"/>
          <w:szCs w:val="24"/>
        </w:rPr>
        <w:t>дурова Н.М.,</w:t>
      </w:r>
      <w:r>
        <w:rPr>
          <w:rFonts w:ascii="Times New Roman" w:hAnsi="Times New Roman"/>
          <w:sz w:val="24"/>
          <w:szCs w:val="24"/>
        </w:rPr>
        <w:t xml:space="preserve"> имеющие опыт подготовки учащихся к </w:t>
      </w:r>
      <w:r w:rsidR="00222139">
        <w:rPr>
          <w:rFonts w:ascii="Times New Roman" w:hAnsi="Times New Roman"/>
          <w:sz w:val="24"/>
          <w:szCs w:val="24"/>
        </w:rPr>
        <w:t>итоговой аттестации в форме ГИА, ЕГЭ.</w:t>
      </w:r>
      <w:r>
        <w:rPr>
          <w:rFonts w:ascii="Times New Roman" w:hAnsi="Times New Roman"/>
          <w:sz w:val="24"/>
          <w:szCs w:val="24"/>
        </w:rPr>
        <w:t xml:space="preserve"> Следует отметить профессионализм и ответственность при проведении занятий Первышиной Л.В. и Еноткиной Н.П.</w:t>
      </w:r>
    </w:p>
    <w:p w:rsidR="00CF7AD6" w:rsidRDefault="00C23FCB" w:rsidP="00024F0E">
      <w:pPr>
        <w:spacing w:after="0"/>
        <w:rPr>
          <w:rFonts w:ascii="Times New Roman" w:hAnsi="Times New Roman"/>
          <w:b/>
          <w:sz w:val="24"/>
          <w:szCs w:val="24"/>
        </w:rPr>
      </w:pPr>
      <w:r w:rsidRPr="00C23FCB">
        <w:rPr>
          <w:rFonts w:ascii="Times New Roman" w:hAnsi="Times New Roman"/>
          <w:b/>
          <w:sz w:val="24"/>
          <w:szCs w:val="24"/>
        </w:rPr>
        <w:t xml:space="preserve"> Изучение </w:t>
      </w:r>
      <w:r w:rsidR="00024F0E" w:rsidRPr="00C23FCB">
        <w:rPr>
          <w:rFonts w:ascii="Times New Roman" w:hAnsi="Times New Roman"/>
          <w:b/>
          <w:sz w:val="24"/>
          <w:szCs w:val="24"/>
        </w:rPr>
        <w:t xml:space="preserve"> </w:t>
      </w:r>
      <w:r w:rsidRPr="00C23FCB">
        <w:rPr>
          <w:rFonts w:ascii="Times New Roman" w:hAnsi="Times New Roman"/>
          <w:b/>
          <w:sz w:val="24"/>
          <w:szCs w:val="24"/>
        </w:rPr>
        <w:t xml:space="preserve"> нормативных документов.</w:t>
      </w:r>
    </w:p>
    <w:p w:rsidR="00CF7AD6" w:rsidRPr="00CF7AD6" w:rsidRDefault="00CF7AD6" w:rsidP="00024F0E">
      <w:pPr>
        <w:spacing w:after="0"/>
        <w:rPr>
          <w:rFonts w:ascii="Times New Roman" w:hAnsi="Times New Roman"/>
          <w:sz w:val="24"/>
          <w:szCs w:val="24"/>
        </w:rPr>
      </w:pPr>
      <w:r w:rsidRPr="00CF7AD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Организация текущего контроля успеваемости и промежуточной аттестации обучающихся», «Формирование системы оценок» по сборнику Управления Алтайского края и делам молодёжи, АКИПКРО. С. Н. Кучер, З.П. Горбенко.</w:t>
      </w:r>
    </w:p>
    <w:p w:rsidR="00D66F67" w:rsidRDefault="00C23FCB" w:rsidP="00C23FC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7AD6">
        <w:rPr>
          <w:rFonts w:ascii="Times New Roman" w:hAnsi="Times New Roman"/>
          <w:sz w:val="24"/>
          <w:szCs w:val="24"/>
        </w:rPr>
        <w:t>П</w:t>
      </w:r>
      <w:r w:rsidR="00CF7AD6">
        <w:rPr>
          <w:rFonts w:ascii="Times New Roman" w:hAnsi="Times New Roman"/>
          <w:sz w:val="24"/>
          <w:szCs w:val="24"/>
        </w:rPr>
        <w:t>роведение</w:t>
      </w:r>
      <w:r w:rsidR="00024F0E" w:rsidRPr="00CF7AD6">
        <w:rPr>
          <w:rFonts w:ascii="Times New Roman" w:hAnsi="Times New Roman"/>
          <w:sz w:val="24"/>
          <w:szCs w:val="24"/>
        </w:rPr>
        <w:t xml:space="preserve"> итоговой аттестации: «Подготовка к</w:t>
      </w:r>
      <w:r w:rsidRPr="00CF7AD6">
        <w:rPr>
          <w:rFonts w:ascii="Times New Roman" w:hAnsi="Times New Roman"/>
          <w:sz w:val="24"/>
          <w:szCs w:val="24"/>
        </w:rPr>
        <w:t xml:space="preserve"> ГИА, </w:t>
      </w:r>
      <w:r w:rsidR="00024F0E" w:rsidRPr="00CF7AD6">
        <w:rPr>
          <w:rFonts w:ascii="Times New Roman" w:hAnsi="Times New Roman"/>
          <w:sz w:val="24"/>
          <w:szCs w:val="24"/>
        </w:rPr>
        <w:t xml:space="preserve"> ЕГЭ - спецификация и кодификатор»,</w:t>
      </w:r>
      <w:r w:rsidR="00CF7AD6">
        <w:rPr>
          <w:rFonts w:ascii="Times New Roman" w:hAnsi="Times New Roman"/>
          <w:sz w:val="24"/>
          <w:szCs w:val="24"/>
        </w:rPr>
        <w:t xml:space="preserve"> </w:t>
      </w:r>
      <w:r w:rsidR="00024F0E" w:rsidRPr="00CF7AD6">
        <w:rPr>
          <w:rFonts w:ascii="Times New Roman" w:hAnsi="Times New Roman"/>
          <w:sz w:val="24"/>
          <w:szCs w:val="24"/>
        </w:rPr>
        <w:t xml:space="preserve"> «Прове</w:t>
      </w:r>
      <w:r w:rsidRPr="00CF7AD6">
        <w:rPr>
          <w:rFonts w:ascii="Times New Roman" w:hAnsi="Times New Roman"/>
          <w:sz w:val="24"/>
          <w:szCs w:val="24"/>
        </w:rPr>
        <w:t>дение итоговой аттестации в 2012</w:t>
      </w:r>
      <w:r w:rsidR="00024F0E" w:rsidRPr="00CF7AD6">
        <w:rPr>
          <w:rFonts w:ascii="Times New Roman" w:hAnsi="Times New Roman"/>
          <w:sz w:val="24"/>
          <w:szCs w:val="24"/>
        </w:rPr>
        <w:t xml:space="preserve"> году», </w:t>
      </w:r>
      <w:r w:rsidRPr="00CF7AD6">
        <w:rPr>
          <w:rFonts w:ascii="Times New Roman" w:hAnsi="Times New Roman"/>
        </w:rPr>
        <w:t>положения  «Учитель года»</w:t>
      </w:r>
      <w:r w:rsidR="00CF7AD6">
        <w:rPr>
          <w:rFonts w:ascii="Times New Roman" w:hAnsi="Times New Roman"/>
        </w:rPr>
        <w:t>.</w:t>
      </w:r>
      <w:r w:rsidRPr="00CF7AD6">
        <w:rPr>
          <w:rFonts w:ascii="Times New Roman" w:hAnsi="Times New Roman"/>
        </w:rPr>
        <w:t xml:space="preserve"> </w:t>
      </w:r>
      <w:r w:rsidR="00CF7AD6">
        <w:rPr>
          <w:rFonts w:ascii="Times New Roman" w:hAnsi="Times New Roman"/>
        </w:rPr>
        <w:t xml:space="preserve"> Дополнительное</w:t>
      </w:r>
      <w:r w:rsidRPr="00CF7AD6">
        <w:rPr>
          <w:rFonts w:ascii="Times New Roman" w:hAnsi="Times New Roman"/>
        </w:rPr>
        <w:t xml:space="preserve"> соглашения к региональному соглашению по учреждениям образования Алтайского края на 2011-2012 года, соблюдалась преемственность в изучении нормативных и теоретических вопросов с руководителями РМО </w:t>
      </w:r>
      <w:r w:rsidR="00CF7AD6">
        <w:rPr>
          <w:rFonts w:ascii="Times New Roman" w:hAnsi="Times New Roman"/>
        </w:rPr>
        <w:t xml:space="preserve">и учителями математики:  </w:t>
      </w:r>
      <w:r w:rsidRPr="00CF7AD6">
        <w:rPr>
          <w:rFonts w:ascii="Times New Roman" w:hAnsi="Times New Roman"/>
        </w:rPr>
        <w:t xml:space="preserve"> по проверке обрнадзора, по процедуре проведения аттестации</w:t>
      </w:r>
      <w:r w:rsidR="00CF7AD6">
        <w:rPr>
          <w:rFonts w:ascii="Times New Roman" w:hAnsi="Times New Roman"/>
        </w:rPr>
        <w:t xml:space="preserve">, </w:t>
      </w:r>
      <w:r w:rsidRPr="00CF7AD6">
        <w:rPr>
          <w:rFonts w:ascii="Times New Roman" w:hAnsi="Times New Roman"/>
        </w:rPr>
        <w:t xml:space="preserve"> </w:t>
      </w:r>
      <w:r w:rsidR="00CF7AD6" w:rsidRPr="00CF7AD6">
        <w:rPr>
          <w:rFonts w:ascii="Times New Roman" w:hAnsi="Times New Roman"/>
        </w:rPr>
        <w:t>по контролю</w:t>
      </w:r>
      <w:r w:rsidR="00C97448">
        <w:rPr>
          <w:rFonts w:ascii="Times New Roman" w:hAnsi="Times New Roman"/>
        </w:rPr>
        <w:t xml:space="preserve"> - </w:t>
      </w:r>
      <w:r w:rsidR="00D66F67">
        <w:rPr>
          <w:rFonts w:ascii="Times New Roman" w:hAnsi="Times New Roman"/>
        </w:rPr>
        <w:t xml:space="preserve"> над </w:t>
      </w:r>
      <w:r w:rsidR="00CF7AD6" w:rsidRPr="00CF7AD6">
        <w:rPr>
          <w:rFonts w:ascii="Times New Roman" w:hAnsi="Times New Roman"/>
        </w:rPr>
        <w:t xml:space="preserve"> преподаванием предмета.</w:t>
      </w:r>
    </w:p>
    <w:p w:rsidR="00D66F67" w:rsidRDefault="00D66F67" w:rsidP="00D66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Продуктивность и качественность реализации поставленных задач хорошо прослеживается через личностно-ориентированную деятельность каждого педагога в течение учебного  года по направлениям:  участие учащихся и педагогов в олимпиадах, конкурсах, выставках. </w:t>
      </w:r>
      <w:r w:rsidRPr="00D66F67">
        <w:rPr>
          <w:rFonts w:ascii="Times New Roman" w:hAnsi="Times New Roman"/>
          <w:sz w:val="24"/>
          <w:szCs w:val="24"/>
        </w:rPr>
        <w:t>Позитивный опыт учителей с целью его диссеминации.</w:t>
      </w:r>
      <w:r w:rsidR="009974F4">
        <w:rPr>
          <w:rFonts w:ascii="Times New Roman" w:hAnsi="Times New Roman"/>
          <w:sz w:val="24"/>
          <w:szCs w:val="24"/>
        </w:rPr>
        <w:t xml:space="preserve"> </w:t>
      </w:r>
    </w:p>
    <w:p w:rsidR="00D66F67" w:rsidRDefault="00D66F67" w:rsidP="00D66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67" w:rsidRDefault="00D66F67" w:rsidP="00D66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F0E" w:rsidRPr="00D66F67" w:rsidRDefault="00024F0E" w:rsidP="00D66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E0C">
        <w:rPr>
          <w:rFonts w:ascii="Times New Roman" w:hAnsi="Times New Roman"/>
          <w:b/>
          <w:sz w:val="24"/>
          <w:szCs w:val="24"/>
        </w:rPr>
        <w:lastRenderedPageBreak/>
        <w:t>Участие учащихся и педагогов в олимпиадах, конкурсах, выставках</w:t>
      </w:r>
      <w:r>
        <w:rPr>
          <w:rFonts w:ascii="Times New Roman" w:hAnsi="Times New Roman"/>
          <w:b/>
          <w:sz w:val="24"/>
          <w:szCs w:val="24"/>
        </w:rPr>
        <w:t>.</w:t>
      </w:r>
      <w:r w:rsidRPr="00B86E0C">
        <w:rPr>
          <w:rFonts w:ascii="Times New Roman" w:hAnsi="Times New Roman"/>
          <w:b/>
          <w:sz w:val="24"/>
          <w:szCs w:val="24"/>
        </w:rPr>
        <w:t xml:space="preserve"> </w:t>
      </w:r>
    </w:p>
    <w:p w:rsidR="00024F0E" w:rsidRPr="00951CA7" w:rsidRDefault="00024F0E" w:rsidP="00024F0E">
      <w:pPr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8"/>
        <w:gridCol w:w="1355"/>
        <w:gridCol w:w="993"/>
        <w:gridCol w:w="1275"/>
        <w:gridCol w:w="4536"/>
        <w:gridCol w:w="3969"/>
      </w:tblGrid>
      <w:tr w:rsidR="00BD611B" w:rsidRPr="005E3485" w:rsidTr="00BD611B">
        <w:tc>
          <w:tcPr>
            <w:tcW w:w="1588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  <w:r w:rsidRPr="005E3485">
              <w:rPr>
                <w:rFonts w:ascii="Times New Roman" w:hAnsi="Times New Roman"/>
                <w:sz w:val="18"/>
                <w:szCs w:val="18"/>
              </w:rPr>
              <w:t>Ф.И.О. учителя</w:t>
            </w:r>
          </w:p>
        </w:tc>
        <w:tc>
          <w:tcPr>
            <w:tcW w:w="135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  <w:r w:rsidRPr="005E3485">
              <w:rPr>
                <w:rFonts w:ascii="Times New Roman" w:hAnsi="Times New Roman"/>
                <w:sz w:val="18"/>
                <w:szCs w:val="18"/>
              </w:rPr>
              <w:t>школа</w:t>
            </w:r>
          </w:p>
        </w:tc>
        <w:tc>
          <w:tcPr>
            <w:tcW w:w="993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«Кенгуру»</w:t>
            </w:r>
          </w:p>
        </w:tc>
        <w:tc>
          <w:tcPr>
            <w:tcW w:w="127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«Молодёжный чемпионат»</w:t>
            </w:r>
          </w:p>
        </w:tc>
        <w:tc>
          <w:tcPr>
            <w:tcW w:w="4536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Олимпиады</w:t>
            </w: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Выставки</w:t>
            </w:r>
            <w:r>
              <w:rPr>
                <w:rFonts w:ascii="Times New Roman" w:hAnsi="Times New Roman"/>
                <w:sz w:val="16"/>
                <w:szCs w:val="16"/>
              </w:rPr>
              <w:t>, конкурсы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Default="0059664D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Шайдурова Н.М.</w:t>
            </w:r>
          </w:p>
          <w:p w:rsidR="009647DB" w:rsidRDefault="009647DB" w:rsidP="00442D5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47DB" w:rsidRPr="005E3485" w:rsidRDefault="009647DB" w:rsidP="00442D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BD611B" w:rsidRPr="005E3485" w:rsidRDefault="0059664D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9664D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75" w:type="dxa"/>
          </w:tcPr>
          <w:p w:rsidR="00BD611B" w:rsidRPr="005E3485" w:rsidRDefault="0059664D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59664D" w:rsidRDefault="0059664D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олимпиада  по математике среди учащихся 10, 11 классов</w:t>
            </w:r>
          </w:p>
          <w:p w:rsidR="00D709EA" w:rsidRDefault="0059664D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Районная олимпиада по математике, 11 класс </w:t>
            </w:r>
          </w:p>
          <w:p w:rsidR="00BD611B" w:rsidRPr="005E3485" w:rsidRDefault="0059664D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Плахотин А., 10 класс 2 место Турукина Света</w:t>
            </w: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 w:rsidRPr="005E348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Загидова Г.А.</w:t>
            </w:r>
          </w:p>
        </w:tc>
        <w:tc>
          <w:tcPr>
            <w:tcW w:w="135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Плотава</w:t>
            </w:r>
          </w:p>
        </w:tc>
        <w:tc>
          <w:tcPr>
            <w:tcW w:w="993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 w:rsidRPr="005E3485">
              <w:rPr>
                <w:rFonts w:ascii="Times New Roman" w:hAnsi="Times New Roman"/>
                <w:sz w:val="20"/>
                <w:szCs w:val="20"/>
              </w:rPr>
              <w:t xml:space="preserve">          +</w:t>
            </w:r>
          </w:p>
        </w:tc>
        <w:tc>
          <w:tcPr>
            <w:tcW w:w="127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Pr="00FB67FA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Российский открытый  заочный конкурс-олимпиада. Проект «Интеллект-экспресс» в номинации   «Тайны математики». Дятлов В.  получил диплом.</w:t>
            </w:r>
          </w:p>
          <w:p w:rsidR="00BD611B" w:rsidRPr="00FB67FA" w:rsidRDefault="00BD611B" w:rsidP="00FB67FA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Общероссийская олимпиада по математике «Олимпус» (осенняя,  зимняя, весенняя сессии), «Мультитест»</w:t>
            </w:r>
            <w:proofErr w:type="gramStart"/>
            <w:r w:rsidRPr="00FB67F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B67FA">
              <w:rPr>
                <w:rFonts w:ascii="Times New Roman" w:hAnsi="Times New Roman"/>
                <w:sz w:val="20"/>
                <w:szCs w:val="20"/>
              </w:rPr>
              <w:t xml:space="preserve"> «Альбус», учащиеся получили сертификаты участников.</w:t>
            </w:r>
          </w:p>
          <w:p w:rsidR="00BD611B" w:rsidRPr="00FB67FA" w:rsidRDefault="00BD611B" w:rsidP="00FB67FA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Районная олимпиада по математике - участие.</w:t>
            </w:r>
          </w:p>
          <w:p w:rsidR="00BD611B" w:rsidRPr="00FB67FA" w:rsidRDefault="00BD611B" w:rsidP="00FB67FA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Школьная олимпиада по математике - участие</w:t>
            </w:r>
          </w:p>
          <w:p w:rsidR="00BD611B" w:rsidRPr="00FB67FA" w:rsidRDefault="00BD611B" w:rsidP="00FB67FA"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3969" w:type="dxa"/>
          </w:tcPr>
          <w:p w:rsidR="00BD611B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Районный конкурс «Разработка урока с использованием ИКТ»,</w:t>
            </w:r>
          </w:p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«Программа лагеря с дневным пребыванием»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Еноткина Н.П.</w:t>
            </w:r>
          </w:p>
        </w:tc>
        <w:tc>
          <w:tcPr>
            <w:tcW w:w="135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Плотава</w:t>
            </w:r>
          </w:p>
        </w:tc>
        <w:tc>
          <w:tcPr>
            <w:tcW w:w="993" w:type="dxa"/>
          </w:tcPr>
          <w:p w:rsidR="00BD611B" w:rsidRPr="005E3485" w:rsidRDefault="004264B3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4264B3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Default="004264B3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Российский открытый заочный конкурс – олимпиада. Проект «Интернет экспресс» в номинации «Тайны математики», диплом лауреата Носырев А.</w:t>
            </w:r>
          </w:p>
          <w:p w:rsidR="004264B3" w:rsidRDefault="004264B3" w:rsidP="00442D55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Общероссийская олимпиада по математике «Олимпус» (осенняя,  зимняя, весенняя сессии),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получены сертификаты и диплом лауреата</w:t>
            </w:r>
          </w:p>
          <w:p w:rsidR="004264B3" w:rsidRDefault="004264B3" w:rsidP="004264B3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Мультитест»</w:t>
            </w:r>
            <w:proofErr w:type="gramStart"/>
            <w:r w:rsidRPr="00FB67F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B67FA">
              <w:rPr>
                <w:rFonts w:ascii="Times New Roman" w:hAnsi="Times New Roman"/>
                <w:sz w:val="20"/>
                <w:szCs w:val="20"/>
              </w:rPr>
              <w:t xml:space="preserve"> «Альбус», учащиеся получили сертификаты участников</w:t>
            </w:r>
            <w:r>
              <w:rPr>
                <w:rFonts w:ascii="Times New Roman" w:hAnsi="Times New Roman"/>
                <w:sz w:val="20"/>
                <w:szCs w:val="20"/>
              </w:rPr>
              <w:t>, диплом лауреата</w:t>
            </w:r>
          </w:p>
          <w:p w:rsidR="009647DB" w:rsidRPr="00FB67FA" w:rsidRDefault="009647DB" w:rsidP="004264B3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Районная олимпиада по математике - участие</w:t>
            </w:r>
          </w:p>
          <w:p w:rsidR="004264B3" w:rsidRPr="005E3485" w:rsidRDefault="009647D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олимпиада по математике</w:t>
            </w:r>
          </w:p>
        </w:tc>
        <w:tc>
          <w:tcPr>
            <w:tcW w:w="3969" w:type="dxa"/>
          </w:tcPr>
          <w:p w:rsidR="00BD611B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Всероссийский конкурс педагогического мастерства по применению ЭОР в образовательном процессе </w:t>
            </w:r>
          </w:p>
          <w:p w:rsidR="00BD611B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Формула Будущего», сертификат участника.</w:t>
            </w:r>
          </w:p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фестиваль конкурс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«Информационно – коммуникативные технологии в образовании- 2011» в номинации «Современный урок с поддержкой ИКТ», финалист конкурса. Фестиваль – конкурс «Информационно – коммуникативные технологии в образовании- 2011» в номинации лучший сайт ОУ, сертификат участника.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463FD6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Степаненко А.П.</w:t>
            </w:r>
          </w:p>
        </w:tc>
        <w:tc>
          <w:tcPr>
            <w:tcW w:w="1355" w:type="dxa"/>
          </w:tcPr>
          <w:p w:rsidR="00BD611B" w:rsidRPr="005E3485" w:rsidRDefault="00463FD6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BD611B" w:rsidRPr="005E3485" w:rsidRDefault="00463FD6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463FD6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442D55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Первышина Л.В.</w:t>
            </w:r>
          </w:p>
        </w:tc>
        <w:tc>
          <w:tcPr>
            <w:tcW w:w="1355" w:type="dxa"/>
          </w:tcPr>
          <w:p w:rsidR="00BD611B" w:rsidRPr="005E3485" w:rsidRDefault="00442D55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BD611B" w:rsidRPr="005E3485" w:rsidRDefault="00442D5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442D5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442D55" w:rsidRDefault="00442D5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олимпиада по математике 10, 7 кл</w:t>
            </w:r>
          </w:p>
          <w:p w:rsidR="00BD611B" w:rsidRDefault="00442D55" w:rsidP="00442D55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Районная олимпиада по математике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2D55" w:rsidRPr="005E3485" w:rsidRDefault="00442D5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Гладкова Оля 10 класс</w:t>
            </w:r>
          </w:p>
        </w:tc>
        <w:tc>
          <w:tcPr>
            <w:tcW w:w="3969" w:type="dxa"/>
          </w:tcPr>
          <w:p w:rsidR="00BD611B" w:rsidRPr="005E3485" w:rsidRDefault="0055790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материалов на выставку по теме «Внеклассное мероприятие по предмету с применением инновационных технологий»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55790A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Петрушина Л.П.</w:t>
            </w:r>
          </w:p>
        </w:tc>
        <w:tc>
          <w:tcPr>
            <w:tcW w:w="1355" w:type="dxa"/>
          </w:tcPr>
          <w:p w:rsidR="00BD611B" w:rsidRPr="005E3485" w:rsidRDefault="0055790A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Верх - Чуманка</w:t>
            </w:r>
          </w:p>
        </w:tc>
        <w:tc>
          <w:tcPr>
            <w:tcW w:w="993" w:type="dxa"/>
          </w:tcPr>
          <w:p w:rsidR="00BD611B" w:rsidRPr="005E3485" w:rsidRDefault="0055790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55790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Pr="005E3485" w:rsidRDefault="0055790A" w:rsidP="00442D55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Общероссийская олимпиада по математике «Олимпус»</w:t>
            </w: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B11EBA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Середа С.П.</w:t>
            </w:r>
          </w:p>
        </w:tc>
        <w:tc>
          <w:tcPr>
            <w:tcW w:w="1355" w:type="dxa"/>
          </w:tcPr>
          <w:p w:rsidR="00BD611B" w:rsidRPr="005E3485" w:rsidRDefault="00B11EBA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Верх - Чуманка</w:t>
            </w:r>
          </w:p>
        </w:tc>
        <w:tc>
          <w:tcPr>
            <w:tcW w:w="993" w:type="dxa"/>
          </w:tcPr>
          <w:p w:rsidR="00BD611B" w:rsidRPr="005E3485" w:rsidRDefault="00B11EB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B11EB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Pr="005E3485" w:rsidRDefault="00B11EB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российская интернет – олимпиада «Зима 2012»</w:t>
            </w:r>
          </w:p>
        </w:tc>
        <w:tc>
          <w:tcPr>
            <w:tcW w:w="3969" w:type="dxa"/>
          </w:tcPr>
          <w:p w:rsidR="00BD611B" w:rsidRDefault="00B11EB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открытый заочный конкурс «Интеллект – Экспресс»</w:t>
            </w:r>
          </w:p>
          <w:p w:rsidR="00B11EBA" w:rsidRPr="005E3485" w:rsidRDefault="00B11EB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для педагогов «Лучший урок с использованием  ИКТ»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Pr="00815B29" w:rsidRDefault="00E92644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Жаринова В.П.</w:t>
            </w:r>
          </w:p>
        </w:tc>
        <w:tc>
          <w:tcPr>
            <w:tcW w:w="1355" w:type="dxa"/>
          </w:tcPr>
          <w:p w:rsidR="00BD611B" w:rsidRPr="00815B29" w:rsidRDefault="00E92644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Верх - Пайва</w:t>
            </w:r>
          </w:p>
        </w:tc>
        <w:tc>
          <w:tcPr>
            <w:tcW w:w="993" w:type="dxa"/>
          </w:tcPr>
          <w:p w:rsidR="00BD611B" w:rsidRPr="00815B29" w:rsidRDefault="00E9264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815B29" w:rsidRDefault="00E9264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Default="00E9264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 5 – 11 класс</w:t>
            </w:r>
          </w:p>
          <w:p w:rsidR="00E92644" w:rsidRPr="00815B29" w:rsidRDefault="00E92644" w:rsidP="00442D55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Общероссийская олимпиада по математике «Олимпус»</w:t>
            </w:r>
          </w:p>
        </w:tc>
        <w:tc>
          <w:tcPr>
            <w:tcW w:w="3969" w:type="dxa"/>
          </w:tcPr>
          <w:p w:rsidR="00BD611B" w:rsidRDefault="00E9264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Выставки: школьна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разработки уроков, внеклассных мероприятий. Творческих работ учащихся в рамках декады по математике</w:t>
            </w:r>
          </w:p>
          <w:p w:rsidR="00E92644" w:rsidRDefault="00E9264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выставке  школьного округа</w:t>
            </w:r>
          </w:p>
          <w:p w:rsidR="00E92644" w:rsidRDefault="00E9264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для педагогов «Лучший урок с использованием  ИКТ»</w:t>
            </w:r>
          </w:p>
          <w:p w:rsidR="008725B4" w:rsidRDefault="008725B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школьном и районном конкурсах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«Самый классный», награждена  почётными грамотами</w:t>
            </w:r>
          </w:p>
          <w:p w:rsidR="008725B4" w:rsidRPr="00815B29" w:rsidRDefault="008725B4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для педагогов «Лучший урок с использованием  ИКТ»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5669D5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Иванова И.В.</w:t>
            </w:r>
          </w:p>
        </w:tc>
        <w:tc>
          <w:tcPr>
            <w:tcW w:w="1355" w:type="dxa"/>
          </w:tcPr>
          <w:p w:rsidR="00BD611B" w:rsidRPr="005E3485" w:rsidRDefault="005669D5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Паклино</w:t>
            </w:r>
          </w:p>
        </w:tc>
        <w:tc>
          <w:tcPr>
            <w:tcW w:w="993" w:type="dxa"/>
          </w:tcPr>
          <w:p w:rsidR="00BD611B" w:rsidRPr="005E3485" w:rsidRDefault="005669D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5669D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CE68B0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Лындина Н.В.</w:t>
            </w:r>
          </w:p>
        </w:tc>
        <w:tc>
          <w:tcPr>
            <w:tcW w:w="1355" w:type="dxa"/>
          </w:tcPr>
          <w:p w:rsidR="00BD611B" w:rsidRPr="005E3485" w:rsidRDefault="00CE68B0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Ситники</w:t>
            </w:r>
          </w:p>
        </w:tc>
        <w:tc>
          <w:tcPr>
            <w:tcW w:w="993" w:type="dxa"/>
          </w:tcPr>
          <w:p w:rsidR="00BD611B" w:rsidRPr="005E3485" w:rsidRDefault="00CE68B0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CE68B0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Pr="005E3485" w:rsidRDefault="00CE68B0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олимпиада по математике Серый А. 9 класс</w:t>
            </w:r>
          </w:p>
        </w:tc>
        <w:tc>
          <w:tcPr>
            <w:tcW w:w="3969" w:type="dxa"/>
          </w:tcPr>
          <w:p w:rsidR="00BD611B" w:rsidRDefault="00CE68B0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конкурс «Папка по самообразованию»</w:t>
            </w:r>
          </w:p>
          <w:p w:rsidR="00CE68B0" w:rsidRPr="005E3485" w:rsidRDefault="00CE68B0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для педагогов «Лучший урок с использованием  ИКТ»</w:t>
            </w: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BA5315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Эккерт Е.А.</w:t>
            </w:r>
          </w:p>
        </w:tc>
        <w:tc>
          <w:tcPr>
            <w:tcW w:w="1355" w:type="dxa"/>
          </w:tcPr>
          <w:p w:rsidR="00BD611B" w:rsidRPr="005E3485" w:rsidRDefault="00BA5315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BD611B" w:rsidRPr="005E3485" w:rsidRDefault="00BA531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BA531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Default="00BA531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олимпиада 8 класс</w:t>
            </w:r>
          </w:p>
          <w:p w:rsidR="00B90E67" w:rsidRPr="005E3485" w:rsidRDefault="00B90E67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 «Математический марафон»  на базе гимназии № 42  8 класс</w:t>
            </w:r>
          </w:p>
        </w:tc>
        <w:tc>
          <w:tcPr>
            <w:tcW w:w="3969" w:type="dxa"/>
          </w:tcPr>
          <w:p w:rsidR="00BD611B" w:rsidRDefault="00BA531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в рамках школьного округа, в номинации « Методическая разработка» представлен «Час весёлой математики», награждена почётной грамотой за 3 место</w:t>
            </w:r>
          </w:p>
          <w:p w:rsidR="00BA5315" w:rsidRDefault="00BA5315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для педагогов «Лучший урок с использованием  ИКТ»</w:t>
            </w:r>
          </w:p>
          <w:p w:rsidR="00BA5315" w:rsidRPr="005E3485" w:rsidRDefault="00BA5315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D709EA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Лотарева Л.А.</w:t>
            </w:r>
          </w:p>
        </w:tc>
        <w:tc>
          <w:tcPr>
            <w:tcW w:w="1355" w:type="dxa"/>
          </w:tcPr>
          <w:p w:rsidR="00BD611B" w:rsidRPr="005E3485" w:rsidRDefault="00D709EA" w:rsidP="00442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BD611B" w:rsidRPr="005E3485" w:rsidRDefault="00D709E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BD611B" w:rsidRPr="005E3485" w:rsidRDefault="00D709E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BD611B" w:rsidRDefault="00D709E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олимпиада по математике, участие</w:t>
            </w:r>
          </w:p>
          <w:p w:rsidR="00D709EA" w:rsidRPr="005E3485" w:rsidRDefault="00D709E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олимпиада по математике, участие</w:t>
            </w:r>
          </w:p>
        </w:tc>
        <w:tc>
          <w:tcPr>
            <w:tcW w:w="3969" w:type="dxa"/>
          </w:tcPr>
          <w:p w:rsidR="00BD611B" w:rsidRDefault="00D709E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педагогических идей «Открытый урок», «Презентация к уроку»</w:t>
            </w:r>
          </w:p>
          <w:p w:rsidR="00D709EA" w:rsidRDefault="00D709EA" w:rsidP="00442D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«коммуникативные технологии в обучении математике»</w:t>
            </w:r>
          </w:p>
          <w:p w:rsidR="00D709EA" w:rsidRPr="005E3485" w:rsidRDefault="00D709EA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11B" w:rsidRPr="005E3485" w:rsidTr="00BD611B">
        <w:tc>
          <w:tcPr>
            <w:tcW w:w="1588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11B" w:rsidRPr="005E3485" w:rsidRDefault="00BD611B" w:rsidP="00442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4F0E" w:rsidRPr="008D5AAC" w:rsidRDefault="00024F0E" w:rsidP="00024F0E">
      <w:pPr>
        <w:spacing w:after="0"/>
        <w:rPr>
          <w:rFonts w:ascii="Times New Roman" w:hAnsi="Times New Roman"/>
          <w:sz w:val="24"/>
          <w:szCs w:val="24"/>
        </w:rPr>
      </w:pPr>
      <w:r w:rsidRPr="008D5AAC">
        <w:rPr>
          <w:rFonts w:ascii="Times New Roman" w:hAnsi="Times New Roman"/>
          <w:sz w:val="24"/>
          <w:szCs w:val="24"/>
        </w:rPr>
        <w:lastRenderedPageBreak/>
        <w:t>Вопросы аттестации,</w:t>
      </w:r>
      <w:r>
        <w:rPr>
          <w:rFonts w:ascii="Times New Roman" w:hAnsi="Times New Roman"/>
          <w:sz w:val="24"/>
          <w:szCs w:val="24"/>
        </w:rPr>
        <w:t xml:space="preserve"> по - </w:t>
      </w:r>
      <w:r w:rsidRPr="008D5AAC">
        <w:rPr>
          <w:rFonts w:ascii="Times New Roman" w:hAnsi="Times New Roman"/>
          <w:sz w:val="24"/>
          <w:szCs w:val="24"/>
        </w:rPr>
        <w:t>прежнему</w:t>
      </w:r>
      <w:r>
        <w:rPr>
          <w:rFonts w:ascii="Times New Roman" w:hAnsi="Times New Roman"/>
          <w:sz w:val="24"/>
          <w:szCs w:val="24"/>
        </w:rPr>
        <w:t>, являются важными и сточки зрения оформления пакета документов.</w:t>
      </w:r>
      <w:r w:rsidRPr="008D5AAC">
        <w:rPr>
          <w:rFonts w:ascii="Times New Roman" w:hAnsi="Times New Roman"/>
          <w:sz w:val="24"/>
          <w:szCs w:val="24"/>
        </w:rPr>
        <w:t xml:space="preserve"> Традиционно, анализируем результаты присвоения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AC">
        <w:rPr>
          <w:rFonts w:ascii="Times New Roman" w:hAnsi="Times New Roman"/>
          <w:sz w:val="24"/>
          <w:szCs w:val="24"/>
        </w:rPr>
        <w:t xml:space="preserve">заявленных категорий, в прошедшем году изменили подход к данной проблеме, рассматривали и анализировали ошибки, допускаемые в представленных материалах районной экспертной группе. Особое внимание уделяли </w:t>
      </w:r>
    </w:p>
    <w:p w:rsidR="00024F0E" w:rsidRPr="008D5AAC" w:rsidRDefault="00024F0E" w:rsidP="00024F0E">
      <w:pPr>
        <w:rPr>
          <w:rFonts w:ascii="Times New Roman" w:hAnsi="Times New Roman"/>
          <w:sz w:val="24"/>
          <w:szCs w:val="24"/>
        </w:rPr>
      </w:pPr>
      <w:r w:rsidRPr="008D5AAC">
        <w:rPr>
          <w:rFonts w:ascii="Times New Roman" w:hAnsi="Times New Roman"/>
          <w:sz w:val="24"/>
          <w:szCs w:val="24"/>
        </w:rPr>
        <w:t xml:space="preserve">вопросам написания заявления, анализу педагогической деятельности, а </w:t>
      </w:r>
      <w:r>
        <w:rPr>
          <w:rFonts w:ascii="Times New Roman" w:hAnsi="Times New Roman"/>
          <w:sz w:val="24"/>
          <w:szCs w:val="24"/>
        </w:rPr>
        <w:t>не констатации фактов. Э</w:t>
      </w:r>
      <w:r w:rsidRPr="008D5AAC">
        <w:rPr>
          <w:rFonts w:ascii="Times New Roman" w:hAnsi="Times New Roman"/>
          <w:sz w:val="24"/>
          <w:szCs w:val="24"/>
        </w:rPr>
        <w:t xml:space="preserve">стетическому оформлению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974F4">
        <w:rPr>
          <w:rFonts w:ascii="Times New Roman" w:hAnsi="Times New Roman"/>
          <w:sz w:val="24"/>
          <w:szCs w:val="24"/>
        </w:rPr>
        <w:t>документов.</w:t>
      </w:r>
      <w:r w:rsidRPr="008D5AAC">
        <w:rPr>
          <w:rFonts w:ascii="Times New Roman" w:hAnsi="Times New Roman"/>
          <w:sz w:val="24"/>
          <w:szCs w:val="24"/>
        </w:rPr>
        <w:t xml:space="preserve"> Считаем, что слабым звеном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AC">
        <w:rPr>
          <w:rFonts w:ascii="Times New Roman" w:hAnsi="Times New Roman"/>
          <w:sz w:val="24"/>
          <w:szCs w:val="24"/>
        </w:rPr>
        <w:t>отсутствие открытых уроков для учителей математики  района. В большинстве случаев отсутствуют отзывы на открытые уроки, проведённые учителями на уровне школы. Это создаёт трудности для объективной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AC">
        <w:rPr>
          <w:rFonts w:ascii="Times New Roman" w:hAnsi="Times New Roman"/>
          <w:sz w:val="24"/>
          <w:szCs w:val="24"/>
        </w:rPr>
        <w:t>оценки педагогической деятельности педагога в межаттестационный период. Особенно, при заполнении</w:t>
      </w:r>
      <w:r>
        <w:rPr>
          <w:rFonts w:ascii="Times New Roman" w:hAnsi="Times New Roman"/>
          <w:sz w:val="24"/>
          <w:szCs w:val="24"/>
        </w:rPr>
        <w:t xml:space="preserve"> оценочного листа </w:t>
      </w:r>
      <w:r w:rsidRPr="008D5AAC">
        <w:rPr>
          <w:rFonts w:ascii="Times New Roman" w:hAnsi="Times New Roman"/>
          <w:sz w:val="24"/>
          <w:szCs w:val="24"/>
        </w:rPr>
        <w:t xml:space="preserve">аттестуемого.  </w:t>
      </w:r>
      <w:r w:rsidR="009974F4">
        <w:rPr>
          <w:rFonts w:ascii="Times New Roman" w:hAnsi="Times New Roman"/>
          <w:sz w:val="24"/>
          <w:szCs w:val="24"/>
        </w:rPr>
        <w:t>Аттестация 2012-2013</w:t>
      </w:r>
      <w:r>
        <w:rPr>
          <w:rFonts w:ascii="Times New Roman" w:hAnsi="Times New Roman"/>
          <w:sz w:val="24"/>
          <w:szCs w:val="24"/>
        </w:rPr>
        <w:t xml:space="preserve"> году, потребует персонально от каждого учителя знание нормативной базы и умения показать свой опыт с точки зрения компетентностного подхода. Поэтому необходимо продолжить работу по аттестации педагогических работников.</w:t>
      </w:r>
    </w:p>
    <w:p w:rsidR="00024F0E" w:rsidRDefault="00024F0E" w:rsidP="00024F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использования ИКТ в педагогической деятельности имеет более глубокую направленность. Важно не формально уметь использовать ИКТ на уроке, а создавать свои образовательные ресурсы и пользоваться Интернет ресурсами. Работать в различных режимах, в том числе, используя электронную почту.               </w:t>
      </w:r>
    </w:p>
    <w:p w:rsidR="00024F0E" w:rsidRDefault="00024F0E" w:rsidP="00024F0E">
      <w:pPr>
        <w:spacing w:after="0"/>
        <w:rPr>
          <w:rFonts w:ascii="Times New Roman" w:hAnsi="Times New Roman"/>
          <w:sz w:val="24"/>
          <w:szCs w:val="24"/>
        </w:rPr>
      </w:pPr>
    </w:p>
    <w:p w:rsidR="00024F0E" w:rsidRPr="006E0F1C" w:rsidRDefault="00024F0E" w:rsidP="00024F0E">
      <w:pPr>
        <w:spacing w:after="0"/>
        <w:rPr>
          <w:rFonts w:ascii="Times New Roman" w:hAnsi="Times New Roman"/>
          <w:b/>
          <w:sz w:val="24"/>
          <w:szCs w:val="24"/>
        </w:rPr>
      </w:pPr>
      <w:r w:rsidRPr="006E0F1C">
        <w:rPr>
          <w:rFonts w:ascii="Times New Roman" w:hAnsi="Times New Roman"/>
          <w:b/>
          <w:sz w:val="24"/>
          <w:szCs w:val="24"/>
        </w:rPr>
        <w:t>База данных по учителям математики:</w:t>
      </w:r>
    </w:p>
    <w:p w:rsidR="00024F0E" w:rsidRPr="00CB078B" w:rsidRDefault="00024F0E" w:rsidP="0002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78B">
        <w:rPr>
          <w:rFonts w:ascii="Times New Roman" w:hAnsi="Times New Roman"/>
          <w:sz w:val="24"/>
          <w:szCs w:val="24"/>
        </w:rPr>
        <w:t xml:space="preserve">   </w:t>
      </w:r>
      <w:r w:rsidR="00A23CE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24F0E" w:rsidRPr="00CB078B" w:rsidRDefault="00024F0E" w:rsidP="0002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1987"/>
        <w:gridCol w:w="2034"/>
        <w:gridCol w:w="1965"/>
        <w:gridCol w:w="2791"/>
      </w:tblGrid>
      <w:tr w:rsidR="00024F0E" w:rsidRPr="00CB078B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>Телефон (8-код город</w:t>
            </w:r>
            <w:proofErr w:type="gramStart"/>
            <w:r w:rsidRPr="00CB078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B078B">
              <w:rPr>
                <w:rFonts w:ascii="Times New Roman" w:hAnsi="Times New Roman"/>
                <w:sz w:val="24"/>
                <w:szCs w:val="24"/>
              </w:rPr>
              <w:t xml:space="preserve"> телефон)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78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024F0E" w:rsidRPr="00CB078B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Плотавская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26-3-98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enotkina_np@mail.ru</w:t>
            </w:r>
          </w:p>
        </w:tc>
      </w:tr>
      <w:tr w:rsidR="00024F0E" w:rsidRPr="00CB078B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22-8-27</w:t>
            </w:r>
          </w:p>
        </w:tc>
        <w:tc>
          <w:tcPr>
            <w:tcW w:w="2350" w:type="dxa"/>
          </w:tcPr>
          <w:p w:rsidR="00024F0E" w:rsidRPr="00647A27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Pervyschina -l</w:t>
            </w:r>
          </w:p>
        </w:tc>
      </w:tr>
      <w:tr w:rsidR="00024F0E" w:rsidRPr="00CB078B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А.П.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89609374647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компьютера</w:t>
            </w:r>
          </w:p>
        </w:tc>
      </w:tr>
      <w:tr w:rsidR="00024F0E" w:rsidRPr="00A72598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Стахнёва Н.А.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Прослаухинская 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89039910140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stahneva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24F0E" w:rsidRPr="00CB078B" w:rsidTr="00442D55"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Червонная Е.Н.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Нижнечуманская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23 -3 -88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thervonaya@mail.ru</w:t>
            </w:r>
          </w:p>
        </w:tc>
      </w:tr>
      <w:tr w:rsidR="00024F0E" w:rsidRPr="00CB078B" w:rsidTr="00442D55"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З.Т.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Нижнечуманская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23-5-04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4F0E" w:rsidRPr="00AA2A65" w:rsidTr="00442D55">
        <w:trPr>
          <w:trHeight w:val="706"/>
        </w:trPr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Г. Е.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89628128911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Pokrovkaschool1@mail.ru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Середа С.П.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Верхчуманская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89635099654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Интернет, нет стационарного телефона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Л.П.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Верхчуманская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89609646005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Интернет, нет стационарного телефона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Е.Ю.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Нижнечуманская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89069607467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В.М.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Чуманская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83858529324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chumankaschool@mail.ru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Паклинская школа</w:t>
            </w:r>
          </w:p>
        </w:tc>
        <w:tc>
          <w:tcPr>
            <w:tcW w:w="2034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27-6-66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Ivanova196004@mail.ru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89293925401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Эккерт Е.А.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89612402745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Интернета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Гаусс С.Г.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89609625686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компьютера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Жаринова В.П.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Верхпайвинская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89635055096</w:t>
            </w:r>
          </w:p>
        </w:tc>
        <w:tc>
          <w:tcPr>
            <w:tcW w:w="2350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Интернета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Лотарева Л.А.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89293235863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lylot@yandex.ru</w:t>
            </w:r>
          </w:p>
        </w:tc>
      </w:tr>
      <w:tr w:rsidR="00024F0E" w:rsidRPr="00AA2A65" w:rsidTr="00442D55">
        <w:tc>
          <w:tcPr>
            <w:tcW w:w="1967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024F0E" w:rsidRPr="00CB078B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22-4-53</w:t>
            </w:r>
          </w:p>
        </w:tc>
        <w:tc>
          <w:tcPr>
            <w:tcW w:w="2350" w:type="dxa"/>
          </w:tcPr>
          <w:p w:rsidR="00024F0E" w:rsidRPr="00A72598" w:rsidRDefault="00024F0E" w:rsidP="0044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chaidurova@mail.ru</w:t>
            </w:r>
          </w:p>
        </w:tc>
      </w:tr>
    </w:tbl>
    <w:p w:rsidR="00024F0E" w:rsidRPr="00CB078B" w:rsidRDefault="00024F0E" w:rsidP="0002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F0E" w:rsidRPr="00CB078B" w:rsidRDefault="00024F0E" w:rsidP="00024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F0E" w:rsidRDefault="00024F0E" w:rsidP="00024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4F0E" w:rsidRDefault="00024F0E" w:rsidP="00024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4F0E" w:rsidRDefault="00024F0E" w:rsidP="00024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4F0E" w:rsidRDefault="00024F0E" w:rsidP="00024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4F0E" w:rsidRPr="006E0F1C" w:rsidRDefault="00024F0E" w:rsidP="00024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1C">
        <w:rPr>
          <w:rFonts w:ascii="Times New Roman" w:hAnsi="Times New Roman"/>
          <w:b/>
          <w:sz w:val="24"/>
          <w:szCs w:val="24"/>
        </w:rPr>
        <w:t>Позитивный опыт учителей с целью его диссеминации.</w:t>
      </w:r>
    </w:p>
    <w:p w:rsidR="00024F0E" w:rsidRDefault="00024F0E" w:rsidP="00024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F0E" w:rsidRDefault="00024F0E" w:rsidP="00024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201"/>
        <w:gridCol w:w="3867"/>
        <w:gridCol w:w="4394"/>
      </w:tblGrid>
      <w:tr w:rsidR="003D61E6" w:rsidRPr="006314B2" w:rsidTr="00B11EBA"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Направление содержания материала</w:t>
            </w:r>
          </w:p>
        </w:tc>
        <w:tc>
          <w:tcPr>
            <w:tcW w:w="2201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ФИО учителя, место работы, должность</w:t>
            </w:r>
          </w:p>
        </w:tc>
        <w:tc>
          <w:tcPr>
            <w:tcW w:w="3867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Тема материала</w:t>
            </w:r>
          </w:p>
        </w:tc>
        <w:tc>
          <w:tcPr>
            <w:tcW w:w="439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Характер материала (обобщение опыта, статья, план работы МО и т.д.)</w:t>
            </w:r>
          </w:p>
        </w:tc>
      </w:tr>
      <w:tr w:rsidR="003D61E6" w:rsidRPr="006314B2" w:rsidTr="00B11EBA">
        <w:tc>
          <w:tcPr>
            <w:tcW w:w="2154" w:type="dxa"/>
          </w:tcPr>
          <w:p w:rsidR="003D61E6" w:rsidRPr="005E1E5D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Современные УМК</w:t>
            </w:r>
          </w:p>
        </w:tc>
        <w:tc>
          <w:tcPr>
            <w:tcW w:w="2201" w:type="dxa"/>
          </w:tcPr>
          <w:p w:rsidR="003D61E6" w:rsidRPr="006314B2" w:rsidRDefault="0059664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3D61E6" w:rsidRPr="006314B2" w:rsidRDefault="0059664D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Перспективы п</w:t>
            </w:r>
            <w:r w:rsidR="00157399">
              <w:rPr>
                <w:rFonts w:ascii="Times New Roman" w:hAnsi="Times New Roman"/>
                <w:sz w:val="24"/>
                <w:szCs w:val="24"/>
              </w:rPr>
              <w:t>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к ЕГЭ, ГИА по математике по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линии А. Г. Мордкович» </w:t>
            </w:r>
          </w:p>
        </w:tc>
        <w:tc>
          <w:tcPr>
            <w:tcW w:w="4394" w:type="dxa"/>
          </w:tcPr>
          <w:p w:rsidR="003D61E6" w:rsidRPr="006314B2" w:rsidRDefault="0059664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Практикум в рамках РМО</w:t>
            </w:r>
          </w:p>
        </w:tc>
      </w:tr>
      <w:tr w:rsidR="00442D55" w:rsidRPr="006314B2" w:rsidTr="00B11EBA">
        <w:tc>
          <w:tcPr>
            <w:tcW w:w="2154" w:type="dxa"/>
          </w:tcPr>
          <w:p w:rsidR="00442D55" w:rsidRPr="005E1E5D" w:rsidRDefault="00442D55" w:rsidP="00B11E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442D55" w:rsidRDefault="00442D5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442D55" w:rsidRDefault="00442D5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Перспективы подготовки учащихся к ЕГЭ, ГИА по математике по образовательной линии А. Г. Мордкович»</w:t>
            </w:r>
          </w:p>
        </w:tc>
        <w:tc>
          <w:tcPr>
            <w:tcW w:w="4394" w:type="dxa"/>
          </w:tcPr>
          <w:p w:rsidR="00442D55" w:rsidRDefault="00442D5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в рамках РМО</w:t>
            </w:r>
          </w:p>
        </w:tc>
      </w:tr>
      <w:tr w:rsidR="000B431D" w:rsidRPr="006314B2" w:rsidTr="00B11EBA">
        <w:tc>
          <w:tcPr>
            <w:tcW w:w="2154" w:type="dxa"/>
          </w:tcPr>
          <w:p w:rsidR="000B431D" w:rsidRPr="005E1E5D" w:rsidRDefault="000B431D" w:rsidP="00B11E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0B431D" w:rsidRDefault="000B431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B431D" w:rsidRDefault="000B431D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431D" w:rsidRDefault="000B431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1E6" w:rsidRPr="006314B2" w:rsidTr="00B11EBA">
        <w:tc>
          <w:tcPr>
            <w:tcW w:w="2154" w:type="dxa"/>
          </w:tcPr>
          <w:p w:rsidR="003D61E6" w:rsidRPr="005E1E5D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201" w:type="dxa"/>
          </w:tcPr>
          <w:p w:rsidR="003D61E6" w:rsidRPr="006314B2" w:rsidRDefault="003B46C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3867" w:type="dxa"/>
          </w:tcPr>
          <w:p w:rsidR="003D61E6" w:rsidRPr="006314B2" w:rsidRDefault="005D027C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олимпиадам»</w:t>
            </w:r>
          </w:p>
        </w:tc>
        <w:tc>
          <w:tcPr>
            <w:tcW w:w="4394" w:type="dxa"/>
          </w:tcPr>
          <w:p w:rsidR="003D61E6" w:rsidRPr="006314B2" w:rsidRDefault="005D027C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районной комиссии по проверке олимпиадных работ</w:t>
            </w:r>
          </w:p>
        </w:tc>
      </w:tr>
      <w:tr w:rsidR="003D61E6" w:rsidRPr="006314B2" w:rsidTr="00B11EBA"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Default="0059664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3D61E6" w:rsidRDefault="0059664D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олимпиадам»</w:t>
            </w:r>
          </w:p>
        </w:tc>
        <w:tc>
          <w:tcPr>
            <w:tcW w:w="4394" w:type="dxa"/>
          </w:tcPr>
          <w:p w:rsidR="003D61E6" w:rsidRDefault="0059664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районной комиссии по проверке олимпиадных работ</w:t>
            </w:r>
          </w:p>
        </w:tc>
      </w:tr>
      <w:tr w:rsidR="00E46E08" w:rsidRPr="006314B2" w:rsidTr="00B11EBA">
        <w:tc>
          <w:tcPr>
            <w:tcW w:w="2154" w:type="dxa"/>
          </w:tcPr>
          <w:p w:rsidR="00E46E08" w:rsidRPr="006314B2" w:rsidRDefault="00E46E08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46E08" w:rsidRDefault="00E46E08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А.П.</w:t>
            </w:r>
          </w:p>
        </w:tc>
        <w:tc>
          <w:tcPr>
            <w:tcW w:w="3867" w:type="dxa"/>
          </w:tcPr>
          <w:p w:rsidR="00E46E08" w:rsidRDefault="00E46E08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«Исследовательская деятельность с учащимися»</w:t>
            </w:r>
          </w:p>
        </w:tc>
        <w:tc>
          <w:tcPr>
            <w:tcW w:w="4394" w:type="dxa"/>
          </w:tcPr>
          <w:p w:rsidR="00E46E08" w:rsidRDefault="00E46E08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 курсов в рамках РМО</w:t>
            </w:r>
          </w:p>
        </w:tc>
      </w:tr>
      <w:tr w:rsidR="00442D55" w:rsidRPr="006314B2" w:rsidTr="00B11EBA">
        <w:tc>
          <w:tcPr>
            <w:tcW w:w="2154" w:type="dxa"/>
          </w:tcPr>
          <w:p w:rsidR="00442D55" w:rsidRPr="006314B2" w:rsidRDefault="00442D5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442D55" w:rsidRDefault="00442D5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442D55" w:rsidRDefault="00442D5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олимпиадам»</w:t>
            </w:r>
          </w:p>
        </w:tc>
        <w:tc>
          <w:tcPr>
            <w:tcW w:w="4394" w:type="dxa"/>
          </w:tcPr>
          <w:p w:rsidR="00442D55" w:rsidRDefault="00442D5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районной комиссии по проверке олимпиадных работ</w:t>
            </w:r>
          </w:p>
        </w:tc>
      </w:tr>
      <w:tr w:rsidR="0055790A" w:rsidRPr="006314B2" w:rsidTr="00B11EBA">
        <w:tc>
          <w:tcPr>
            <w:tcW w:w="2154" w:type="dxa"/>
          </w:tcPr>
          <w:p w:rsidR="0055790A" w:rsidRPr="006314B2" w:rsidRDefault="0055790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5790A" w:rsidRDefault="0055790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Л.П.</w:t>
            </w:r>
          </w:p>
        </w:tc>
        <w:tc>
          <w:tcPr>
            <w:tcW w:w="3867" w:type="dxa"/>
          </w:tcPr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математических способностей: Гавва А. 6 класс, Щербина А. 11 класс»</w:t>
            </w:r>
          </w:p>
        </w:tc>
        <w:tc>
          <w:tcPr>
            <w:tcW w:w="4394" w:type="dxa"/>
          </w:tcPr>
          <w:p w:rsidR="0055790A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подготовки учащихся к олимпиадам на уровне школы</w:t>
            </w:r>
          </w:p>
        </w:tc>
      </w:tr>
      <w:tr w:rsidR="00B11EBA" w:rsidRPr="006314B2" w:rsidTr="00B11EBA">
        <w:tc>
          <w:tcPr>
            <w:tcW w:w="2154" w:type="dxa"/>
          </w:tcPr>
          <w:p w:rsidR="00B11EBA" w:rsidRPr="006314B2" w:rsidRDefault="00B11EB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B11EBA" w:rsidRDefault="00B11EB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С.П.</w:t>
            </w:r>
          </w:p>
        </w:tc>
        <w:tc>
          <w:tcPr>
            <w:tcW w:w="3867" w:type="dxa"/>
          </w:tcPr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05A09">
              <w:rPr>
                <w:rFonts w:ascii="Times New Roman" w:hAnsi="Times New Roman"/>
                <w:sz w:val="24"/>
                <w:szCs w:val="24"/>
              </w:rPr>
              <w:t>Особенности работы с одарёнными детьми»</w:t>
            </w:r>
          </w:p>
        </w:tc>
        <w:tc>
          <w:tcPr>
            <w:tcW w:w="4394" w:type="dxa"/>
          </w:tcPr>
          <w:p w:rsidR="00B11EBA" w:rsidRDefault="00005A09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РМО</w:t>
            </w:r>
          </w:p>
        </w:tc>
      </w:tr>
      <w:tr w:rsidR="005669D5" w:rsidRPr="006314B2" w:rsidTr="00B11EBA">
        <w:tc>
          <w:tcPr>
            <w:tcW w:w="2154" w:type="dxa"/>
          </w:tcPr>
          <w:p w:rsidR="005669D5" w:rsidRPr="006314B2" w:rsidRDefault="005669D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669D5" w:rsidRDefault="005669D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</w:tc>
        <w:tc>
          <w:tcPr>
            <w:tcW w:w="3867" w:type="dxa"/>
          </w:tcPr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потенциальных способностей у ребят через решение задач повышенной трудности «Кенгуру»»</w:t>
            </w:r>
          </w:p>
        </w:tc>
        <w:tc>
          <w:tcPr>
            <w:tcW w:w="4394" w:type="dxa"/>
          </w:tcPr>
          <w:p w:rsidR="005669D5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подготовки учащихся к олимпиадам на уровне школы</w:t>
            </w:r>
          </w:p>
        </w:tc>
      </w:tr>
      <w:tr w:rsidR="00846CB5" w:rsidRPr="006314B2" w:rsidTr="00B11EBA">
        <w:tc>
          <w:tcPr>
            <w:tcW w:w="2154" w:type="dxa"/>
          </w:tcPr>
          <w:p w:rsidR="00846CB5" w:rsidRPr="006314B2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46CB5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3867" w:type="dxa"/>
          </w:tcPr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«Кенгуру» прошлых лет</w:t>
            </w:r>
          </w:p>
        </w:tc>
        <w:tc>
          <w:tcPr>
            <w:tcW w:w="4394" w:type="dxa"/>
          </w:tcPr>
          <w:p w:rsidR="00846CB5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подготовки учащихся к олимпиадам на уровне школы</w:t>
            </w:r>
          </w:p>
        </w:tc>
      </w:tr>
      <w:tr w:rsidR="003D61E6" w:rsidRPr="006314B2" w:rsidTr="00B11EBA">
        <w:trPr>
          <w:trHeight w:val="968"/>
        </w:trPr>
        <w:tc>
          <w:tcPr>
            <w:tcW w:w="2154" w:type="dxa"/>
            <w:vMerge w:val="restart"/>
          </w:tcPr>
          <w:p w:rsidR="003D61E6" w:rsidRPr="005E1E5D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Педагогический опыт</w:t>
            </w:r>
          </w:p>
        </w:tc>
        <w:tc>
          <w:tcPr>
            <w:tcW w:w="2201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Загидова Г.А.</w:t>
            </w:r>
          </w:p>
        </w:tc>
        <w:tc>
          <w:tcPr>
            <w:tcW w:w="3867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«Открытое ме</w:t>
            </w:r>
            <w:r w:rsidR="0059664D">
              <w:rPr>
                <w:rFonts w:ascii="Times New Roman" w:hAnsi="Times New Roman"/>
                <w:sz w:val="24"/>
                <w:szCs w:val="24"/>
              </w:rPr>
              <w:t>роприятие по предмету на базе В</w:t>
            </w:r>
            <w:r>
              <w:rPr>
                <w:rFonts w:ascii="Times New Roman" w:hAnsi="Times New Roman"/>
                <w:sz w:val="24"/>
                <w:szCs w:val="24"/>
              </w:rPr>
              <w:t>–Чуманской СОШ (в рамках сетевого взаимодействия)</w:t>
            </w:r>
          </w:p>
        </w:tc>
      </w:tr>
      <w:tr w:rsidR="003D61E6" w:rsidRPr="006314B2" w:rsidTr="00B11EBA">
        <w:trPr>
          <w:trHeight w:val="967"/>
        </w:trPr>
        <w:tc>
          <w:tcPr>
            <w:tcW w:w="2154" w:type="dxa"/>
            <w:vMerge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«Психологический  комфорт на уроке, как условие развития личности школьника»</w:t>
            </w:r>
          </w:p>
        </w:tc>
        <w:tc>
          <w:tcPr>
            <w:tcW w:w="439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педсовете</w:t>
            </w:r>
          </w:p>
        </w:tc>
      </w:tr>
      <w:tr w:rsidR="003D61E6" w:rsidRPr="006314B2" w:rsidTr="00B11EBA">
        <w:trPr>
          <w:trHeight w:val="1968"/>
        </w:trPr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3D61E6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«Российская школа и Интернет»</w:t>
            </w:r>
          </w:p>
        </w:tc>
        <w:tc>
          <w:tcPr>
            <w:tcW w:w="4394" w:type="dxa"/>
          </w:tcPr>
          <w:p w:rsidR="003D61E6" w:rsidRDefault="003D61E6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Участница 3 районной научно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рактической конференции, награждена грамотой за 3 место.</w:t>
            </w:r>
          </w:p>
        </w:tc>
      </w:tr>
      <w:tr w:rsidR="003D61E6" w:rsidRPr="006314B2" w:rsidTr="00B11EBA">
        <w:trPr>
          <w:trHeight w:val="967"/>
        </w:trPr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3D61E6" w:rsidRPr="006314B2" w:rsidRDefault="005E1E5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подготовки учащихся к ГИА по математике».</w:t>
            </w:r>
          </w:p>
        </w:tc>
        <w:tc>
          <w:tcPr>
            <w:tcW w:w="4394" w:type="dxa"/>
          </w:tcPr>
          <w:p w:rsidR="003D61E6" w:rsidRPr="006314B2" w:rsidRDefault="005E1E5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РМО</w:t>
            </w:r>
          </w:p>
        </w:tc>
      </w:tr>
      <w:tr w:rsidR="003D61E6" w:rsidRPr="006314B2" w:rsidTr="00B11EBA">
        <w:trPr>
          <w:trHeight w:val="967"/>
        </w:trPr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Default="005E1E5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3867" w:type="dxa"/>
          </w:tcPr>
          <w:p w:rsidR="003D61E6" w:rsidRDefault="00BD611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«Десятичная запись дробных чисел»</w:t>
            </w:r>
          </w:p>
        </w:tc>
        <w:tc>
          <w:tcPr>
            <w:tcW w:w="4394" w:type="dxa"/>
          </w:tcPr>
          <w:p w:rsidR="003D61E6" w:rsidRDefault="00BD611B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работы – электронные образовательные ресурсы</w:t>
            </w:r>
          </w:p>
        </w:tc>
      </w:tr>
      <w:tr w:rsidR="003D61E6" w:rsidRPr="006314B2" w:rsidTr="00B11EBA">
        <w:trPr>
          <w:trHeight w:val="967"/>
        </w:trPr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3D61E6" w:rsidRDefault="00BD611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Всероссийского конкурса «Муравей»</w:t>
            </w:r>
          </w:p>
        </w:tc>
        <w:tc>
          <w:tcPr>
            <w:tcW w:w="4394" w:type="dxa"/>
          </w:tcPr>
          <w:p w:rsidR="003D61E6" w:rsidRDefault="00BD611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Омский государственный педагогический университет, грамота центра «СНЕЙЛ»</w:t>
            </w:r>
          </w:p>
        </w:tc>
      </w:tr>
      <w:tr w:rsidR="003D61E6" w:rsidRPr="006314B2" w:rsidTr="00B11EBA">
        <w:trPr>
          <w:trHeight w:val="967"/>
        </w:trPr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3D61E6" w:rsidRDefault="00BD611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«Российская школа и Интернет»</w:t>
            </w:r>
          </w:p>
        </w:tc>
        <w:tc>
          <w:tcPr>
            <w:tcW w:w="4394" w:type="dxa"/>
          </w:tcPr>
          <w:p w:rsidR="003D61E6" w:rsidRDefault="008725B4" w:rsidP="00872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Участница 3 районной научно  </w:t>
            </w:r>
            <w:proofErr w:type="gramStart"/>
            <w:r w:rsidR="00BD611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BD611B">
              <w:rPr>
                <w:rFonts w:ascii="Times New Roman" w:hAnsi="Times New Roman"/>
                <w:sz w:val="24"/>
                <w:szCs w:val="24"/>
              </w:rPr>
              <w:t>рактической конференции, награждена грамотой</w:t>
            </w:r>
          </w:p>
        </w:tc>
      </w:tr>
      <w:tr w:rsidR="003D61E6" w:rsidRPr="006314B2" w:rsidTr="00B11EBA">
        <w:trPr>
          <w:trHeight w:val="967"/>
        </w:trPr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3D61E6" w:rsidRDefault="00BD611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подготовки учащихся к ЕГЭ по математике»</w:t>
            </w:r>
          </w:p>
        </w:tc>
        <w:tc>
          <w:tcPr>
            <w:tcW w:w="4394" w:type="dxa"/>
          </w:tcPr>
          <w:p w:rsidR="003D61E6" w:rsidRDefault="00BD611B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РМО протоколы №2, №3</w:t>
            </w:r>
            <w:r w:rsidR="005669D5">
              <w:rPr>
                <w:rFonts w:ascii="Times New Roman" w:hAnsi="Times New Roman"/>
                <w:sz w:val="24"/>
                <w:szCs w:val="24"/>
              </w:rPr>
              <w:t>, практикум на РМО</w:t>
            </w:r>
          </w:p>
        </w:tc>
      </w:tr>
      <w:tr w:rsidR="0059664D" w:rsidRPr="006314B2" w:rsidTr="00B11EBA">
        <w:trPr>
          <w:trHeight w:val="967"/>
        </w:trPr>
        <w:tc>
          <w:tcPr>
            <w:tcW w:w="2154" w:type="dxa"/>
          </w:tcPr>
          <w:p w:rsidR="0059664D" w:rsidRPr="006314B2" w:rsidRDefault="0059664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9664D" w:rsidRDefault="0059664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59664D" w:rsidRDefault="00E0502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 по математике 9 класс с использованием ИКТ»</w:t>
            </w:r>
          </w:p>
          <w:p w:rsidR="00E0502B" w:rsidRDefault="00E0502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 по математике 8 класс в рамках декады по предмету»</w:t>
            </w:r>
          </w:p>
          <w:p w:rsidR="00E0502B" w:rsidRDefault="00423076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02B">
              <w:rPr>
                <w:rFonts w:ascii="Times New Roman" w:hAnsi="Times New Roman"/>
                <w:sz w:val="24"/>
                <w:szCs w:val="24"/>
              </w:rPr>
              <w:t>«Портфолио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0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502B" w:rsidRDefault="00E0502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664D" w:rsidRPr="00E0502B" w:rsidRDefault="00E0502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социальной сети работников образования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0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адрес: </w:t>
            </w:r>
            <w:r w:rsidRPr="0042307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423076">
              <w:rPr>
                <w:rFonts w:ascii="Times New Roman" w:hAnsi="Times New Roman"/>
                <w:sz w:val="24"/>
                <w:szCs w:val="24"/>
              </w:rPr>
              <w:t>://</w:t>
            </w:r>
            <w:r w:rsidRPr="00423076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423076">
              <w:rPr>
                <w:rFonts w:ascii="Times New Roman" w:hAnsi="Times New Roman"/>
                <w:sz w:val="24"/>
                <w:szCs w:val="24"/>
              </w:rPr>
              <w:t>.</w:t>
            </w:r>
            <w:r w:rsidRPr="004230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сертификаты о публикациях</w:t>
            </w:r>
          </w:p>
        </w:tc>
      </w:tr>
      <w:tr w:rsidR="002C5742" w:rsidRPr="006314B2" w:rsidTr="00B11EBA">
        <w:trPr>
          <w:trHeight w:val="967"/>
        </w:trPr>
        <w:tc>
          <w:tcPr>
            <w:tcW w:w="2154" w:type="dxa"/>
          </w:tcPr>
          <w:p w:rsidR="002C5742" w:rsidRPr="006314B2" w:rsidRDefault="002C5742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C5742" w:rsidRDefault="002C5742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2C5742" w:rsidRDefault="002C5742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в геометрии»</w:t>
            </w:r>
          </w:p>
          <w:p w:rsidR="002C5742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«График функции, содержащий модуль»</w:t>
            </w:r>
          </w:p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ЧИ»</w:t>
            </w:r>
          </w:p>
        </w:tc>
        <w:tc>
          <w:tcPr>
            <w:tcW w:w="4394" w:type="dxa"/>
          </w:tcPr>
          <w:p w:rsidR="002C5742" w:rsidRDefault="002C5742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по предмету</w:t>
            </w:r>
          </w:p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7 классе</w:t>
            </w:r>
          </w:p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10 классе</w:t>
            </w:r>
          </w:p>
        </w:tc>
      </w:tr>
      <w:tr w:rsidR="0055790A" w:rsidRPr="006314B2" w:rsidTr="00B11EBA">
        <w:trPr>
          <w:trHeight w:val="967"/>
        </w:trPr>
        <w:tc>
          <w:tcPr>
            <w:tcW w:w="2154" w:type="dxa"/>
          </w:tcPr>
          <w:p w:rsidR="0055790A" w:rsidRPr="006314B2" w:rsidRDefault="0055790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5790A" w:rsidRDefault="0055790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Л.П.</w:t>
            </w:r>
          </w:p>
        </w:tc>
        <w:tc>
          <w:tcPr>
            <w:tcW w:w="3867" w:type="dxa"/>
          </w:tcPr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«Формулы»</w:t>
            </w:r>
          </w:p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«Нахождение числа по его дроби»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меняется в методике преподавания»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«Ключевые компетенции в учебных программах»</w:t>
            </w:r>
          </w:p>
        </w:tc>
        <w:tc>
          <w:tcPr>
            <w:tcW w:w="4394" w:type="dxa"/>
          </w:tcPr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5 классе</w:t>
            </w:r>
          </w:p>
          <w:p w:rsidR="0055790A" w:rsidRDefault="0055790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6 классе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ШМО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ШМО</w:t>
            </w:r>
          </w:p>
        </w:tc>
      </w:tr>
      <w:tr w:rsidR="00B11EBA" w:rsidRPr="006314B2" w:rsidTr="00B11EBA">
        <w:trPr>
          <w:trHeight w:val="967"/>
        </w:trPr>
        <w:tc>
          <w:tcPr>
            <w:tcW w:w="2154" w:type="dxa"/>
          </w:tcPr>
          <w:p w:rsidR="00B11EBA" w:rsidRPr="006314B2" w:rsidRDefault="00B11EB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B11EBA" w:rsidRDefault="00B11EB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С. П.</w:t>
            </w:r>
          </w:p>
        </w:tc>
        <w:tc>
          <w:tcPr>
            <w:tcW w:w="3867" w:type="dxa"/>
          </w:tcPr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 между векторами»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«Модуль действительного числа»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«Свойства степени с натуральным показателем»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«Сокращение алгебраических дробей»</w:t>
            </w:r>
          </w:p>
          <w:p w:rsidR="00005A09" w:rsidRDefault="00005A09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учебные умения и навыки»</w:t>
            </w:r>
          </w:p>
        </w:tc>
        <w:tc>
          <w:tcPr>
            <w:tcW w:w="4394" w:type="dxa"/>
          </w:tcPr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9 классе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8 класс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7 класс</w:t>
            </w: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EBA" w:rsidRDefault="00B11EBA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 7 класс</w:t>
            </w:r>
          </w:p>
          <w:p w:rsidR="00005A09" w:rsidRDefault="00005A09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A09" w:rsidRDefault="00005A09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A09" w:rsidRDefault="00005A09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ШМО</w:t>
            </w:r>
          </w:p>
        </w:tc>
      </w:tr>
      <w:tr w:rsidR="008725B4" w:rsidRPr="006314B2" w:rsidTr="00B11EBA">
        <w:trPr>
          <w:trHeight w:val="967"/>
        </w:trPr>
        <w:tc>
          <w:tcPr>
            <w:tcW w:w="2154" w:type="dxa"/>
          </w:tcPr>
          <w:p w:rsidR="008725B4" w:rsidRPr="006314B2" w:rsidRDefault="008725B4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725B4" w:rsidRDefault="008725B4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Жаринова В.П.</w:t>
            </w:r>
          </w:p>
        </w:tc>
        <w:tc>
          <w:tcPr>
            <w:tcW w:w="3867" w:type="dxa"/>
          </w:tcPr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«Российская школа и Интернет»</w:t>
            </w:r>
          </w:p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здоровье сберегающих технологий на уроках математики»</w:t>
            </w:r>
          </w:p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669D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ичностно</w:t>
            </w:r>
            <w:r w:rsidR="005669D5">
              <w:rPr>
                <w:rFonts w:ascii="Times New Roman" w:hAnsi="Times New Roman"/>
                <w:sz w:val="24"/>
                <w:szCs w:val="24"/>
              </w:rPr>
              <w:t xml:space="preserve"> ориентированная организация учебно – воспитательного процесса»</w:t>
            </w: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и география»</w:t>
            </w: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«Действия с натуральными числами»</w:t>
            </w: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«Алгебра и озеро Байкал»</w:t>
            </w: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 и биология»</w:t>
            </w:r>
          </w:p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Участница районной научно – практической  конференции</w:t>
            </w:r>
          </w:p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педсовете</w:t>
            </w:r>
          </w:p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</w:p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рамках школьного округа</w:t>
            </w: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  <w:p w:rsidR="007D1E65" w:rsidRDefault="007D1E6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Интегрированный урок</w:t>
            </w:r>
          </w:p>
        </w:tc>
      </w:tr>
      <w:tr w:rsidR="00846CB5" w:rsidRPr="006314B2" w:rsidTr="00B11EBA">
        <w:trPr>
          <w:trHeight w:val="967"/>
        </w:trPr>
        <w:tc>
          <w:tcPr>
            <w:tcW w:w="2154" w:type="dxa"/>
          </w:tcPr>
          <w:p w:rsidR="00846CB5" w:rsidRPr="006314B2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46CB5" w:rsidRDefault="007A6BDB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Лотарева Л.А.</w:t>
            </w:r>
          </w:p>
        </w:tc>
        <w:tc>
          <w:tcPr>
            <w:tcW w:w="3867" w:type="dxa"/>
          </w:tcPr>
          <w:p w:rsidR="00846CB5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«Математическое путешествие с незнайкой»</w:t>
            </w: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трудных заданий ГИА часть 2»</w:t>
            </w: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дискалькулия»</w:t>
            </w:r>
          </w:p>
        </w:tc>
        <w:tc>
          <w:tcPr>
            <w:tcW w:w="4394" w:type="dxa"/>
          </w:tcPr>
          <w:p w:rsidR="00846CB5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с учащимися 9 б класса для 4 б класса в рамках декады по предмету</w:t>
            </w: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на РМО для учителей района</w:t>
            </w: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BDB" w:rsidRDefault="007A6BD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заседании РМО</w:t>
            </w:r>
          </w:p>
        </w:tc>
      </w:tr>
      <w:tr w:rsidR="005669D5" w:rsidRPr="006314B2" w:rsidTr="00B11EBA">
        <w:trPr>
          <w:trHeight w:val="967"/>
        </w:trPr>
        <w:tc>
          <w:tcPr>
            <w:tcW w:w="2154" w:type="dxa"/>
          </w:tcPr>
          <w:p w:rsidR="005669D5" w:rsidRPr="006314B2" w:rsidRDefault="005669D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669D5" w:rsidRDefault="005669D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</w:tc>
        <w:tc>
          <w:tcPr>
            <w:tcW w:w="3867" w:type="dxa"/>
          </w:tcPr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компетентности учителя к компетентности ученика»</w:t>
            </w:r>
          </w:p>
          <w:p w:rsidR="003452E3" w:rsidRDefault="003452E3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ключевых компетентностей на уроках математики»</w:t>
            </w:r>
          </w:p>
        </w:tc>
        <w:tc>
          <w:tcPr>
            <w:tcW w:w="4394" w:type="dxa"/>
          </w:tcPr>
          <w:p w:rsidR="005669D5" w:rsidRDefault="005669D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ШМО</w:t>
            </w:r>
          </w:p>
          <w:p w:rsidR="003452E3" w:rsidRDefault="003452E3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2E3" w:rsidRDefault="003452E3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ПДС</w:t>
            </w:r>
          </w:p>
        </w:tc>
      </w:tr>
      <w:tr w:rsidR="00B3213F" w:rsidRPr="006314B2" w:rsidTr="00B11EBA">
        <w:trPr>
          <w:trHeight w:val="967"/>
        </w:trPr>
        <w:tc>
          <w:tcPr>
            <w:tcW w:w="2154" w:type="dxa"/>
          </w:tcPr>
          <w:p w:rsidR="00B3213F" w:rsidRPr="006314B2" w:rsidRDefault="00B3213F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B3213F" w:rsidRDefault="00B3213F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Эккерт Е.А.</w:t>
            </w:r>
          </w:p>
        </w:tc>
        <w:tc>
          <w:tcPr>
            <w:tcW w:w="3867" w:type="dxa"/>
          </w:tcPr>
          <w:p w:rsidR="00B3213F" w:rsidRDefault="00B3213F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степени с целым отрицательным показателем»</w:t>
            </w:r>
          </w:p>
        </w:tc>
        <w:tc>
          <w:tcPr>
            <w:tcW w:w="4394" w:type="dxa"/>
          </w:tcPr>
          <w:p w:rsidR="00B3213F" w:rsidRDefault="00B3213F" w:rsidP="00B32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Открытый урок 8 класс в рамках районного фестиваля «Открытый урок»</w:t>
            </w:r>
          </w:p>
          <w:p w:rsidR="00B3213F" w:rsidRDefault="00B3213F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CB5" w:rsidRPr="006314B2" w:rsidTr="00B11EBA">
        <w:trPr>
          <w:trHeight w:val="967"/>
        </w:trPr>
        <w:tc>
          <w:tcPr>
            <w:tcW w:w="2154" w:type="dxa"/>
          </w:tcPr>
          <w:p w:rsidR="00846CB5" w:rsidRPr="006314B2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46CB5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3867" w:type="dxa"/>
          </w:tcPr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неравенств 2 степени»</w:t>
            </w:r>
          </w:p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систем неравенств с одной переменной»</w:t>
            </w:r>
          </w:p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приёме у принцессы»</w:t>
            </w:r>
          </w:p>
          <w:p w:rsidR="00C0405F" w:rsidRDefault="00C0405F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5F" w:rsidRDefault="00C0405F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Математика» электронная версия</w:t>
            </w:r>
          </w:p>
          <w:p w:rsidR="009F4824" w:rsidRDefault="009F482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4" w:rsidRDefault="009F482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4" w:rsidRDefault="009F482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«Применение инновационных технологий на уроках математики для развития творческой инициативы учащихся»</w:t>
            </w:r>
          </w:p>
        </w:tc>
        <w:tc>
          <w:tcPr>
            <w:tcW w:w="4394" w:type="dxa"/>
          </w:tcPr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9 класс в рамках районного </w:t>
            </w:r>
            <w:r w:rsidR="00B3213F">
              <w:rPr>
                <w:rFonts w:ascii="Times New Roman" w:hAnsi="Times New Roman"/>
                <w:sz w:val="24"/>
                <w:szCs w:val="24"/>
              </w:rPr>
              <w:t>фестиваля «Открытый урок»</w:t>
            </w:r>
          </w:p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8 класс в рамках районного месячника</w:t>
            </w:r>
          </w:p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по предмету</w:t>
            </w:r>
          </w:p>
          <w:p w:rsidR="00C0405F" w:rsidRDefault="00C0405F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05F" w:rsidRDefault="00C0405F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публикаций предметного журнала на ШМО</w:t>
            </w:r>
          </w:p>
          <w:p w:rsidR="009F4824" w:rsidRDefault="009F482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824" w:rsidRDefault="009F482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по теме самообразования</w:t>
            </w:r>
          </w:p>
        </w:tc>
      </w:tr>
      <w:tr w:rsidR="003D61E6" w:rsidRPr="006314B2" w:rsidTr="00B11EBA">
        <w:tc>
          <w:tcPr>
            <w:tcW w:w="2154" w:type="dxa"/>
          </w:tcPr>
          <w:p w:rsidR="003D61E6" w:rsidRPr="005E1E5D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01" w:type="dxa"/>
          </w:tcPr>
          <w:p w:rsidR="003D61E6" w:rsidRPr="006314B2" w:rsidRDefault="005E1E5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Загидова Г.А.</w:t>
            </w:r>
          </w:p>
        </w:tc>
        <w:tc>
          <w:tcPr>
            <w:tcW w:w="3867" w:type="dxa"/>
          </w:tcPr>
          <w:p w:rsidR="003D61E6" w:rsidRPr="006314B2" w:rsidRDefault="005E1E5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ГИА»</w:t>
            </w:r>
          </w:p>
        </w:tc>
        <w:tc>
          <w:tcPr>
            <w:tcW w:w="4394" w:type="dxa"/>
          </w:tcPr>
          <w:p w:rsidR="003D61E6" w:rsidRPr="006314B2" w:rsidRDefault="00B11EBA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РМО</w:t>
            </w:r>
          </w:p>
        </w:tc>
      </w:tr>
      <w:tr w:rsidR="003D61E6" w:rsidRPr="006314B2" w:rsidTr="00B11EBA">
        <w:tc>
          <w:tcPr>
            <w:tcW w:w="2154" w:type="dxa"/>
          </w:tcPr>
          <w:p w:rsidR="003D61E6" w:rsidRPr="006314B2" w:rsidRDefault="003D61E6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D61E6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3867" w:type="dxa"/>
          </w:tcPr>
          <w:p w:rsidR="003D61E6" w:rsidRDefault="005D027C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«Подготовка материалов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аттестации»</w:t>
            </w:r>
          </w:p>
        </w:tc>
        <w:tc>
          <w:tcPr>
            <w:tcW w:w="4394" w:type="dxa"/>
          </w:tcPr>
          <w:p w:rsidR="003D61E6" w:rsidRDefault="00D04C2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 по</w:t>
            </w:r>
            <w:r w:rsidR="005D027C">
              <w:rPr>
                <w:rFonts w:ascii="Times New Roman" w:hAnsi="Times New Roman"/>
                <w:sz w:val="24"/>
                <w:szCs w:val="24"/>
              </w:rPr>
              <w:t xml:space="preserve"> аттестационным </w:t>
            </w:r>
            <w:r w:rsidR="005D027C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</w:t>
            </w:r>
          </w:p>
        </w:tc>
      </w:tr>
      <w:tr w:rsidR="005D027C" w:rsidRPr="006314B2" w:rsidTr="00B11EBA">
        <w:tc>
          <w:tcPr>
            <w:tcW w:w="2154" w:type="dxa"/>
          </w:tcPr>
          <w:p w:rsidR="005D027C" w:rsidRPr="006314B2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D027C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5D027C" w:rsidRDefault="005D027C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контрольных работ по математике» в рамках контроля  над преподаванием предмета</w:t>
            </w:r>
          </w:p>
        </w:tc>
        <w:tc>
          <w:tcPr>
            <w:tcW w:w="4394" w:type="dxa"/>
          </w:tcPr>
          <w:p w:rsidR="005D027C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контрольных работ, вводный контроль 11 класс, промежуточный контроль 10 класс.</w:t>
            </w:r>
          </w:p>
        </w:tc>
      </w:tr>
      <w:tr w:rsidR="005D027C" w:rsidRPr="006314B2" w:rsidTr="00B11EBA">
        <w:tc>
          <w:tcPr>
            <w:tcW w:w="2154" w:type="dxa"/>
          </w:tcPr>
          <w:p w:rsidR="005D027C" w:rsidRPr="006314B2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D027C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5D027C" w:rsidRDefault="003B46C6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на уроках ресурсов сети Интернет, в том числе ЭОРов»</w:t>
            </w:r>
          </w:p>
        </w:tc>
        <w:tc>
          <w:tcPr>
            <w:tcW w:w="4394" w:type="dxa"/>
          </w:tcPr>
          <w:p w:rsidR="005D027C" w:rsidRDefault="005D027C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Тьютор курсов повышения квалификации</w:t>
            </w:r>
            <w:r w:rsidR="003B46C6">
              <w:rPr>
                <w:rFonts w:ascii="Times New Roman" w:hAnsi="Times New Roman"/>
                <w:sz w:val="24"/>
                <w:szCs w:val="24"/>
              </w:rPr>
              <w:t xml:space="preserve"> учителей математики</w:t>
            </w:r>
          </w:p>
        </w:tc>
      </w:tr>
      <w:tr w:rsidR="005D027C" w:rsidRPr="006314B2" w:rsidTr="00B11EBA">
        <w:tc>
          <w:tcPr>
            <w:tcW w:w="2154" w:type="dxa"/>
          </w:tcPr>
          <w:p w:rsidR="005D027C" w:rsidRPr="006314B2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D027C" w:rsidRDefault="00E0502B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E0502B" w:rsidRDefault="00E0502B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персонального сайта в социальной сети работников образования»</w:t>
            </w:r>
          </w:p>
          <w:p w:rsidR="006D43AF" w:rsidRDefault="00D04C2D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C2D" w:rsidRDefault="00D04C2D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«Оценочный лист муниципального эксперта по итогам оценки уровня квалификации педагога»</w:t>
            </w:r>
          </w:p>
          <w:p w:rsidR="005D027C" w:rsidRDefault="005D027C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027C" w:rsidRDefault="00E0502B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сертификат о создании персонального сайта</w:t>
            </w:r>
          </w:p>
          <w:p w:rsidR="00D04C2D" w:rsidRDefault="00D04C2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C2D" w:rsidRDefault="00D04C2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C2D" w:rsidRDefault="00D04C2D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курсовую подготовку, муниципальный эксперт</w:t>
            </w:r>
            <w:r w:rsidR="006D43AF">
              <w:rPr>
                <w:rFonts w:ascii="Times New Roman" w:hAnsi="Times New Roman"/>
                <w:sz w:val="24"/>
                <w:szCs w:val="24"/>
              </w:rPr>
              <w:t>, может оказать методическую поддержку аттестуемому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C2D" w:rsidRDefault="00D04C2D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CB5" w:rsidRPr="006314B2" w:rsidTr="00B11EBA">
        <w:tc>
          <w:tcPr>
            <w:tcW w:w="2154" w:type="dxa"/>
          </w:tcPr>
          <w:p w:rsidR="00846CB5" w:rsidRPr="006314B2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46CB5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3867" w:type="dxa"/>
          </w:tcPr>
          <w:p w:rsidR="00846CB5" w:rsidRDefault="00846CB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занимательных задач»</w:t>
            </w:r>
          </w:p>
        </w:tc>
        <w:tc>
          <w:tcPr>
            <w:tcW w:w="4394" w:type="dxa"/>
          </w:tcPr>
          <w:p w:rsidR="00846CB5" w:rsidRDefault="00846CB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дать консультацию в рамках подготовки учащихся к олимпиадам</w:t>
            </w:r>
          </w:p>
        </w:tc>
      </w:tr>
      <w:tr w:rsidR="005D027C" w:rsidRPr="006314B2" w:rsidTr="00B11EBA">
        <w:tc>
          <w:tcPr>
            <w:tcW w:w="2154" w:type="dxa"/>
          </w:tcPr>
          <w:p w:rsidR="005D027C" w:rsidRPr="006314B2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D027C" w:rsidRDefault="00E46E08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А.П.</w:t>
            </w:r>
          </w:p>
        </w:tc>
        <w:tc>
          <w:tcPr>
            <w:tcW w:w="3867" w:type="dxa"/>
          </w:tcPr>
          <w:p w:rsidR="005D027C" w:rsidRDefault="00E46E08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уравнений» 6 класс</w:t>
            </w:r>
          </w:p>
        </w:tc>
        <w:tc>
          <w:tcPr>
            <w:tcW w:w="4394" w:type="dxa"/>
          </w:tcPr>
          <w:p w:rsidR="005D027C" w:rsidRDefault="00E46E08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дать консультацию для молодых специалистов</w:t>
            </w:r>
          </w:p>
        </w:tc>
      </w:tr>
      <w:tr w:rsidR="005D027C" w:rsidRPr="006314B2" w:rsidTr="00B11EBA">
        <w:tc>
          <w:tcPr>
            <w:tcW w:w="2154" w:type="dxa"/>
          </w:tcPr>
          <w:p w:rsidR="005D027C" w:rsidRPr="006314B2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D027C" w:rsidRDefault="00442D5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5D027C" w:rsidRPr="00442D55" w:rsidRDefault="00442D5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трудных задач 2 части ЕГЭ,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D027C" w:rsidRDefault="00442D55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дать методические рекомендации по методам и приёмам решения заданий высокого уровня сложности</w:t>
            </w:r>
          </w:p>
        </w:tc>
      </w:tr>
      <w:tr w:rsidR="005D027C" w:rsidRPr="006314B2" w:rsidTr="00B11EBA">
        <w:tc>
          <w:tcPr>
            <w:tcW w:w="2154" w:type="dxa"/>
          </w:tcPr>
          <w:p w:rsidR="005D027C" w:rsidRPr="006314B2" w:rsidRDefault="005D027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D027C" w:rsidRDefault="00005A09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С.П.</w:t>
            </w:r>
          </w:p>
        </w:tc>
        <w:tc>
          <w:tcPr>
            <w:tcW w:w="3867" w:type="dxa"/>
          </w:tcPr>
          <w:p w:rsidR="005D027C" w:rsidRDefault="00005A09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«Общепредметное содержание образования и ключевые компетенции»</w:t>
            </w:r>
          </w:p>
        </w:tc>
        <w:tc>
          <w:tcPr>
            <w:tcW w:w="4394" w:type="dxa"/>
          </w:tcPr>
          <w:p w:rsidR="005D027C" w:rsidRDefault="00005A09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ШМО, может оказать помощь педагогам при прохождении аттестации</w:t>
            </w:r>
          </w:p>
        </w:tc>
      </w:tr>
      <w:tr w:rsidR="005669D5" w:rsidRPr="006314B2" w:rsidTr="00B11EBA">
        <w:tc>
          <w:tcPr>
            <w:tcW w:w="2154" w:type="dxa"/>
          </w:tcPr>
          <w:p w:rsidR="005669D5" w:rsidRPr="006314B2" w:rsidRDefault="005669D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669D5" w:rsidRDefault="005669D5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</w:tc>
        <w:tc>
          <w:tcPr>
            <w:tcW w:w="3867" w:type="dxa"/>
          </w:tcPr>
          <w:p w:rsidR="005669D5" w:rsidRDefault="00962987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«Порядок аттестации педагогических работников, с целью подтверждения соответствия занимаемой должности»</w:t>
            </w:r>
          </w:p>
          <w:p w:rsidR="003452E3" w:rsidRDefault="003452E3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2E3" w:rsidRDefault="003452E3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«Математика о вреде курения»</w:t>
            </w:r>
          </w:p>
        </w:tc>
        <w:tc>
          <w:tcPr>
            <w:tcW w:w="4394" w:type="dxa"/>
          </w:tcPr>
          <w:p w:rsidR="005669D5" w:rsidRDefault="00962987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ШМО, может дать консультацию молодым специалистам</w:t>
            </w:r>
          </w:p>
          <w:p w:rsidR="003452E3" w:rsidRDefault="003452E3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2E3" w:rsidRDefault="003452E3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2E3" w:rsidRDefault="003452E3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2E3" w:rsidRDefault="003452E3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2E3" w:rsidRDefault="003452E3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Открытый урок</w:t>
            </w:r>
          </w:p>
        </w:tc>
      </w:tr>
      <w:tr w:rsidR="008725B4" w:rsidRPr="006314B2" w:rsidTr="00B11EBA">
        <w:tc>
          <w:tcPr>
            <w:tcW w:w="2154" w:type="dxa"/>
          </w:tcPr>
          <w:p w:rsidR="008725B4" w:rsidRPr="006314B2" w:rsidRDefault="008725B4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8725B4" w:rsidRDefault="008725B4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Жаринова В.П.</w:t>
            </w:r>
          </w:p>
        </w:tc>
        <w:tc>
          <w:tcPr>
            <w:tcW w:w="3867" w:type="dxa"/>
          </w:tcPr>
          <w:p w:rsidR="008725B4" w:rsidRDefault="008725B4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ИКТ на уроках математики»</w:t>
            </w:r>
          </w:p>
        </w:tc>
        <w:tc>
          <w:tcPr>
            <w:tcW w:w="4394" w:type="dxa"/>
          </w:tcPr>
          <w:p w:rsidR="008725B4" w:rsidRDefault="008725B4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педсовете, может дать консультацию молодым специалистам</w:t>
            </w:r>
          </w:p>
        </w:tc>
      </w:tr>
      <w:tr w:rsidR="00B33A5C" w:rsidRPr="006314B2" w:rsidTr="00B11EBA">
        <w:tc>
          <w:tcPr>
            <w:tcW w:w="2154" w:type="dxa"/>
          </w:tcPr>
          <w:p w:rsidR="00B33A5C" w:rsidRPr="006314B2" w:rsidRDefault="00B33A5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B33A5C" w:rsidRDefault="00B33A5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Эккерт Е.А.</w:t>
            </w:r>
          </w:p>
        </w:tc>
        <w:tc>
          <w:tcPr>
            <w:tcW w:w="3867" w:type="dxa"/>
          </w:tcPr>
          <w:p w:rsidR="00B33A5C" w:rsidRDefault="00B33A5C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«Неравенства с одной переменной и их системы»</w:t>
            </w:r>
          </w:p>
        </w:tc>
        <w:tc>
          <w:tcPr>
            <w:tcW w:w="4394" w:type="dxa"/>
          </w:tcPr>
          <w:p w:rsidR="00B33A5C" w:rsidRDefault="00B33A5C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дать консультацию для молодых специалистов</w:t>
            </w:r>
          </w:p>
        </w:tc>
      </w:tr>
      <w:tr w:rsidR="007A6BDB" w:rsidRPr="006314B2" w:rsidTr="00B11EBA">
        <w:tc>
          <w:tcPr>
            <w:tcW w:w="2154" w:type="dxa"/>
          </w:tcPr>
          <w:p w:rsidR="007A6BDB" w:rsidRPr="006314B2" w:rsidRDefault="007A6BDB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A6BDB" w:rsidRDefault="007A6BDB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Лотарева Л.А.</w:t>
            </w:r>
          </w:p>
        </w:tc>
        <w:tc>
          <w:tcPr>
            <w:tcW w:w="3867" w:type="dxa"/>
          </w:tcPr>
          <w:p w:rsidR="007A6BDB" w:rsidRDefault="00AD589F" w:rsidP="00B1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«Привитие устойчивого интереса к математике чрез развитие и применение творческих способностей учащихся к активизации и управлению их мыслительной деятельностью»</w:t>
            </w:r>
          </w:p>
        </w:tc>
        <w:tc>
          <w:tcPr>
            <w:tcW w:w="4394" w:type="dxa"/>
          </w:tcPr>
          <w:p w:rsidR="007A6BDB" w:rsidRDefault="00AD589F" w:rsidP="00B11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дать консультацию педагогам</w:t>
            </w:r>
          </w:p>
        </w:tc>
      </w:tr>
    </w:tbl>
    <w:p w:rsidR="00024F0E" w:rsidRDefault="00B11EBA" w:rsidP="00024F0E">
      <w:pPr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5D027C" w:rsidRDefault="005D027C" w:rsidP="00024F0E">
      <w:pPr>
        <w:rPr>
          <w:rFonts w:ascii="Times New Roman" w:hAnsi="Times New Roman"/>
          <w:b/>
          <w:sz w:val="24"/>
          <w:szCs w:val="24"/>
        </w:rPr>
      </w:pPr>
    </w:p>
    <w:p w:rsidR="00227F2E" w:rsidRDefault="00227F2E" w:rsidP="00024F0E">
      <w:pPr>
        <w:rPr>
          <w:rFonts w:ascii="Times New Roman" w:hAnsi="Times New Roman"/>
          <w:b/>
          <w:sz w:val="24"/>
          <w:szCs w:val="24"/>
        </w:rPr>
      </w:pPr>
    </w:p>
    <w:p w:rsidR="00024F0E" w:rsidRPr="0060036A" w:rsidRDefault="00024F0E" w:rsidP="00024F0E">
      <w:pPr>
        <w:rPr>
          <w:rFonts w:ascii="Times New Roman" w:hAnsi="Times New Roman"/>
          <w:sz w:val="24"/>
          <w:szCs w:val="24"/>
        </w:rPr>
      </w:pPr>
      <w:r w:rsidRPr="0060036A">
        <w:rPr>
          <w:rFonts w:ascii="Times New Roman" w:hAnsi="Times New Roman"/>
          <w:b/>
          <w:sz w:val="24"/>
          <w:szCs w:val="24"/>
        </w:rPr>
        <w:t>Методиче</w:t>
      </w:r>
      <w:r w:rsidR="00D70DCE">
        <w:rPr>
          <w:rFonts w:ascii="Times New Roman" w:hAnsi="Times New Roman"/>
          <w:b/>
          <w:sz w:val="24"/>
          <w:szCs w:val="24"/>
        </w:rPr>
        <w:t>ская работа с кадрами РМО в 2011-2012</w:t>
      </w:r>
      <w:r w:rsidRPr="0060036A">
        <w:rPr>
          <w:rFonts w:ascii="Times New Roman" w:hAnsi="Times New Roman"/>
          <w:b/>
          <w:sz w:val="24"/>
          <w:szCs w:val="24"/>
        </w:rPr>
        <w:t>уч.  году</w:t>
      </w:r>
    </w:p>
    <w:tbl>
      <w:tblPr>
        <w:tblpPr w:leftFromText="180" w:rightFromText="180" w:vertAnchor="text" w:tblpY="1"/>
        <w:tblOverlap w:val="never"/>
        <w:tblW w:w="1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8"/>
        <w:gridCol w:w="439"/>
        <w:gridCol w:w="888"/>
        <w:gridCol w:w="394"/>
        <w:gridCol w:w="278"/>
        <w:gridCol w:w="325"/>
        <w:gridCol w:w="389"/>
        <w:gridCol w:w="247"/>
        <w:gridCol w:w="3155"/>
        <w:gridCol w:w="2126"/>
        <w:gridCol w:w="284"/>
        <w:gridCol w:w="283"/>
        <w:gridCol w:w="284"/>
        <w:gridCol w:w="283"/>
        <w:gridCol w:w="323"/>
      </w:tblGrid>
      <w:tr w:rsidR="00D70DCE" w:rsidRPr="00581F21" w:rsidTr="006A4F78">
        <w:tc>
          <w:tcPr>
            <w:tcW w:w="1648" w:type="dxa"/>
            <w:vMerge w:val="restart"/>
          </w:tcPr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Наименование РМО:</w:t>
            </w:r>
          </w:p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713" w:type="dxa"/>
            <w:gridSpan w:val="6"/>
          </w:tcPr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 xml:space="preserve">       Аттестация</w:t>
            </w:r>
          </w:p>
        </w:tc>
        <w:tc>
          <w:tcPr>
            <w:tcW w:w="247" w:type="dxa"/>
            <w:vMerge w:val="restart"/>
          </w:tcPr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5" w:type="dxa"/>
            <w:vMerge w:val="restart"/>
          </w:tcPr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</w:t>
            </w:r>
            <w:r w:rsidR="006A4F78">
              <w:rPr>
                <w:rFonts w:ascii="Times New Roman" w:hAnsi="Times New Roman"/>
                <w:b/>
                <w:sz w:val="20"/>
                <w:szCs w:val="20"/>
              </w:rPr>
              <w:t>, интернет</w:t>
            </w:r>
          </w:p>
        </w:tc>
        <w:tc>
          <w:tcPr>
            <w:tcW w:w="2126" w:type="dxa"/>
          </w:tcPr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Характеристика кадров</w:t>
            </w:r>
          </w:p>
        </w:tc>
        <w:tc>
          <w:tcPr>
            <w:tcW w:w="1134" w:type="dxa"/>
            <w:gridSpan w:val="4"/>
          </w:tcPr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Явка на РМО</w:t>
            </w:r>
          </w:p>
        </w:tc>
        <w:tc>
          <w:tcPr>
            <w:tcW w:w="323" w:type="dxa"/>
            <w:vMerge w:val="restart"/>
          </w:tcPr>
          <w:p w:rsidR="00D70DCE" w:rsidRPr="00581F21" w:rsidRDefault="00D70DCE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247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5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3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5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Жаринова В.П.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высшая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Середа С.П.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первая</w:t>
            </w:r>
          </w:p>
        </w:tc>
        <w:tc>
          <w:tcPr>
            <w:tcW w:w="247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«Математика»</w:t>
            </w:r>
          </w:p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Электронный журнал «Компьютер школьного учителя математики»</w:t>
            </w:r>
          </w:p>
        </w:tc>
        <w:tc>
          <w:tcPr>
            <w:tcW w:w="2126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Петрушина Л.П.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первая</w:t>
            </w:r>
          </w:p>
        </w:tc>
        <w:tc>
          <w:tcPr>
            <w:tcW w:w="247" w:type="dxa"/>
            <w:vMerge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A4F78" w:rsidRDefault="006A4F78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«Математика»</w:t>
            </w:r>
          </w:p>
          <w:p w:rsidR="006A4F78" w:rsidRPr="00581F21" w:rsidRDefault="006A4F78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Электронный журнал «Компьютер школьного учителя математики»</w:t>
            </w:r>
          </w:p>
        </w:tc>
        <w:tc>
          <w:tcPr>
            <w:tcW w:w="2126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Степаненко А.П.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A4F78" w:rsidRDefault="006A4F78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126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Загидова Г.А.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первая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A4F78" w:rsidRDefault="006A4F78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126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Еноткина Н.П.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высшая</w:t>
            </w:r>
          </w:p>
        </w:tc>
        <w:tc>
          <w:tcPr>
            <w:tcW w:w="247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http://www.proshkolu.ru/user/enotkina/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http://festival.1september.ru/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http://internika.org/users/enotkina-np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http://fsu-expert.blogspot.com/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http://www.spohelp.ru/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http://fsu.akipkro.ru/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http://www.numi.ru/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http://ikto.alted.ru/</w:t>
              </w:r>
            </w:hyperlink>
          </w:p>
          <w:p w:rsidR="000720E1" w:rsidRPr="000720E1" w:rsidRDefault="0027124F" w:rsidP="000720E1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0720E1" w:rsidRPr="000720E1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http://www.it-n.ru/</w:t>
              </w:r>
            </w:hyperlink>
          </w:p>
          <w:p w:rsidR="006A4F78" w:rsidRDefault="006A4F78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4F78" w:rsidRPr="00581F2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F78" w:rsidRPr="00581F21" w:rsidTr="007A6BDB">
        <w:tc>
          <w:tcPr>
            <w:tcW w:w="1648" w:type="dxa"/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И.В.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Default="006D0623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D0623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первая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A4F78" w:rsidRDefault="000720E1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6D0623">
              <w:rPr>
                <w:rFonts w:ascii="Times New Roman" w:hAnsi="Times New Roman"/>
                <w:sz w:val="20"/>
                <w:szCs w:val="20"/>
              </w:rPr>
              <w:t>, журнал « Математика для школьников»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                           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0E1" w:rsidRPr="00581F21" w:rsidTr="007A6BDB">
        <w:tc>
          <w:tcPr>
            <w:tcW w:w="1648" w:type="dxa"/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Шайдурова Н.М.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0720E1" w:rsidRPr="00581F2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0720E1" w:rsidRPr="00581F2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0720E1" w:rsidRDefault="000720E1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720E1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0720E1">
              <w:rPr>
                <w:rFonts w:ascii="Times New Roman" w:hAnsi="Times New Roman"/>
                <w:sz w:val="20"/>
                <w:szCs w:val="20"/>
              </w:rPr>
              <w:t>ысшее                            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0720E1" w:rsidRPr="00581F2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0E1" w:rsidRPr="00581F21" w:rsidTr="007A6BDB">
        <w:tc>
          <w:tcPr>
            <w:tcW w:w="1648" w:type="dxa"/>
          </w:tcPr>
          <w:p w:rsidR="000720E1" w:rsidRDefault="006D0623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Лындина Н.В.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0720E1" w:rsidRPr="00581F2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0720E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0720E1" w:rsidRPr="00581F2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0720E1" w:rsidRDefault="000720E1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720E1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6D0623">
              <w:rPr>
                <w:rFonts w:ascii="Times New Roman" w:hAnsi="Times New Roman"/>
                <w:sz w:val="20"/>
                <w:szCs w:val="20"/>
              </w:rPr>
              <w:t>ысшее                            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720E1" w:rsidRDefault="006D0623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720E1" w:rsidRDefault="006D0623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720E1" w:rsidRDefault="006D0623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0720E1" w:rsidRPr="00581F21" w:rsidRDefault="000720E1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F78" w:rsidRPr="00581F21" w:rsidTr="0045557E">
        <w:tc>
          <w:tcPr>
            <w:tcW w:w="1648" w:type="dxa"/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Первышина Л.В.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A4F78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высшая</w:t>
            </w:r>
          </w:p>
        </w:tc>
        <w:tc>
          <w:tcPr>
            <w:tcW w:w="247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6A4F78" w:rsidRDefault="006A4F78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126" w:type="dxa"/>
          </w:tcPr>
          <w:p w:rsidR="006A4F78" w:rsidRPr="00581F21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A4F78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A4F78" w:rsidRPr="00581F21" w:rsidRDefault="006A4F78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F2E" w:rsidRPr="00581F21" w:rsidTr="0045557E">
        <w:tc>
          <w:tcPr>
            <w:tcW w:w="1648" w:type="dxa"/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Лотарева Л.А.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227F2E" w:rsidRPr="00581F21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высшая</w:t>
            </w:r>
          </w:p>
        </w:tc>
        <w:tc>
          <w:tcPr>
            <w:tcW w:w="247" w:type="dxa"/>
          </w:tcPr>
          <w:p w:rsidR="00227F2E" w:rsidRPr="00581F21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227F2E" w:rsidRDefault="00227F2E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  <w:p w:rsidR="00227F2E" w:rsidRDefault="00227F2E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«Математика в школе»</w:t>
            </w:r>
          </w:p>
        </w:tc>
        <w:tc>
          <w:tcPr>
            <w:tcW w:w="2126" w:type="dxa"/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27F2E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227F2E" w:rsidRPr="00581F21" w:rsidRDefault="00227F2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57E" w:rsidRPr="00581F21" w:rsidTr="007A6BDB">
        <w:tc>
          <w:tcPr>
            <w:tcW w:w="1648" w:type="dxa"/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Эккерт Е.А.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45557E" w:rsidRPr="00581F21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45557E" w:rsidRPr="00581F21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45557E" w:rsidRDefault="0045557E" w:rsidP="006A4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126" w:type="dxa"/>
          </w:tcPr>
          <w:p w:rsidR="0045557E" w:rsidRPr="00581F21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557E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45557E" w:rsidRPr="00581F21" w:rsidRDefault="0045557E" w:rsidP="00D70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4F0E" w:rsidRDefault="00D70DCE" w:rsidP="00024F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24F0E" w:rsidRPr="00A80452" w:rsidRDefault="00024F0E" w:rsidP="00024F0E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Считаю, задачи, поставленные н</w:t>
      </w:r>
      <w:r w:rsidR="00227F2E">
        <w:rPr>
          <w:rFonts w:ascii="Times New Roman" w:hAnsi="Times New Roman"/>
          <w:sz w:val="24"/>
          <w:szCs w:val="24"/>
        </w:rPr>
        <w:t>а 2011-2012</w:t>
      </w:r>
      <w:r w:rsidRPr="00A80452">
        <w:rPr>
          <w:rFonts w:ascii="Times New Roman" w:hAnsi="Times New Roman"/>
          <w:sz w:val="24"/>
          <w:szCs w:val="24"/>
        </w:rPr>
        <w:t xml:space="preserve"> уч. год реализованы, работу РМО признать удовлетворительной. </w:t>
      </w:r>
    </w:p>
    <w:p w:rsidR="00024F0E" w:rsidRPr="00A80452" w:rsidRDefault="00024F0E" w:rsidP="00024F0E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За активное участие в работе РМО, подготовке и проведении заседаний с</w:t>
      </w:r>
      <w:r>
        <w:rPr>
          <w:rFonts w:ascii="Times New Roman" w:hAnsi="Times New Roman"/>
          <w:sz w:val="24"/>
          <w:szCs w:val="24"/>
        </w:rPr>
        <w:t xml:space="preserve">ледует отметить                         </w:t>
      </w:r>
    </w:p>
    <w:p w:rsidR="00024F0E" w:rsidRPr="00A80452" w:rsidRDefault="00024F0E" w:rsidP="00227F2E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lastRenderedPageBreak/>
        <w:t xml:space="preserve"> деятельность педагогов: Еноткиной Н</w:t>
      </w:r>
      <w:r w:rsidR="00227F2E">
        <w:rPr>
          <w:rFonts w:ascii="Times New Roman" w:hAnsi="Times New Roman"/>
          <w:sz w:val="24"/>
          <w:szCs w:val="24"/>
        </w:rPr>
        <w:t>.П., Лотаревой Л.А.</w:t>
      </w:r>
      <w:r w:rsidR="007C3941">
        <w:rPr>
          <w:rFonts w:ascii="Times New Roman" w:hAnsi="Times New Roman"/>
          <w:sz w:val="24"/>
          <w:szCs w:val="24"/>
        </w:rPr>
        <w:t>, Первышиной Л.В.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7F2E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F0E" w:rsidRPr="00A80452" w:rsidRDefault="00227F2E" w:rsidP="00024F0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2012 – 2013</w:t>
      </w:r>
      <w:r w:rsidR="00024F0E" w:rsidRPr="00A80452">
        <w:rPr>
          <w:rFonts w:ascii="Times New Roman" w:hAnsi="Times New Roman"/>
          <w:sz w:val="24"/>
          <w:szCs w:val="24"/>
        </w:rPr>
        <w:t xml:space="preserve"> уч. г</w:t>
      </w:r>
      <w:r w:rsidR="00024F0E">
        <w:rPr>
          <w:rFonts w:ascii="Times New Roman" w:hAnsi="Times New Roman"/>
          <w:sz w:val="24"/>
          <w:szCs w:val="24"/>
        </w:rPr>
        <w:t>оду продолжить работу по методической теме</w:t>
      </w:r>
      <w:r w:rsidR="00024F0E" w:rsidRPr="00A80452">
        <w:rPr>
          <w:rFonts w:ascii="Times New Roman" w:hAnsi="Times New Roman"/>
          <w:sz w:val="24"/>
          <w:szCs w:val="24"/>
        </w:rPr>
        <w:t>: «Роль методического объединения в создании</w:t>
      </w:r>
      <w:r w:rsidR="0002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F0E" w:rsidRPr="00A80452" w:rsidRDefault="00024F0E" w:rsidP="00024F0E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 xml:space="preserve">образовательной среды, ориентированной на оптимальную  реализацию творческого потенциала </w:t>
      </w:r>
      <w:r>
        <w:rPr>
          <w:rFonts w:ascii="Times New Roman" w:hAnsi="Times New Roman"/>
          <w:sz w:val="24"/>
          <w:szCs w:val="24"/>
        </w:rPr>
        <w:t xml:space="preserve"> учащихся и педагогов».                    </w:t>
      </w:r>
    </w:p>
    <w:p w:rsidR="00024F0E" w:rsidRPr="00A459F0" w:rsidRDefault="00227F2E" w:rsidP="00024F0E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2012 -2013</w:t>
      </w:r>
      <w:r w:rsidR="00024F0E" w:rsidRPr="00A459F0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024F0E" w:rsidRPr="00F91C2B" w:rsidRDefault="00024F0E" w:rsidP="00024F0E">
      <w:pPr>
        <w:numPr>
          <w:ilvl w:val="0"/>
          <w:numId w:val="1"/>
        </w:numPr>
        <w:spacing w:after="0"/>
        <w:ind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координация деятельности учителей математики и оказание им методической помощи;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24F0E" w:rsidRPr="00A80452" w:rsidRDefault="00024F0E" w:rsidP="00024F0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повышение методического мастерства учителя</w:t>
      </w:r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F0E" w:rsidRPr="00A80452" w:rsidRDefault="00024F0E" w:rsidP="00024F0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A80452">
        <w:rPr>
          <w:rFonts w:ascii="Times New Roman" w:hAnsi="Times New Roman"/>
          <w:sz w:val="24"/>
          <w:szCs w:val="24"/>
        </w:rPr>
        <w:t xml:space="preserve"> образовательных компетентностей учащихся</w:t>
      </w:r>
      <w:r>
        <w:rPr>
          <w:rFonts w:ascii="Times New Roman" w:hAnsi="Times New Roman"/>
          <w:sz w:val="24"/>
          <w:szCs w:val="24"/>
        </w:rPr>
        <w:t xml:space="preserve"> на уроке и во внеклассной работе;</w:t>
      </w:r>
    </w:p>
    <w:p w:rsidR="00024F0E" w:rsidRPr="00A80452" w:rsidRDefault="00024F0E" w:rsidP="00024F0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диссеминация опыта работы педагогов РМО на уровне района</w:t>
      </w:r>
    </w:p>
    <w:p w:rsidR="00024F0E" w:rsidRPr="00A80452" w:rsidRDefault="00024F0E" w:rsidP="00024F0E">
      <w:pPr>
        <w:ind w:left="360"/>
        <w:rPr>
          <w:rFonts w:ascii="Times New Roman" w:hAnsi="Times New Roman"/>
          <w:sz w:val="24"/>
          <w:szCs w:val="24"/>
        </w:rPr>
      </w:pPr>
    </w:p>
    <w:p w:rsidR="00024F0E" w:rsidRPr="00A80452" w:rsidRDefault="00024F0E" w:rsidP="00024F0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024F0E" w:rsidRPr="00A80452" w:rsidRDefault="00024F0E" w:rsidP="00024F0E">
      <w:pPr>
        <w:rPr>
          <w:rFonts w:ascii="Times New Roman" w:hAnsi="Times New Roman"/>
          <w:sz w:val="20"/>
          <w:szCs w:val="20"/>
        </w:rPr>
      </w:pPr>
    </w:p>
    <w:p w:rsidR="00335591" w:rsidRDefault="00335591"/>
    <w:sectPr w:rsidR="00335591" w:rsidSect="00024F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2F3"/>
    <w:multiLevelType w:val="hybridMultilevel"/>
    <w:tmpl w:val="B4245A8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F0E"/>
    <w:rsid w:val="00005A09"/>
    <w:rsid w:val="00024F0E"/>
    <w:rsid w:val="00043EE6"/>
    <w:rsid w:val="000720E1"/>
    <w:rsid w:val="000B431D"/>
    <w:rsid w:val="00157399"/>
    <w:rsid w:val="0019607E"/>
    <w:rsid w:val="00222139"/>
    <w:rsid w:val="00227F2E"/>
    <w:rsid w:val="0027124F"/>
    <w:rsid w:val="00281128"/>
    <w:rsid w:val="002C5742"/>
    <w:rsid w:val="00335591"/>
    <w:rsid w:val="003452E3"/>
    <w:rsid w:val="003B46C6"/>
    <w:rsid w:val="003D61E6"/>
    <w:rsid w:val="00423076"/>
    <w:rsid w:val="004264B3"/>
    <w:rsid w:val="00442D55"/>
    <w:rsid w:val="0045557E"/>
    <w:rsid w:val="00463FD6"/>
    <w:rsid w:val="00556D1D"/>
    <w:rsid w:val="0055790A"/>
    <w:rsid w:val="005669D5"/>
    <w:rsid w:val="0059664D"/>
    <w:rsid w:val="00596BD3"/>
    <w:rsid w:val="005D027C"/>
    <w:rsid w:val="005E1E5D"/>
    <w:rsid w:val="006A4F78"/>
    <w:rsid w:val="006D0623"/>
    <w:rsid w:val="006D43AF"/>
    <w:rsid w:val="00722215"/>
    <w:rsid w:val="007A6BDB"/>
    <w:rsid w:val="007C3941"/>
    <w:rsid w:val="007D1E65"/>
    <w:rsid w:val="008319A0"/>
    <w:rsid w:val="00846CB5"/>
    <w:rsid w:val="008725B4"/>
    <w:rsid w:val="00962987"/>
    <w:rsid w:val="009647DB"/>
    <w:rsid w:val="009974F4"/>
    <w:rsid w:val="009F4824"/>
    <w:rsid w:val="00A23CE7"/>
    <w:rsid w:val="00AD589F"/>
    <w:rsid w:val="00B11EBA"/>
    <w:rsid w:val="00B3213F"/>
    <w:rsid w:val="00B33A5C"/>
    <w:rsid w:val="00B8563A"/>
    <w:rsid w:val="00B90E67"/>
    <w:rsid w:val="00BA5315"/>
    <w:rsid w:val="00BD611B"/>
    <w:rsid w:val="00C0405F"/>
    <w:rsid w:val="00C23FCB"/>
    <w:rsid w:val="00C97448"/>
    <w:rsid w:val="00CE68B0"/>
    <w:rsid w:val="00CF7AD6"/>
    <w:rsid w:val="00D04C2D"/>
    <w:rsid w:val="00D66F67"/>
    <w:rsid w:val="00D709EA"/>
    <w:rsid w:val="00D70DCE"/>
    <w:rsid w:val="00E0502B"/>
    <w:rsid w:val="00E46E08"/>
    <w:rsid w:val="00E92644"/>
    <w:rsid w:val="00FB67FA"/>
    <w:rsid w:val="00FC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D1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5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ika.org/users/enotkina-np" TargetMode="External"/><Relationship Id="rId13" Type="http://schemas.openxmlformats.org/officeDocument/2006/relationships/hyperlink" Target="http://ikto.alted.ru/index.php?option=content&amp;task=category&amp;id=42&amp;Itemid=105&amp;page=5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104-932-210" TargetMode="External"/><Relationship Id="rId12" Type="http://schemas.openxmlformats.org/officeDocument/2006/relationships/hyperlink" Target="http://www.numi.ru/fullview.php?id=36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user/enotkina/" TargetMode="External"/><Relationship Id="rId11" Type="http://schemas.openxmlformats.org/officeDocument/2006/relationships/hyperlink" Target="http://fsu.akipkro.ru/news/index.php?news_id=1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ohelp.ru/photo/19477/com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u-expert.blogspot.com/2010/03/5.html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0E0E-B61C-4084-A227-0998785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17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2012-05-13T02:35:00Z</dcterms:created>
  <dcterms:modified xsi:type="dcterms:W3CDTF">2012-05-23T11:30:00Z</dcterms:modified>
</cp:coreProperties>
</file>