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CF506B" w:rsidRDefault="00CF506B" w:rsidP="00CF506B">
      <w:pPr>
        <w:pStyle w:val="3"/>
        <w:spacing w:after="50" w:line="301" w:lineRule="atLeast"/>
        <w:ind w:left="720"/>
        <w:jc w:val="center"/>
        <w:rPr>
          <w:color w:val="000000"/>
          <w:sz w:val="24"/>
          <w:szCs w:val="24"/>
          <w:u w:val="words" w:color="00CC00"/>
        </w:rPr>
      </w:pPr>
      <w:r w:rsidRPr="007441E4">
        <w:rPr>
          <w:color w:val="000000"/>
          <w:sz w:val="24"/>
          <w:szCs w:val="24"/>
          <w:u w:val="words" w:color="00CC00"/>
        </w:rPr>
        <w:t>Типичные проблемы развития речи дошкольника:</w:t>
      </w:r>
    </w:p>
    <w:p w:rsidR="00CF506B" w:rsidRPr="007F4886" w:rsidRDefault="00CF506B" w:rsidP="00CF506B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2886075" cy="1695450"/>
            <wp:effectExtent l="152400" t="57150" r="85725" b="762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8" t="14600" r="5850" b="14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F506B" w:rsidRPr="007441E4" w:rsidRDefault="00CF506B" w:rsidP="00CF506B">
      <w:pPr>
        <w:numPr>
          <w:ilvl w:val="0"/>
          <w:numId w:val="2"/>
        </w:numPr>
        <w:spacing w:before="100" w:after="100" w:line="268" w:lineRule="atLeast"/>
        <w:jc w:val="both"/>
        <w:textAlignment w:val="top"/>
        <w:rPr>
          <w:color w:val="000000"/>
        </w:rPr>
      </w:pPr>
      <w:r w:rsidRPr="007441E4">
        <w:rPr>
          <w:color w:val="000000"/>
        </w:rPr>
        <w:t xml:space="preserve">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 </w:t>
      </w:r>
    </w:p>
    <w:p w:rsidR="00CF506B" w:rsidRPr="007441E4" w:rsidRDefault="00CF506B" w:rsidP="00CF506B">
      <w:pPr>
        <w:numPr>
          <w:ilvl w:val="0"/>
          <w:numId w:val="2"/>
        </w:numPr>
        <w:spacing w:before="100" w:after="100" w:line="268" w:lineRule="atLeast"/>
        <w:jc w:val="both"/>
        <w:textAlignment w:val="top"/>
        <w:rPr>
          <w:color w:val="000000"/>
        </w:rPr>
      </w:pPr>
      <w:r w:rsidRPr="007441E4">
        <w:rPr>
          <w:color w:val="000000"/>
        </w:rPr>
        <w:t xml:space="preserve">Бедность речи. Недостаточный словарный запас. </w:t>
      </w:r>
    </w:p>
    <w:p w:rsidR="00CF506B" w:rsidRPr="007441E4" w:rsidRDefault="00CF506B" w:rsidP="00CF506B">
      <w:pPr>
        <w:numPr>
          <w:ilvl w:val="0"/>
          <w:numId w:val="2"/>
        </w:numPr>
        <w:spacing w:before="100" w:after="100" w:line="268" w:lineRule="atLeast"/>
        <w:jc w:val="both"/>
        <w:textAlignment w:val="top"/>
        <w:rPr>
          <w:color w:val="000000"/>
        </w:rPr>
      </w:pPr>
      <w:r w:rsidRPr="007441E4">
        <w:rPr>
          <w:color w:val="000000"/>
        </w:rPr>
        <w:t xml:space="preserve">Замусоривание речи сленговыми словами (результат просмотров телевизионных передач), употребление нелитературных слов и выражений. </w:t>
      </w:r>
    </w:p>
    <w:p w:rsidR="00CF506B" w:rsidRPr="007441E4" w:rsidRDefault="00CF506B" w:rsidP="00CF506B">
      <w:pPr>
        <w:numPr>
          <w:ilvl w:val="0"/>
          <w:numId w:val="2"/>
        </w:numPr>
        <w:spacing w:before="100" w:after="100" w:line="268" w:lineRule="atLeast"/>
        <w:jc w:val="both"/>
        <w:textAlignment w:val="top"/>
        <w:rPr>
          <w:color w:val="000000"/>
        </w:rPr>
      </w:pPr>
      <w:r w:rsidRPr="007441E4">
        <w:rPr>
          <w:color w:val="000000"/>
        </w:rPr>
        <w:t xml:space="preserve">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 </w:t>
      </w:r>
    </w:p>
    <w:p w:rsidR="00CF506B" w:rsidRPr="007441E4" w:rsidRDefault="00CF506B" w:rsidP="00CF506B">
      <w:pPr>
        <w:numPr>
          <w:ilvl w:val="0"/>
          <w:numId w:val="2"/>
        </w:numPr>
        <w:spacing w:before="100" w:after="100" w:line="268" w:lineRule="atLeast"/>
        <w:jc w:val="both"/>
        <w:textAlignment w:val="top"/>
        <w:rPr>
          <w:color w:val="000000"/>
        </w:rPr>
      </w:pPr>
      <w:r w:rsidRPr="007441E4">
        <w:rPr>
          <w:color w:val="000000"/>
        </w:rPr>
        <w:t xml:space="preserve">Неспособность построить монолог: например, сюжетный или описательный рассказ на предложенную тему, пересказ текста своими словами. (А ведь к школе приобрести это умение просто необходимо!) </w:t>
      </w:r>
    </w:p>
    <w:p w:rsidR="00CF506B" w:rsidRPr="007441E4" w:rsidRDefault="00CF506B" w:rsidP="00CF506B">
      <w:pPr>
        <w:numPr>
          <w:ilvl w:val="0"/>
          <w:numId w:val="2"/>
        </w:numPr>
        <w:spacing w:before="100" w:after="100" w:line="268" w:lineRule="atLeast"/>
        <w:jc w:val="both"/>
        <w:textAlignment w:val="top"/>
        <w:rPr>
          <w:color w:val="000000"/>
        </w:rPr>
      </w:pPr>
      <w:r w:rsidRPr="007441E4">
        <w:rPr>
          <w:color w:val="000000"/>
        </w:rPr>
        <w:t xml:space="preserve">Отсутствие логического обоснования своих утверждений и выводов. </w:t>
      </w:r>
    </w:p>
    <w:p w:rsidR="00CF506B" w:rsidRPr="007441E4" w:rsidRDefault="00CF506B" w:rsidP="00CF506B">
      <w:pPr>
        <w:numPr>
          <w:ilvl w:val="0"/>
          <w:numId w:val="2"/>
        </w:numPr>
        <w:spacing w:before="100" w:after="100" w:line="268" w:lineRule="atLeast"/>
        <w:jc w:val="both"/>
        <w:textAlignment w:val="top"/>
        <w:rPr>
          <w:color w:val="000000"/>
        </w:rPr>
      </w:pPr>
      <w:r w:rsidRPr="007441E4">
        <w:rPr>
          <w:color w:val="000000"/>
        </w:rPr>
        <w:t xml:space="preserve">Отсутствие навыков культуры речи: неумение использовать интонации, регулировать громкость голоса и темп речи и т.д. </w:t>
      </w:r>
    </w:p>
    <w:p w:rsidR="00CF506B" w:rsidRPr="007441E4" w:rsidRDefault="00CF506B" w:rsidP="00CF506B">
      <w:pPr>
        <w:numPr>
          <w:ilvl w:val="0"/>
          <w:numId w:val="2"/>
        </w:numPr>
        <w:spacing w:before="100" w:after="100" w:line="268" w:lineRule="atLeast"/>
        <w:jc w:val="both"/>
        <w:textAlignment w:val="top"/>
        <w:rPr>
          <w:color w:val="000000"/>
        </w:rPr>
      </w:pPr>
      <w:r w:rsidRPr="007441E4">
        <w:rPr>
          <w:color w:val="000000"/>
        </w:rPr>
        <w:t xml:space="preserve">Плохая дикция. </w:t>
      </w:r>
    </w:p>
    <w:p w:rsidR="00CF506B" w:rsidRPr="007441E4" w:rsidRDefault="00CF506B" w:rsidP="00CF506B">
      <w:pPr>
        <w:pStyle w:val="a5"/>
        <w:spacing w:line="312" w:lineRule="atLeast"/>
        <w:rPr>
          <w:b/>
          <w:color w:val="000000"/>
        </w:rPr>
      </w:pPr>
    </w:p>
    <w:p w:rsidR="00CF506B" w:rsidRPr="007441E4" w:rsidRDefault="00CF506B" w:rsidP="00CF506B">
      <w:pPr>
        <w:pStyle w:val="a5"/>
        <w:spacing w:line="312" w:lineRule="atLeast"/>
        <w:rPr>
          <w:b/>
          <w:color w:val="000000"/>
        </w:rPr>
      </w:pPr>
    </w:p>
    <w:p w:rsidR="00EC2FA3" w:rsidRDefault="00EC2FA3"/>
    <w:sectPr w:rsidR="00EC2FA3" w:rsidSect="00EC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CE3573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F506B"/>
    <w:rsid w:val="00B92634"/>
    <w:rsid w:val="00CF506B"/>
    <w:rsid w:val="00EC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6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CF506B"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CF506B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rsid w:val="00CF50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F5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CF506B"/>
    <w:pPr>
      <w:spacing w:after="10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50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F50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2015-02-07T07:38:00Z</dcterms:created>
  <dcterms:modified xsi:type="dcterms:W3CDTF">2015-02-07T07:43:00Z</dcterms:modified>
</cp:coreProperties>
</file>