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E" w:rsidRDefault="001E147E" w:rsidP="001E147E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E147E" w:rsidRDefault="001E147E" w:rsidP="001E147E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Arial" w:eastAsia="Times New Roman" w:hAnsi="Arial" w:cs="Arial"/>
          <w:sz w:val="34"/>
          <w:szCs w:val="34"/>
        </w:rPr>
        <w:t xml:space="preserve">                   </w:t>
      </w:r>
      <w:r w:rsidRPr="001E147E">
        <w:rPr>
          <w:rFonts w:ascii="Times New Roman" w:eastAsia="Times New Roman" w:hAnsi="Times New Roman" w:cs="Times New Roman"/>
          <w:b/>
          <w:i/>
          <w:sz w:val="32"/>
          <w:szCs w:val="32"/>
        </w:rPr>
        <w:t>Положение о Совете музея школы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4"/>
          <w:szCs w:val="34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Совет музея школы –главный общественный орган управления музеем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школы в составе других структурных подразделений образовательного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пространства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Совет музея школы образуют представ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ители администрации, учителя,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учащиеся, родители;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каждый член Совета музея, принятый в его состав, является ответственным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за назначенный участок работы и отвечает за качество реализации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организационно-управленческих мероприятий на вверенном ему участке.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Задачи Совета музея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качественного управления деятельностью школьного музея в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составе других организационно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управленческих структур школы 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обеспечение систематической работы музея, как одного из компонентов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процесса;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интегрирование музейного дела в урочную и внеурочную воспитательную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систему;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освоение и использование в практике учебно-воспитательного процесса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основ музейной педагогики как мощного стимула духовно-нравственного,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гражданско-патриотического, интеллектуального, эстетического воспитания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личности выпускника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-обеспечение внешних связей музея с общественностью.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заседание Совета му</w:t>
      </w:r>
      <w:r>
        <w:rPr>
          <w:rFonts w:ascii="Times New Roman" w:eastAsia="Times New Roman" w:hAnsi="Times New Roman" w:cs="Times New Roman"/>
          <w:sz w:val="28"/>
          <w:szCs w:val="28"/>
        </w:rPr>
        <w:t>зея проходит один раз в четверть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тематика заседаний вносится в годовой план работы школы с учетом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проблем, требующих своего разрешения;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работой Совета музея руководит педагог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музея являются обязательными для всех членов коллектива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и принимаются большинством голосов от числа присутствую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щих;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наряду с основными ( плановыми ) заседаниями Совета музея могут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собираться малые заседания для решения вопросов, требующих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немедленного разрешения;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время, место и повестка дня заседания Совета музея сообщается не позднее,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чем за две недели до его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заседания каждого Совета музея создаются творческие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группы, возглавляемые председателем Совета музея.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Документация и отчетность: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заседания и решения Совета музея протоколируются;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протоколы заседаний и решений хранятся в делопроизводстве музея школы.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Компетенция и ответственность членов Совета музея - Обязанности: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вырабатывать общие подходы к созданию концепции деятельности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школьного 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стимулировать творческую активность участников школьного 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оценивать, обобщать и распространять опыт деятельности взрослых и детей, участников музейных мероприятий;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подводить итоги деятельности Совета музея за триместр, полугодие, год;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решать вопросы о количестве и содержании музейных мероприятий в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составе перспективной про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граммы развития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контролировать выполнение ранее принятых решений;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Права: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-требовать от всех членов Совета музея единства подходов и действий;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-рекомендовать особо отличившихся и активных членов Совета музея к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награждению;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-вносить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 улучшению деятельности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школьного музея;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Ответственность: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за объективную оценку результативности деятельности членов Совета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 актуальность и корректность вопросов, выносимых на рассмотрение;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 объективность оценки деятельнос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ти всех членов школьного 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 своевременную реализацию решений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47E" w:rsidRPr="00A12FF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sectPr w:rsidR="001E147E" w:rsidRPr="00A12FFE" w:rsidSect="009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FFE"/>
    <w:rsid w:val="001E147E"/>
    <w:rsid w:val="0090381B"/>
    <w:rsid w:val="00A12FFE"/>
    <w:rsid w:val="00A7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5</cp:revision>
  <dcterms:created xsi:type="dcterms:W3CDTF">2014-04-14T13:37:00Z</dcterms:created>
  <dcterms:modified xsi:type="dcterms:W3CDTF">2014-04-22T18:20:00Z</dcterms:modified>
</cp:coreProperties>
</file>