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94" w:rsidRDefault="00B21F94" w:rsidP="00B21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1A7547">
        <w:rPr>
          <w:rFonts w:ascii="Times New Roman" w:eastAsia="Times New Roman" w:hAnsi="Times New Roman" w:cs="Times New Roman"/>
          <w:b/>
          <w:bCs/>
          <w:sz w:val="24"/>
          <w:szCs w:val="24"/>
        </w:rPr>
        <w:t>сновные выводы и задачи на 2011-12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B21F94" w:rsidRDefault="00B21F94" w:rsidP="00B21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целом следует отметить, что в школе учителями-словесниками ведется активная работа по изучению состояния преподавания дисциплин, отслеживается результативность образовательного процесса по предметам, идет освоение последних достижений в области методики преподавания предмета и обмен накопленным опытом, внеклассная работа по предмету носит неформальный характер. Работу МО можно признать удовлетворительной.</w:t>
      </w:r>
    </w:p>
    <w:p w:rsidR="00B21F94" w:rsidRDefault="00B21F94" w:rsidP="00B21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Далеко не все вопросы, возникающие в процессе обучения русскому языку и литературе, решены нашим методическим объединением. Время ставит перед школьным учителем русского языка и литературы всё новые проблемы, решение которых и будет основными задачами работы нашего МО на следующий 2011 –2012 учебный год. К их числу можно отнести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1F94" w:rsidRDefault="00B21F94" w:rsidP="00B21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 подготовка учащихся к Единому государственному экзамену (11 класс) и Государственной итоговой аттестации (9 классы);</w:t>
      </w:r>
    </w:p>
    <w:p w:rsidR="00B21F94" w:rsidRDefault="00B21F94" w:rsidP="00B21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 формирование и развитие коммуникативной, языковой и линг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вистической (языковедческой),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культуроведческой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компетенций учащихся;</w:t>
      </w:r>
    </w:p>
    <w:p w:rsidR="00B21F94" w:rsidRDefault="00B21F94" w:rsidP="00B21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 освоение нового содержания образования и в связи с этим переход на учебники и курсы нового поколения;</w:t>
      </w:r>
    </w:p>
    <w:p w:rsidR="00B21F94" w:rsidRDefault="00B21F94" w:rsidP="00B21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 организация проектной и исследовательской деятельности учащихся;</w:t>
      </w:r>
    </w:p>
    <w:p w:rsidR="00B21F94" w:rsidRDefault="00B21F94" w:rsidP="00B21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 участие педагогов-словесников в сетевых активностях;</w:t>
      </w:r>
    </w:p>
    <w:p w:rsidR="00FA3A4D" w:rsidRDefault="00B21F94" w:rsidP="00B21F94">
      <w:r>
        <w:rPr>
          <w:rFonts w:ascii="Times New Roman" w:eastAsia="Times New Roman" w:hAnsi="Times New Roman" w:cs="Times New Roman"/>
          <w:sz w:val="24"/>
          <w:szCs w:val="24"/>
        </w:rPr>
        <w:t xml:space="preserve">·  и за всем этим школьный учитель русского языка и литературы не должен забывать, что основной задачей его работы является формирование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высоко нравственной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духовно богатой личности ученика.</w:t>
      </w:r>
    </w:p>
    <w:sectPr w:rsidR="00FA3A4D" w:rsidSect="00FA3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1F94"/>
    <w:rsid w:val="001A7547"/>
    <w:rsid w:val="00B21F94"/>
    <w:rsid w:val="00FA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Ученик34</cp:lastModifiedBy>
  <cp:revision>4</cp:revision>
  <dcterms:created xsi:type="dcterms:W3CDTF">2011-12-06T11:56:00Z</dcterms:created>
  <dcterms:modified xsi:type="dcterms:W3CDTF">2012-03-24T12:32:00Z</dcterms:modified>
</cp:coreProperties>
</file>