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6E" w:rsidRDefault="00E939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одаренными детьми ШМО в 2011 году. Руководитель Сасина Е.Н.</w:t>
      </w:r>
    </w:p>
    <w:p w:rsidR="00E304D7" w:rsidRDefault="00E939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1840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аннее выявление, обучение и воспитание одаренных детей составляет одно из перспективных направлений развития системы образования, одновременно являясь одним из ведущих факторов социализации личности. Необходимость создания целостной системы работы с талантливыми учащимися становится все более актуальной и очевидной, так как в основу реформирования системы образования России положен принцип приоритета личности. </w:t>
      </w:r>
      <w:r w:rsidR="00501840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Целенаправленная и систематическая работа с </w:t>
      </w:r>
      <w:r w:rsid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01840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даренными детьми позволит более эффективно управлять формированием наиболее комплексных синтетических характеристик мышления (гибкость ума, внимание, память, воображение, синтез, анализ и т.д.), активизировать работоспособность и темы познавательной деятельности учащихся, рост все более богатого, глубокого и умелого усвоения знаний. </w:t>
      </w:r>
    </w:p>
    <w:p w:rsidR="00E66127" w:rsidRPr="00E66127" w:rsidRDefault="00E661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4D7" w:rsidRPr="00E66127" w:rsidRDefault="00E304D7" w:rsidP="00E6612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61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  работы методического объединения с одарёнными детьми</w:t>
      </w:r>
      <w:r w:rsidRPr="00E66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E304D7" w:rsidRDefault="00E304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развития учащихся, одаренных в умственном отношении; повышать качества их обучения, расширять возможности развития индивидуальных способностей, улучшать условия социальной адаптации учеников, гармонизировать отношения в системах «учитель –  одаренный ученик», « одаренный ученик – ученик».</w:t>
      </w:r>
    </w:p>
    <w:p w:rsidR="00E66127" w:rsidRPr="00E66127" w:rsidRDefault="00E661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27" w:rsidRDefault="00501840" w:rsidP="00E6612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Цели деятельности</w:t>
      </w:r>
      <w:r w:rsidR="00B70F23" w:rsidRPr="00E661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методического объединения</w:t>
      </w:r>
      <w:r w:rsidRPr="00E661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E661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системы личностно-ориентированного образования детей как условие формирования личности с высоким уровнем интеллекта.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Формирование действующей системы психолого-педагогических условий выявления и работы с одаренными детьми.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Формирование системы социально-психологической поддержки и защиты детей.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 деятельности:</w:t>
      </w:r>
      <w:r w:rsidRPr="00E661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Выбирать рациональные формы управления интеллектуальной деятельностью учащихся.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Выявлять и развивать возможности одаренных детей в различных областях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знаний.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Создавать благоприятную интеллектуальную атмосферу для достижения максимальной самореализации творческих учащихся.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66127" w:rsidRDefault="00E661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F23" w:rsidRPr="00E66127" w:rsidRDefault="00501840" w:rsidP="00E661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F23" w:rsidRPr="00E661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Принципы: </w:t>
      </w:r>
      <w:r w:rsidR="00B70F23" w:rsidRPr="00E661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70F23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Оптимально ориентированный уровень сложности и трудности заданий для учеников. </w:t>
      </w:r>
      <w:r w:rsidR="00B70F23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Акцент на решающую роль теории. </w:t>
      </w:r>
      <w:r w:rsidR="00B70F23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Развитие у учащихся обобщенных умений (способов) познавательной деятельности. </w:t>
      </w:r>
      <w:r w:rsidR="00B70F23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Обучение рациональным приемам познавательной деятельности. </w:t>
      </w:r>
      <w:r w:rsidR="00B70F23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Поддержание интереса, любознательности. </w:t>
      </w:r>
      <w:r w:rsidR="00B70F23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Формирование мотивов познавательного интереса с использованием особо актуального содержания, занимательности, необычности; широкое применение познавательных игр, учебных дискуссий,диспутов, споров, конкурсов эрудитов, викторин и т.д.</w:t>
      </w:r>
    </w:p>
    <w:p w:rsidR="005379F5" w:rsidRPr="00E66127" w:rsidRDefault="00B70F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направления работы методического объединения:</w:t>
      </w:r>
      <w:r w:rsidRPr="00E661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Диагностика - как неотъемлемая часть развития интеллекта, его исходное начало.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Создание благоприятных условий для реализации творческого потенциала одаренных детей.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Развитие творческих способностей учащихся.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Поощрение - стимулирование дальнейшей творческой деятельности одаренных детей.</w:t>
      </w:r>
    </w:p>
    <w:p w:rsidR="00E66127" w:rsidRDefault="00B70F2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661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мероприятия :</w:t>
      </w:r>
    </w:p>
    <w:p w:rsidR="00E304D7" w:rsidRPr="00E66127" w:rsidRDefault="00B70F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Диагностика: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Изучение диагностических методик, основанных на  доступности, информативной емкости.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Создание банка тестов для диагностирования учащихся с 5 по 11 классы по определению интеллектуальных способностей; банка данных талантливых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Изучение круга интересов умственной деятельности учащихся путем анкетирования.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Изучение личностных потребностей одаренных учащихся путем собеседования.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Изучение работы учащихся на уроке путем посещения занятий учителем.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Приобретение развивающих программ и методик работы с одаренными детьми.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II. Создание благоприятных условий для реализации творческого потенциала одаренных детей: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Организация консультативной помощи для учащихся целенаправленных на творческую самореализацию и самодостаточность.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Информирование учащихся о новейших достижениях науки в избранной ими области умственной деятельности.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Знакомство учащихся с новинками литературы.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Обеспечение высокого уровня компьютерной грамотности талантливых учеников.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Проведение диспутов, помогающих развивать диалогическое мышление, выдвигать гипотезы, нащупывать свой взгляд на мир.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Организация помощи ученикам в подборе литературы.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Предоставление творческих дней для подготовки к олимпиадам.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Увеличение времени для самостоятельной работы учащихся и создание стимулирующих условий при наличии оригинальности, рациональности творчества в результатах самостоятельной работы.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III. Развитие творческих способностей: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Доступность и широкое привлечение учащихся к проведению школьных олимпиад и конкурсов.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Проведение школьных олимпиад в два этапа: домашний и собственно школьный.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Использование в практике работы с одаренными детьми следующих приемов: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творческие ответы;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выполнение творческих тематических заданий;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выполнение проблемных поисковых работ; </w:t>
      </w:r>
    </w:p>
    <w:p w:rsidR="0074026F" w:rsidRDefault="00B70F23" w:rsidP="00A0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04D7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исследовательских работ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назначение ответственными за проведение предметных недель;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приобщение (в различных формах) к работе учителя;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повышение степени сложности заданий;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интеграция учебных и научно-исследовательских заданий.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IV. Стимулирование - поощрение дальнейшей творческой деятельности: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Создание постоянно действующих стендов, посвященных выпускникам - медалистам, победителям и призерам районных, городских, областных олимпиад</w:t>
      </w:r>
      <w:r w:rsidR="00E304D7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творческих достижений учащихся.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Выносить на публичное своевременное поощрение успехов учащихся (линейки, молнии-объявления).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Отправление благодарственных писем родителям </w:t>
      </w:r>
      <w:r w:rsidR="00E304D7"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Отмечать заслуги родителей в воспитании одаренных детей на родительских собраниях, на итоговых школьных конференциях. </w:t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36B" w:rsidRPr="00A06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 работы методического объединения  с одаренными детьми можно увидеть по итогам районного конкурса “Знаток Конституции России и избирательного права», в котором учащиеся 11 класса Ерохина Анастасия заняла 2 место и Подзолкова Алёна-3 место”; историко-краеведческой конференции « Отечество» Серова Наталья учащаяся 10 кл заняла 2 место, подготовив проектную работу вместе с Коломыцевой Дарьей 6 «б» кл на тему: «Жизненный путь П.А.Саврасова»; </w:t>
      </w:r>
      <w:r w:rsidR="00A06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конкурса сочинений на тему «Если бы депутатом выбрали меня»-  Сасин Саша 5 «а» кл-2 место, Серова Наташа 10 кл-2 место, Мариненко Юлия 11 кл-3 место;</w:t>
      </w:r>
      <w:r w:rsidR="00740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на знание государственной символики РФ «Овеянные славою флаг наш и герб» Сасин Саша 5 «а» кл –победитель.</w:t>
      </w:r>
    </w:p>
    <w:p w:rsidR="00242FE9" w:rsidRDefault="0074026F" w:rsidP="00A0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учащиеся являются победителями и призёрами в районных олимпиадах ( Серова Наталья 10 кл- 1 место, Подзолкова Алёна 11 кл-2 место, Ковтунова Анастасия</w:t>
      </w:r>
      <w:r w:rsidR="0024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кл и Рубан Анастасия 10 кл- 3 место по химии;   Мацегорова Марина 10 кл и Беликова Анастасия 11 кл- 2 место по истории</w:t>
      </w:r>
      <w:r w:rsidR="00242FE9">
        <w:rPr>
          <w:rFonts w:ascii="Times New Roman" w:eastAsia="Times New Roman" w:hAnsi="Times New Roman" w:cs="Times New Roman"/>
          <w:sz w:val="28"/>
          <w:szCs w:val="28"/>
          <w:lang w:eastAsia="ru-RU"/>
        </w:rPr>
        <w:t>; Серова Наталья 10 кл-2 место,  Мацегорова Анастасия 11 кл и Ерохина Анастасия 11 кл- 3 место по обществознанию)</w:t>
      </w:r>
      <w:r w:rsid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636B" w:rsidRPr="00A06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</w:t>
      </w:r>
      <w:r w:rsid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</w:t>
      </w:r>
      <w:r w:rsidR="00A0636B" w:rsidRPr="00A06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  и </w:t>
      </w:r>
      <w:r w:rsidR="00A0636B" w:rsidRPr="00A06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урсов</w:t>
      </w:r>
      <w:r w:rsidR="0024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2FE9" w:rsidRPr="00C31CEC" w:rsidRDefault="00242FE9" w:rsidP="00A0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учебного года учащиеся</w:t>
      </w:r>
      <w:r w:rsid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Сасин Саша 5 «а» кл,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Павлова Яна 6 «а» кл, Ноздреватых Катя 6 «а» кл, Коломыцева Даша 6 «б» кл,  </w:t>
      </w:r>
      <w:r w:rsid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Дворникова Анастасия 7 «а» кл,  Петинова Юлия 8 «а» кл, Ковтунова Юлия 8 «а» кл,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Мариненко Юлия 11 кл,</w:t>
      </w:r>
      <w:r w:rsid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Ерохина Анастасия 11 кл </w:t>
      </w:r>
      <w:r w:rsidR="00C31CEC" w:rsidRP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занимаются научно-исследовательской работой, которая заключается в активном познании мира и овладении профессиональными навыками. Развитие исследовательской компоненты у учащихся является первым шагом в овладении ими методологии научного познания. Учащиеся, занимаются исследованиями, разрабатывают свои методы исследования, сопоставляют данные </w:t>
      </w:r>
      <w:r w:rsidR="00C31CEC" w:rsidRP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первоисточников, творчески анализируют свои исследования и делают выводы, т.е они не являются пассивными реципиентами информации. Участие в этой деятельности дает возможность глубже разобраться в своих способностях и умениях.</w:t>
      </w:r>
      <w:r w:rsid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районном конкуре, который проводится в январе 2012 года  </w:t>
      </w:r>
      <w:r w:rsid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Коломыцева Даша 6 «б» кл и Серова Наташа 10 класс </w:t>
      </w:r>
      <w:r w:rsidR="00DD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готовят проект на тему : «Святые земли Донской». </w:t>
      </w:r>
    </w:p>
    <w:p w:rsidR="00A0636B" w:rsidRPr="00C31CEC" w:rsidRDefault="00C31CEC" w:rsidP="00A0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42FE9" w:rsidRP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езультативность и эффективность  нашей </w:t>
      </w:r>
      <w:r w:rsidR="00A0636B" w:rsidRP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242FE9" w:rsidRP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лицо</w:t>
      </w:r>
      <w:r w:rsidR="00A0636B" w:rsidRPr="00C31C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F23" w:rsidRPr="00A0636B" w:rsidRDefault="00B70F23">
      <w:pPr>
        <w:rPr>
          <w:sz w:val="28"/>
          <w:szCs w:val="28"/>
        </w:rPr>
      </w:pPr>
    </w:p>
    <w:sectPr w:rsidR="00B70F23" w:rsidRPr="00A0636B" w:rsidSect="0053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1840"/>
    <w:rsid w:val="00242FE9"/>
    <w:rsid w:val="003521E2"/>
    <w:rsid w:val="00501840"/>
    <w:rsid w:val="005379F5"/>
    <w:rsid w:val="005A259E"/>
    <w:rsid w:val="0074026F"/>
    <w:rsid w:val="00A0636B"/>
    <w:rsid w:val="00B70F23"/>
    <w:rsid w:val="00C31CEC"/>
    <w:rsid w:val="00DD1805"/>
    <w:rsid w:val="00E304D7"/>
    <w:rsid w:val="00E66127"/>
    <w:rsid w:val="00E9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2008-03-05T03:57:00Z</cp:lastPrinted>
  <dcterms:created xsi:type="dcterms:W3CDTF">2008-03-04T19:33:00Z</dcterms:created>
  <dcterms:modified xsi:type="dcterms:W3CDTF">2012-03-25T08:04:00Z</dcterms:modified>
</cp:coreProperties>
</file>