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7" w:rsidRDefault="00E427B7" w:rsidP="00E427B7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A5C275"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color w:val="A5C275"/>
          <w:sz w:val="27"/>
          <w:szCs w:val="27"/>
        </w:rPr>
        <w:t>Анализ   работы   МО  учителей  русского  языка  и литературы  за   2010-2011   учебный   год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В состав МО входят следующие преподаватели: Бурцева Маргарита Николаевна, Иванова Вера Анатольевна, Смолина Надежда Михайловна, Бурцева Ольга Леонидовна</w:t>
      </w:r>
    </w:p>
    <w:p w:rsidR="00E427B7" w:rsidRDefault="00E427B7" w:rsidP="00E427B7">
      <w:pPr>
        <w:jc w:val="center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СВЕДЕНИЯ ОБ УЧИТЕЛЯХ</w:t>
      </w:r>
    </w:p>
    <w:p w:rsidR="00E427B7" w:rsidRDefault="00E427B7" w:rsidP="00E427B7">
      <w:pPr>
        <w:rPr>
          <w:rFonts w:ascii="Calibri" w:eastAsia="Times New Roman" w:hAnsi="Calibri" w:cs="Times New Roman"/>
        </w:rPr>
      </w:pPr>
    </w:p>
    <w:tbl>
      <w:tblPr>
        <w:tblStyle w:val="a4"/>
        <w:tblW w:w="10425" w:type="dxa"/>
        <w:tblInd w:w="0" w:type="dxa"/>
        <w:tblLook w:val="01E0"/>
      </w:tblPr>
      <w:tblGrid>
        <w:gridCol w:w="3939"/>
        <w:gridCol w:w="1569"/>
        <w:gridCol w:w="3780"/>
        <w:gridCol w:w="1137"/>
      </w:tblGrid>
      <w:tr w:rsidR="00E427B7" w:rsidTr="00E427B7">
        <w:trPr>
          <w:trHeight w:val="36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jc w:val="center"/>
            </w:pPr>
            <w:r>
              <w:t>Фамилия, имя, отчество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jc w:val="center"/>
            </w:pPr>
            <w:r>
              <w:t>классы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jc w:val="center"/>
            </w:pPr>
            <w:r>
              <w:t>Проблема, над которой работает учитель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jc w:val="center"/>
            </w:pPr>
            <w:r>
              <w:t>стаж</w:t>
            </w:r>
          </w:p>
        </w:tc>
      </w:tr>
      <w:tr w:rsidR="00E427B7" w:rsidTr="00E427B7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B7" w:rsidRDefault="00E427B7" w:rsidP="004C77CF">
            <w:pPr>
              <w:numPr>
                <w:ilvl w:val="0"/>
                <w:numId w:val="1"/>
              </w:numPr>
            </w:pPr>
            <w:r>
              <w:t>Бурцева Маргарита Николаевна, учитель первой категории, руководитель МО</w:t>
            </w:r>
          </w:p>
          <w:p w:rsidR="00E427B7" w:rsidRDefault="00E427B7">
            <w:pPr>
              <w:ind w:left="360"/>
            </w:pPr>
          </w:p>
          <w:p w:rsidR="00E427B7" w:rsidRDefault="00E427B7">
            <w:pPr>
              <w:ind w:left="360"/>
            </w:pPr>
          </w:p>
          <w:p w:rsidR="00E427B7" w:rsidRDefault="00E427B7">
            <w:pPr>
              <w:ind w:left="360"/>
            </w:pPr>
          </w:p>
          <w:p w:rsidR="00E427B7" w:rsidRDefault="00E427B7" w:rsidP="004C77CF">
            <w:pPr>
              <w:numPr>
                <w:ilvl w:val="0"/>
                <w:numId w:val="1"/>
              </w:numPr>
            </w:pPr>
            <w:r>
              <w:t>Иванова Вера Анатольевна, учитель высшей категории</w:t>
            </w:r>
          </w:p>
          <w:p w:rsidR="00E427B7" w:rsidRDefault="00E427B7"/>
          <w:p w:rsidR="00E427B7" w:rsidRDefault="00E427B7"/>
          <w:p w:rsidR="00E427B7" w:rsidRDefault="00E427B7"/>
          <w:p w:rsidR="00E427B7" w:rsidRDefault="00E427B7" w:rsidP="004C77CF">
            <w:pPr>
              <w:numPr>
                <w:ilvl w:val="0"/>
                <w:numId w:val="1"/>
              </w:numPr>
            </w:pPr>
            <w:r>
              <w:t>Смолина Назира Мунвировна, учитель первой категории</w:t>
            </w:r>
          </w:p>
          <w:p w:rsidR="00E427B7" w:rsidRDefault="00E427B7"/>
          <w:p w:rsidR="00E427B7" w:rsidRDefault="00E427B7"/>
          <w:p w:rsidR="00E427B7" w:rsidRDefault="00E427B7" w:rsidP="004C77CF">
            <w:pPr>
              <w:pStyle w:val="a3"/>
              <w:numPr>
                <w:ilvl w:val="0"/>
                <w:numId w:val="1"/>
              </w:numPr>
            </w:pPr>
            <w:r>
              <w:t xml:space="preserve"> Бурцева Ольга Леонидовна, </w:t>
            </w:r>
          </w:p>
          <w:p w:rsidR="00E427B7" w:rsidRDefault="00E427B7">
            <w:pPr>
              <w:pStyle w:val="a3"/>
            </w:pPr>
            <w:r>
              <w:t>учитель первой категории</w:t>
            </w:r>
          </w:p>
          <w:p w:rsidR="00E427B7" w:rsidRDefault="00E427B7"/>
          <w:p w:rsidR="00E427B7" w:rsidRDefault="00E427B7"/>
          <w:p w:rsidR="00E427B7" w:rsidRDefault="00E427B7"/>
          <w:p w:rsidR="00E427B7" w:rsidRDefault="00E427B7">
            <w:r>
              <w:t xml:space="preserve">      </w:t>
            </w:r>
          </w:p>
          <w:p w:rsidR="00E427B7" w:rsidRDefault="00E427B7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B7" w:rsidRDefault="00E427B7">
            <w:pPr>
              <w:jc w:val="center"/>
            </w:pPr>
            <w:r>
              <w:t>6, 8 «Б»,  10, 11</w:t>
            </w:r>
          </w:p>
          <w:p w:rsidR="00E427B7" w:rsidRDefault="00E427B7">
            <w:pPr>
              <w:jc w:val="center"/>
            </w:pPr>
          </w:p>
          <w:p w:rsidR="00E427B7" w:rsidRDefault="00E427B7">
            <w:pPr>
              <w:jc w:val="center"/>
            </w:pPr>
          </w:p>
          <w:p w:rsidR="00E427B7" w:rsidRDefault="00E427B7">
            <w:pPr>
              <w:jc w:val="center"/>
            </w:pPr>
          </w:p>
          <w:p w:rsidR="00E427B7" w:rsidRDefault="00E427B7"/>
          <w:p w:rsidR="00E427B7" w:rsidRDefault="00E427B7">
            <w:r>
              <w:t xml:space="preserve">5 «Б», 7 «А», 9 </w:t>
            </w:r>
          </w:p>
          <w:p w:rsidR="00E427B7" w:rsidRDefault="00E427B7">
            <w:pPr>
              <w:jc w:val="center"/>
            </w:pPr>
          </w:p>
          <w:p w:rsidR="00E427B7" w:rsidRDefault="00E427B7">
            <w:pPr>
              <w:jc w:val="center"/>
            </w:pPr>
          </w:p>
          <w:p w:rsidR="00E427B7" w:rsidRDefault="00E427B7">
            <w:pPr>
              <w:jc w:val="center"/>
            </w:pPr>
          </w:p>
          <w:p w:rsidR="00E427B7" w:rsidRDefault="00E427B7">
            <w:r>
              <w:t xml:space="preserve">   </w:t>
            </w:r>
          </w:p>
          <w:p w:rsidR="00E427B7" w:rsidRDefault="00E427B7"/>
          <w:p w:rsidR="00E427B7" w:rsidRDefault="00E427B7">
            <w:r>
              <w:t>5 «Б», 7 «Б», 8 «А»</w:t>
            </w:r>
          </w:p>
          <w:p w:rsidR="00E427B7" w:rsidRDefault="00E427B7">
            <w:pPr>
              <w:jc w:val="center"/>
            </w:pPr>
          </w:p>
          <w:p w:rsidR="00E427B7" w:rsidRDefault="00E427B7">
            <w:pPr>
              <w:jc w:val="center"/>
            </w:pPr>
          </w:p>
          <w:p w:rsidR="00E427B7" w:rsidRDefault="00E427B7">
            <w:pPr>
              <w:jc w:val="center"/>
            </w:pPr>
          </w:p>
          <w:p w:rsidR="00E427B7" w:rsidRDefault="00E427B7">
            <w:pPr>
              <w:jc w:val="center"/>
            </w:pPr>
            <w:r>
              <w:t>Обучение на дому</w:t>
            </w:r>
          </w:p>
          <w:p w:rsidR="00E427B7" w:rsidRDefault="00E427B7">
            <w:pPr>
              <w:jc w:val="center"/>
            </w:pPr>
          </w:p>
          <w:p w:rsidR="00E427B7" w:rsidRDefault="00E427B7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B7" w:rsidRDefault="00E427B7">
            <w:r>
              <w:t>Формирование коммуникативной компетенции учащихся</w:t>
            </w:r>
          </w:p>
          <w:p w:rsidR="00E427B7" w:rsidRDefault="00E427B7"/>
          <w:p w:rsidR="00E427B7" w:rsidRDefault="00E427B7"/>
          <w:p w:rsidR="00E427B7" w:rsidRDefault="00E427B7"/>
          <w:p w:rsidR="00E427B7" w:rsidRDefault="00E427B7"/>
          <w:p w:rsidR="00E427B7" w:rsidRDefault="00E427B7">
            <w:r>
              <w:t>Воспитание и развитие учащихся средствами театральной подготовки</w:t>
            </w:r>
          </w:p>
          <w:p w:rsidR="00E427B7" w:rsidRDefault="00E427B7"/>
          <w:p w:rsidR="00E427B7" w:rsidRDefault="00E427B7"/>
          <w:p w:rsidR="00E427B7" w:rsidRDefault="00E427B7"/>
          <w:p w:rsidR="00E427B7" w:rsidRDefault="00E427B7"/>
          <w:p w:rsidR="00E427B7" w:rsidRDefault="00E427B7">
            <w:r>
              <w:t>Использование наглядности на уроке</w:t>
            </w:r>
          </w:p>
          <w:p w:rsidR="00E427B7" w:rsidRDefault="00E427B7"/>
          <w:p w:rsidR="00E427B7" w:rsidRDefault="00E427B7"/>
          <w:p w:rsidR="00E427B7" w:rsidRDefault="00E427B7"/>
          <w:p w:rsidR="00E427B7" w:rsidRDefault="00E427B7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B7" w:rsidRDefault="00E427B7">
            <w:pPr>
              <w:jc w:val="center"/>
            </w:pPr>
            <w:r>
              <w:t>20</w:t>
            </w:r>
          </w:p>
          <w:p w:rsidR="00E427B7" w:rsidRDefault="00E427B7">
            <w:pPr>
              <w:jc w:val="center"/>
            </w:pPr>
          </w:p>
          <w:p w:rsidR="00E427B7" w:rsidRDefault="00E427B7">
            <w:pPr>
              <w:jc w:val="center"/>
            </w:pPr>
          </w:p>
          <w:p w:rsidR="00E427B7" w:rsidRDefault="00E427B7">
            <w:pPr>
              <w:jc w:val="center"/>
            </w:pPr>
          </w:p>
          <w:p w:rsidR="00E427B7" w:rsidRDefault="00E427B7">
            <w:pPr>
              <w:jc w:val="center"/>
            </w:pPr>
          </w:p>
          <w:p w:rsidR="00E427B7" w:rsidRDefault="00E427B7">
            <w:pPr>
              <w:jc w:val="center"/>
            </w:pPr>
          </w:p>
          <w:p w:rsidR="00E427B7" w:rsidRDefault="00E427B7">
            <w:pPr>
              <w:jc w:val="center"/>
            </w:pPr>
          </w:p>
          <w:p w:rsidR="00E427B7" w:rsidRDefault="00E427B7">
            <w:pPr>
              <w:jc w:val="center"/>
            </w:pPr>
            <w:r>
              <w:t>31</w:t>
            </w:r>
          </w:p>
          <w:p w:rsidR="00E427B7" w:rsidRDefault="00E427B7">
            <w:pPr>
              <w:jc w:val="center"/>
            </w:pPr>
          </w:p>
          <w:p w:rsidR="00E427B7" w:rsidRDefault="00E427B7">
            <w:pPr>
              <w:jc w:val="center"/>
            </w:pPr>
          </w:p>
          <w:p w:rsidR="00E427B7" w:rsidRDefault="00E427B7">
            <w:pPr>
              <w:jc w:val="center"/>
            </w:pPr>
          </w:p>
          <w:p w:rsidR="00E427B7" w:rsidRDefault="00E427B7">
            <w:r>
              <w:t xml:space="preserve">    </w:t>
            </w:r>
          </w:p>
          <w:p w:rsidR="00E427B7" w:rsidRDefault="00E427B7"/>
          <w:p w:rsidR="00E427B7" w:rsidRDefault="00E427B7">
            <w:r>
              <w:t xml:space="preserve">    25</w:t>
            </w:r>
          </w:p>
          <w:p w:rsidR="00E427B7" w:rsidRDefault="00E427B7"/>
          <w:p w:rsidR="00E427B7" w:rsidRDefault="00E427B7"/>
          <w:p w:rsidR="00E427B7" w:rsidRDefault="00E427B7"/>
          <w:p w:rsidR="00E427B7" w:rsidRDefault="00E427B7">
            <w:r>
              <w:t xml:space="preserve">    </w:t>
            </w:r>
          </w:p>
          <w:p w:rsidR="00E427B7" w:rsidRDefault="00E427B7"/>
          <w:p w:rsidR="00E427B7" w:rsidRDefault="00E427B7"/>
          <w:p w:rsidR="00E427B7" w:rsidRDefault="00E427B7"/>
          <w:p w:rsidR="00E427B7" w:rsidRDefault="00E427B7"/>
          <w:p w:rsidR="00E427B7" w:rsidRDefault="00E427B7">
            <w:r>
              <w:t xml:space="preserve">     39 </w:t>
            </w:r>
          </w:p>
        </w:tc>
      </w:tr>
    </w:tbl>
    <w:p w:rsidR="00E427B7" w:rsidRDefault="00E427B7" w:rsidP="00E427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Все учителя словесники люди высокого профессионализма. При всей индивидуальности их облика, самым важным они считают выдвижение на первый план культурно-гуманистической сущности филологического образования, целенаправленное развитие лингвистической интуиции учащихся, воспитание культурного, образованного, знающего свой язык и литературу человека. 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 xml:space="preserve">МО работает над проблемами </w:t>
      </w:r>
      <w:r>
        <w:rPr>
          <w:rFonts w:ascii="Verdana" w:eastAsia="Times New Roman" w:hAnsi="Verdana" w:cs="Times New Roman"/>
          <w:b/>
          <w:i/>
          <w:color w:val="29261E"/>
          <w:sz w:val="18"/>
          <w:szCs w:val="18"/>
        </w:rPr>
        <w:t>: « Современные подходы к преподаванию русского языка и литературы в условиях модернизации образования» и «Внедрение исследовательских методов обучения в учебный процесс».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На своих уроках учителя русского языка и литературы  стараются внедрять идивидуально-диффиренцированный подход в систему  учебно-исследовательского процесса, обеспечивая многоуровневость обучения, стимулируя формирование исследовательской культуры школьников, изучая передовой опыт работы учителей школы, района, республики. Преподавание учебного материала ведётся на повышенном учебном и творческом уровне с использованием современных образовательных технологий, ИКТ.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В практику работы учителей внедрялись здоровьесберегающие технологии.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Изучались и применялись на уроках рекомендации по новым нормативным документам, проводилась индивидуальная работа со слабоуспевающими и одаренными детьми.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Результаты итоговых контрольных работ по русскому языку, а также по проверке техники чтения в 5-7 классах показали, качество знаний и успеваемость по данным предметам выглядят так: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Итоги проведения контрольных срезов по русскому языку  в 5-9-х классах:</w:t>
      </w:r>
    </w:p>
    <w:tbl>
      <w:tblPr>
        <w:tblW w:w="10172" w:type="dxa"/>
        <w:tblInd w:w="345" w:type="dxa"/>
        <w:tblCellMar>
          <w:left w:w="0" w:type="dxa"/>
          <w:right w:w="0" w:type="dxa"/>
        </w:tblCellMar>
        <w:tblLook w:val="04A0"/>
      </w:tblPr>
      <w:tblGrid>
        <w:gridCol w:w="944"/>
        <w:gridCol w:w="696"/>
        <w:gridCol w:w="1974"/>
        <w:gridCol w:w="576"/>
        <w:gridCol w:w="576"/>
        <w:gridCol w:w="576"/>
        <w:gridCol w:w="576"/>
        <w:gridCol w:w="1489"/>
        <w:gridCol w:w="1666"/>
        <w:gridCol w:w="1099"/>
      </w:tblGrid>
      <w:tr w:rsidR="00E427B7" w:rsidTr="00E427B7">
        <w:trPr>
          <w:trHeight w:val="330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696" w:type="dxa"/>
            <w:vMerge w:val="restart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Кол-во</w:t>
            </w:r>
          </w:p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Уч-ся</w:t>
            </w:r>
          </w:p>
        </w:tc>
        <w:tc>
          <w:tcPr>
            <w:tcW w:w="1974" w:type="dxa"/>
            <w:vMerge w:val="restart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ФИО</w:t>
            </w:r>
          </w:p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учителя</w:t>
            </w:r>
          </w:p>
        </w:tc>
        <w:tc>
          <w:tcPr>
            <w:tcW w:w="3793" w:type="dxa"/>
            <w:gridSpan w:val="5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Оценки                              %</w:t>
            </w:r>
          </w:p>
        </w:tc>
        <w:tc>
          <w:tcPr>
            <w:tcW w:w="166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%</w:t>
            </w:r>
          </w:p>
        </w:tc>
        <w:tc>
          <w:tcPr>
            <w:tcW w:w="1099" w:type="dxa"/>
            <w:vMerge w:val="restart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%</w:t>
            </w:r>
          </w:p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качества</w:t>
            </w:r>
          </w:p>
        </w:tc>
      </w:tr>
      <w:tr w:rsidR="00E427B7" w:rsidTr="00E427B7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7B7" w:rsidRDefault="00E4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vAlign w:val="center"/>
            <w:hideMark/>
          </w:tcPr>
          <w:p w:rsidR="00E427B7" w:rsidRDefault="00E4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vAlign w:val="center"/>
            <w:hideMark/>
          </w:tcPr>
          <w:p w:rsidR="00E427B7" w:rsidRDefault="00E4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«4»</w:t>
            </w: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«2»</w:t>
            </w:r>
          </w:p>
        </w:tc>
        <w:tc>
          <w:tcPr>
            <w:tcW w:w="1489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качества</w:t>
            </w:r>
          </w:p>
        </w:tc>
        <w:tc>
          <w:tcPr>
            <w:tcW w:w="166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успеваемости</w:t>
            </w:r>
          </w:p>
        </w:tc>
        <w:tc>
          <w:tcPr>
            <w:tcW w:w="0" w:type="auto"/>
            <w:vMerge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vAlign w:val="center"/>
            <w:hideMark/>
          </w:tcPr>
          <w:p w:rsidR="00E427B7" w:rsidRDefault="00E42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</w:tc>
      </w:tr>
      <w:tr w:rsidR="00E427B7" w:rsidTr="00E427B7">
        <w:tc>
          <w:tcPr>
            <w:tcW w:w="944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5а</w:t>
            </w:r>
          </w:p>
        </w:tc>
        <w:tc>
          <w:tcPr>
            <w:tcW w:w="69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974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Смолина Н.М.</w:t>
            </w: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099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90 %</w:t>
            </w:r>
          </w:p>
        </w:tc>
      </w:tr>
      <w:tr w:rsidR="00E427B7" w:rsidTr="00E427B7">
        <w:trPr>
          <w:trHeight w:val="562"/>
        </w:trPr>
        <w:tc>
          <w:tcPr>
            <w:tcW w:w="944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974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Бурцева М.Н.</w:t>
            </w: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099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75 %</w:t>
            </w:r>
          </w:p>
        </w:tc>
      </w:tr>
      <w:tr w:rsidR="00E427B7" w:rsidTr="00E427B7">
        <w:trPr>
          <w:trHeight w:val="556"/>
        </w:trPr>
        <w:tc>
          <w:tcPr>
            <w:tcW w:w="944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974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Иванова В.А.</w:t>
            </w: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099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</w:tr>
      <w:tr w:rsidR="00E427B7" w:rsidTr="00E427B7">
        <w:tc>
          <w:tcPr>
            <w:tcW w:w="944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974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099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</w:tr>
      <w:tr w:rsidR="00E427B7" w:rsidTr="00E427B7">
        <w:tc>
          <w:tcPr>
            <w:tcW w:w="944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974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099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</w:tr>
      <w:tr w:rsidR="00E427B7" w:rsidTr="00E427B7">
        <w:tc>
          <w:tcPr>
            <w:tcW w:w="944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69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974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57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489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666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  <w:tc>
          <w:tcPr>
            <w:tcW w:w="1099" w:type="dxa"/>
            <w:tcBorders>
              <w:top w:val="single" w:sz="6" w:space="0" w:color="92B658"/>
              <w:left w:val="single" w:sz="6" w:space="0" w:color="92B658"/>
              <w:bottom w:val="single" w:sz="6" w:space="0" w:color="92B658"/>
              <w:right w:val="single" w:sz="6" w:space="0" w:color="92B65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7B7" w:rsidRDefault="00E427B7">
            <w:pPr>
              <w:spacing w:after="0"/>
              <w:rPr>
                <w:rFonts w:cs="Times New Roman"/>
              </w:rPr>
            </w:pPr>
          </w:p>
        </w:tc>
      </w:tr>
    </w:tbl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Всем учителям необходимо продолжить работу по выработке грамотности учащихся.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 xml:space="preserve">Были заслушаны на заседаниях МО и обсуждены  </w:t>
      </w:r>
      <w:r>
        <w:rPr>
          <w:rFonts w:ascii="Verdana" w:eastAsia="Times New Roman" w:hAnsi="Verdana" w:cs="Times New Roman"/>
          <w:b/>
          <w:color w:val="29261E"/>
          <w:sz w:val="18"/>
          <w:szCs w:val="18"/>
        </w:rPr>
        <w:t>сообщения: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« Формирование навыков опытно-исследовательской деятельности учащихся как форма повышения интереса учащихся к предмету»( Бурцева О.Л. )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« Организация творческой лаборатории на уроках русского языка как средство развития познавательной компетенции учащихся» ( Бурцева М.Н.)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« Формирование толерантности на уроках русского языка и литературы как один из аспектов социально-коммуникативной компетенции учащихся» ( Смолина Н.М.)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 xml:space="preserve">« Организация взаимоконтроля и взаимопомощи учащихся в период подготовки к экзаменам» 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( Иванова В.А.)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За данный период  проведён конкурс стихов «Маме», посвящённый Дню матери (26 октября)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29261E"/>
          <w:sz w:val="18"/>
          <w:szCs w:val="18"/>
          <w:u w:val="single"/>
        </w:rPr>
      </w:pPr>
      <w:r>
        <w:rPr>
          <w:rFonts w:ascii="Verdana" w:eastAsia="Times New Roman" w:hAnsi="Verdana" w:cs="Times New Roman"/>
          <w:b/>
          <w:color w:val="29261E"/>
          <w:sz w:val="18"/>
          <w:szCs w:val="18"/>
          <w:u w:val="single"/>
        </w:rPr>
        <w:t xml:space="preserve">Участники:  </w:t>
      </w:r>
    </w:p>
    <w:p w:rsidR="00E427B7" w:rsidRDefault="00E427B7" w:rsidP="00E427B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Тубанов Миша, 6 – 1 место  (Уч. Бурцева М.Н.)</w:t>
      </w:r>
    </w:p>
    <w:p w:rsidR="00E427B7" w:rsidRDefault="00E427B7" w:rsidP="00E427B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Беляев Рома, 6 – 2 место  (Уч. Бурцева М.Н.)</w:t>
      </w:r>
    </w:p>
    <w:p w:rsidR="00E427B7" w:rsidRDefault="00E427B7" w:rsidP="00E427B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Никитина Катя, 11 – 3 м (Уч. Бурцева М.Н.)</w:t>
      </w:r>
    </w:p>
    <w:p w:rsidR="00E427B7" w:rsidRDefault="00E427B7" w:rsidP="00E427B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Машкова Катя, 11 – 1 место (Уч. Бурцева М.Н.)</w:t>
      </w:r>
    </w:p>
    <w:p w:rsidR="00E427B7" w:rsidRDefault="00E427B7" w:rsidP="00E427B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Гонтов Виталя, 7 «А» - 1 место (уч. Иванова В.А.)</w:t>
      </w:r>
    </w:p>
    <w:p w:rsidR="00E427B7" w:rsidRDefault="00E427B7" w:rsidP="00E427B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Плюснина Даша, 5 «А» - 3 место (уч. Смолина Н.М.)</w:t>
      </w:r>
    </w:p>
    <w:p w:rsidR="00E427B7" w:rsidRDefault="00E427B7" w:rsidP="00E427B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Плюснина Даша, 8 «А» - участие</w:t>
      </w:r>
    </w:p>
    <w:p w:rsidR="00E427B7" w:rsidRDefault="00E427B7" w:rsidP="00E427B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Некипелова Даша, 8 «А» - участие</w:t>
      </w:r>
    </w:p>
    <w:p w:rsidR="00E427B7" w:rsidRDefault="00E427B7" w:rsidP="00E427B7">
      <w:pPr>
        <w:pStyle w:val="a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</w:p>
    <w:p w:rsidR="00E427B7" w:rsidRDefault="00E427B7" w:rsidP="00E427B7">
      <w:pPr>
        <w:pStyle w:val="a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Занявшие 1 место принимали участие в концерте в ДК «Колос», посвящённом  Дню матери (30 октября)</w:t>
      </w:r>
    </w:p>
    <w:p w:rsidR="00E427B7" w:rsidRDefault="00E427B7" w:rsidP="00E427B7">
      <w:pPr>
        <w:pStyle w:val="a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</w:p>
    <w:p w:rsidR="00E427B7" w:rsidRDefault="00E427B7" w:rsidP="00E427B7">
      <w:pPr>
        <w:pStyle w:val="a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</w:p>
    <w:p w:rsidR="00E427B7" w:rsidRDefault="00E427B7" w:rsidP="00E427B7">
      <w:pPr>
        <w:pStyle w:val="a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b/>
          <w:color w:val="29261E"/>
          <w:sz w:val="18"/>
          <w:szCs w:val="18"/>
        </w:rPr>
        <w:t>Результаты участия в районной предметной олимпиаде (</w:t>
      </w:r>
      <w:r>
        <w:rPr>
          <w:rFonts w:ascii="Verdana" w:eastAsia="Times New Roman" w:hAnsi="Verdana" w:cs="Times New Roman"/>
          <w:color w:val="29261E"/>
          <w:sz w:val="18"/>
          <w:szCs w:val="18"/>
        </w:rPr>
        <w:t>9, 10 декабря</w:t>
      </w:r>
      <w:r>
        <w:rPr>
          <w:rFonts w:ascii="Verdana" w:eastAsia="Times New Roman" w:hAnsi="Verdana" w:cs="Times New Roman"/>
          <w:b/>
          <w:color w:val="29261E"/>
          <w:sz w:val="18"/>
          <w:szCs w:val="18"/>
        </w:rPr>
        <w:t>):</w:t>
      </w:r>
    </w:p>
    <w:p w:rsidR="00E427B7" w:rsidRDefault="00E427B7" w:rsidP="00E427B7">
      <w:pPr>
        <w:pStyle w:val="a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29261E"/>
          <w:sz w:val="18"/>
          <w:szCs w:val="1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88"/>
        <w:gridCol w:w="2748"/>
        <w:gridCol w:w="1868"/>
        <w:gridCol w:w="1868"/>
        <w:gridCol w:w="1868"/>
      </w:tblGrid>
      <w:tr w:rsidR="00E427B7" w:rsidTr="00E427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№ п/п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ФИ ученика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класс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предмет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результат</w:t>
            </w:r>
          </w:p>
        </w:tc>
      </w:tr>
      <w:tr w:rsidR="00E427B7" w:rsidTr="00E427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Смолина Оля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литер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2 место</w:t>
            </w:r>
          </w:p>
        </w:tc>
      </w:tr>
      <w:tr w:rsidR="00E427B7" w:rsidTr="00E427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Бахтина Оля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рус.яз.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11 рез-т</w:t>
            </w:r>
          </w:p>
        </w:tc>
      </w:tr>
      <w:tr w:rsidR="00E427B7" w:rsidTr="00E427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Фурманова Кристина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рус.яз.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2 рез-т</w:t>
            </w:r>
          </w:p>
        </w:tc>
      </w:tr>
      <w:tr w:rsidR="00E427B7" w:rsidTr="00E427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Авдеева Вероника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литер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1 рез-т</w:t>
            </w:r>
          </w:p>
        </w:tc>
      </w:tr>
      <w:tr w:rsidR="00E427B7" w:rsidTr="00E427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5.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Фалилеева Таня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рус. яз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11 рез-т</w:t>
            </w:r>
          </w:p>
        </w:tc>
      </w:tr>
      <w:tr w:rsidR="00E427B7" w:rsidTr="00E427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6.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Смолина Лена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  <w:r>
              <w:rPr>
                <w:rFonts w:ascii="Verdana" w:hAnsi="Verdana"/>
                <w:color w:val="29261E"/>
                <w:sz w:val="18"/>
                <w:szCs w:val="18"/>
              </w:rPr>
              <w:t>литер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B7" w:rsidRDefault="00E427B7">
            <w:pPr>
              <w:spacing w:before="100" w:beforeAutospacing="1" w:after="100" w:afterAutospacing="1"/>
              <w:jc w:val="both"/>
              <w:rPr>
                <w:rFonts w:ascii="Verdana" w:hAnsi="Verdana"/>
                <w:color w:val="29261E"/>
                <w:sz w:val="18"/>
                <w:szCs w:val="18"/>
              </w:rPr>
            </w:pPr>
          </w:p>
        </w:tc>
      </w:tr>
    </w:tbl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lastRenderedPageBreak/>
        <w:t>В районной олимпиаде РО в среднем звене Пальшина Таня заняла 1 место по русскому языку , 2 место по литератере. В  республиканской она же – 3 место в парном туре.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 xml:space="preserve"> Активное участие под руководством учителей русского языка и литературы принимают дети в научно-практических конференциях. </w:t>
      </w:r>
    </w:p>
    <w:p w:rsidR="00E427B7" w:rsidRDefault="00E427B7" w:rsidP="00E427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Результаты участия в конференциях см. в протоколах заседаний МО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На своих уроках учителя используют современные компьютерные технологии, осуществляют межпредметные связи, применяют наглядный, дидактический , раздаточный материал, презентации, разнообразят виды и методы работы, в образовательном процессе используют здоровьесберегающие технологии.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К урокам учителя-словесники готовятся систематически, имеют подробные планы- конспекты, тематическое планирование, осуществляют воспитательные задачи.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Программный материал по русскому языку и литературе изучен, отставаний нет.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Тетради  учителями проверяются регулярно, меньше стало пропусков ошибок, но по-прежнему имеют место факты неточной классификации ошибок, небрежного оформления работ, ошибок и исправлений в классных журналах.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Проведено совместное заседание МО учителей математики и русского языка по теме «Единый орфографический режим на современном этапе развития школы». Принято решение. (см. Протоколы)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Учителями МО проведен районный семинар «Внешкольная деятельность по русскому языку», который получил положительные отклики коллег- учителей из других школ района.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29261E"/>
          <w:sz w:val="18"/>
        </w:rPr>
        <w:t>Выводы и предложения: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1. Продолжить работу над проблемами  « Современные подходы к преподаванию русского языка и литературы в условиях реализации Комплексного проекта модернизации образования» и «Внедрение исследовательских методов обучения в учебный процесс».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2. Продолжить работу над повышением грамотности и культуры устной речи учащихся. Активнее привлекать учеников к внеклассной работе.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3. Повышать уровень педагогической культуры, процесс мастерства.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4. Изучать и применять передовой опыт лучших учителей страны, республики, района, школы.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>5. Изучать и применять рекомендации по новым нормативным документам.</w:t>
      </w:r>
      <w:bookmarkStart w:id="0" w:name="_GoBack"/>
      <w:bookmarkEnd w:id="0"/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  <w:r>
        <w:rPr>
          <w:rFonts w:ascii="Verdana" w:eastAsia="Times New Roman" w:hAnsi="Verdana" w:cs="Times New Roman"/>
          <w:color w:val="29261E"/>
          <w:sz w:val="18"/>
          <w:szCs w:val="18"/>
        </w:rPr>
        <w:t xml:space="preserve"> </w:t>
      </w:r>
    </w:p>
    <w:p w:rsidR="00E427B7" w:rsidRDefault="00E427B7" w:rsidP="00E427B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61E"/>
          <w:sz w:val="18"/>
          <w:szCs w:val="18"/>
        </w:rPr>
      </w:pPr>
    </w:p>
    <w:p w:rsidR="005C0138" w:rsidRDefault="005C0138"/>
    <w:sectPr w:rsidR="005C0138" w:rsidSect="005C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C91"/>
    <w:multiLevelType w:val="hybridMultilevel"/>
    <w:tmpl w:val="1D42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66283"/>
    <w:multiLevelType w:val="hybridMultilevel"/>
    <w:tmpl w:val="191C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7B7"/>
    <w:rsid w:val="005C0138"/>
    <w:rsid w:val="00E3501F"/>
    <w:rsid w:val="00E4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B7"/>
    <w:pPr>
      <w:ind w:left="720"/>
      <w:contextualSpacing/>
    </w:pPr>
  </w:style>
  <w:style w:type="table" w:styleId="a4">
    <w:name w:val="Table Grid"/>
    <w:basedOn w:val="a1"/>
    <w:rsid w:val="00E4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5269</Characters>
  <Application>Microsoft Office Word</Application>
  <DocSecurity>0</DocSecurity>
  <Lines>43</Lines>
  <Paragraphs>12</Paragraphs>
  <ScaleCrop>false</ScaleCrop>
  <Company>MK SOH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Ученик34</dc:creator>
  <cp:keywords/>
  <dc:description/>
  <cp:lastModifiedBy>Ученик34</cp:lastModifiedBy>
  <cp:revision>3</cp:revision>
  <dcterms:created xsi:type="dcterms:W3CDTF">2012-03-24T12:39:00Z</dcterms:created>
  <dcterms:modified xsi:type="dcterms:W3CDTF">2012-03-24T12:39:00Z</dcterms:modified>
</cp:coreProperties>
</file>