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6FB7">
      <w:r>
        <w:t>Урок «Старосветские помещики»</w:t>
      </w:r>
    </w:p>
    <w:p w:rsidR="00000000" w:rsidRDefault="00936FB7">
      <w:r>
        <w:t>1.Кто герои? Чем наполнена их жизнь? Какое впечатление производят? Происходят ли какие-то события или жизнь однообразна?</w:t>
      </w:r>
    </w:p>
    <w:p w:rsidR="00000000" w:rsidRDefault="00936FB7">
      <w:r>
        <w:t>2. Кто ведет повествование?</w:t>
      </w:r>
    </w:p>
    <w:p w:rsidR="00000000" w:rsidRDefault="00936FB7">
      <w:r>
        <w:t>3. Понятие о рассказчик</w:t>
      </w:r>
      <w:proofErr w:type="gramStart"/>
      <w:r>
        <w:t>е-</w:t>
      </w:r>
      <w:proofErr w:type="gramEnd"/>
      <w:r>
        <w:t xml:space="preserve"> повествователе.</w:t>
      </w:r>
    </w:p>
    <w:p w:rsidR="00000000" w:rsidRDefault="00936FB7">
      <w:r>
        <w:t>Рассказчик-</w:t>
      </w:r>
    </w:p>
    <w:p w:rsidR="00000000" w:rsidRDefault="00936FB7">
      <w:r>
        <w:t xml:space="preserve">4. Был ли рассказчик в </w:t>
      </w:r>
      <w:r>
        <w:t xml:space="preserve">«Тарасе </w:t>
      </w:r>
      <w:proofErr w:type="spellStart"/>
      <w:r>
        <w:t>Бульбе</w:t>
      </w:r>
      <w:proofErr w:type="spellEnd"/>
      <w:r>
        <w:t>»?</w:t>
      </w:r>
    </w:p>
    <w:p w:rsidR="00000000" w:rsidRDefault="00936FB7">
      <w:r>
        <w:t xml:space="preserve">Прочитать конец </w:t>
      </w:r>
      <w:r>
        <w:rPr>
          <w:b/>
          <w:bCs/>
        </w:rPr>
        <w:t xml:space="preserve"> </w:t>
      </w:r>
      <w:r>
        <w:t>главы 6.</w:t>
      </w:r>
    </w:p>
    <w:p w:rsidR="00000000" w:rsidRDefault="00936FB7">
      <w:r>
        <w:t>5. Чем отличается? Что о нем известно?</w:t>
      </w:r>
    </w:p>
    <w:p w:rsidR="00000000" w:rsidRDefault="00936FB7">
      <w:r>
        <w:t>6. Как относится к героям?</w:t>
      </w:r>
    </w:p>
    <w:p w:rsidR="00000000" w:rsidRDefault="00936FB7">
      <w:r>
        <w:t>Прочитать с12</w:t>
      </w:r>
    </w:p>
    <w:p w:rsidR="00000000" w:rsidRDefault="00936FB7">
      <w:r>
        <w:t>7. Понятие иронии. Тип иронии.</w:t>
      </w:r>
    </w:p>
    <w:p w:rsidR="00000000" w:rsidRDefault="00936FB7">
      <w:r>
        <w:t>8. Над чем смеется?</w:t>
      </w:r>
    </w:p>
    <w:p w:rsidR="00000000" w:rsidRDefault="00936FB7">
      <w:r>
        <w:t>9. Злой смех?</w:t>
      </w:r>
    </w:p>
    <w:p w:rsidR="00000000" w:rsidRDefault="00936FB7">
      <w:r>
        <w:t xml:space="preserve">10 Чем </w:t>
      </w:r>
      <w:proofErr w:type="gramStart"/>
      <w:r>
        <w:t>привлекательны</w:t>
      </w:r>
      <w:proofErr w:type="gramEnd"/>
      <w:r>
        <w:t>?</w:t>
      </w:r>
    </w:p>
    <w:p w:rsidR="00000000" w:rsidRDefault="00936FB7">
      <w:r>
        <w:t>11.До конца сохраняется ирония?</w:t>
      </w:r>
    </w:p>
    <w:p w:rsidR="00000000" w:rsidRDefault="00936FB7">
      <w:r>
        <w:t>12. Зачем рас</w:t>
      </w:r>
      <w:r>
        <w:t>сказывает историю молодого человека? Прочитать.</w:t>
      </w:r>
    </w:p>
    <w:p w:rsidR="00000000" w:rsidRDefault="00936FB7">
      <w:r>
        <w:t xml:space="preserve">13. Почему именно с них писать портрет бы стал </w:t>
      </w:r>
      <w:proofErr w:type="spellStart"/>
      <w:r>
        <w:t>Филемона</w:t>
      </w:r>
      <w:proofErr w:type="spellEnd"/>
      <w:r>
        <w:t xml:space="preserve"> и </w:t>
      </w:r>
      <w:proofErr w:type="spellStart"/>
      <w:r>
        <w:t>Бавкиды</w:t>
      </w:r>
      <w:proofErr w:type="spellEnd"/>
      <w:r>
        <w:t>?</w:t>
      </w:r>
    </w:p>
    <w:p w:rsidR="00000000" w:rsidRDefault="00936FB7">
      <w:r>
        <w:t>14. Когда уже встречали этот миф?</w:t>
      </w:r>
    </w:p>
    <w:p w:rsidR="00000000" w:rsidRDefault="00936FB7">
      <w:r>
        <w:t>15</w:t>
      </w:r>
      <w:proofErr w:type="gramStart"/>
      <w:r>
        <w:t xml:space="preserve"> Е</w:t>
      </w:r>
      <w:proofErr w:type="gramEnd"/>
      <w:r>
        <w:t xml:space="preserve">сть ли общая тема? Тема раскола единого мира? На какие два типа пространства можно разделить </w:t>
      </w:r>
      <w:proofErr w:type="gramStart"/>
      <w:r>
        <w:t>художестве</w:t>
      </w:r>
      <w:r>
        <w:t>нный</w:t>
      </w:r>
      <w:proofErr w:type="gramEnd"/>
      <w:r>
        <w:t xml:space="preserve"> ми? Каким видится лом для стариков? Для рассказчика?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1"/>
        <w:gridCol w:w="2010"/>
        <w:gridCol w:w="28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11" w:type="dxa"/>
          </w:tcPr>
          <w:p w:rsidR="00000000" w:rsidRDefault="00936FB7"/>
        </w:tc>
        <w:tc>
          <w:tcPr>
            <w:tcW w:w="2010" w:type="dxa"/>
          </w:tcPr>
          <w:p w:rsidR="00000000" w:rsidRDefault="00936FB7">
            <w:r>
              <w:t>Мир внутренний</w:t>
            </w:r>
          </w:p>
        </w:tc>
        <w:tc>
          <w:tcPr>
            <w:tcW w:w="2802" w:type="dxa"/>
          </w:tcPr>
          <w:p w:rsidR="00000000" w:rsidRDefault="00936FB7">
            <w:r>
              <w:t>Мир внешний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1" w:type="dxa"/>
          </w:tcPr>
          <w:p w:rsidR="00000000" w:rsidRDefault="00936FB7">
            <w:r>
              <w:t>для стариков</w:t>
            </w:r>
          </w:p>
        </w:tc>
        <w:tc>
          <w:tcPr>
            <w:tcW w:w="2010" w:type="dxa"/>
          </w:tcPr>
          <w:p w:rsidR="00000000" w:rsidRDefault="00936FB7">
            <w:r>
              <w:t>Бытовой</w:t>
            </w:r>
          </w:p>
          <w:p w:rsidR="00000000" w:rsidRDefault="00936FB7">
            <w:r>
              <w:t>обыденный</w:t>
            </w:r>
          </w:p>
        </w:tc>
        <w:tc>
          <w:tcPr>
            <w:tcW w:w="2802" w:type="dxa"/>
          </w:tcPr>
          <w:p w:rsidR="00000000" w:rsidRDefault="00936FB7">
            <w:r>
              <w:t>таинственный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11" w:type="dxa"/>
          </w:tcPr>
          <w:p w:rsidR="00000000" w:rsidRDefault="00936FB7">
            <w:r>
              <w:t>Для рассказчика</w:t>
            </w:r>
          </w:p>
        </w:tc>
        <w:tc>
          <w:tcPr>
            <w:tcW w:w="2010" w:type="dxa"/>
          </w:tcPr>
          <w:p w:rsidR="00000000" w:rsidRDefault="00936FB7">
            <w:r>
              <w:t>Поэтичный</w:t>
            </w:r>
          </w:p>
          <w:p w:rsidR="00000000" w:rsidRDefault="00936FB7">
            <w:r>
              <w:t>наивный</w:t>
            </w:r>
          </w:p>
        </w:tc>
        <w:tc>
          <w:tcPr>
            <w:tcW w:w="2802" w:type="dxa"/>
          </w:tcPr>
          <w:p w:rsidR="00000000" w:rsidRDefault="00936FB7">
            <w:r>
              <w:t>Холодный</w:t>
            </w:r>
          </w:p>
          <w:p w:rsidR="00000000" w:rsidRDefault="00936FB7">
            <w:r>
              <w:t>прозаичный</w:t>
            </w:r>
          </w:p>
        </w:tc>
      </w:tr>
    </w:tbl>
    <w:p w:rsidR="00000000" w:rsidRDefault="00936FB7"/>
    <w:p w:rsidR="00000000" w:rsidRDefault="00936FB7">
      <w:r>
        <w:t>16. Сохранился ли мир старосветских помещиков? Прочитать финал. В к</w:t>
      </w:r>
      <w:r>
        <w:t>аком мире зло? Неверность?</w:t>
      </w:r>
    </w:p>
    <w:p w:rsidR="00000000" w:rsidRDefault="00936FB7">
      <w:r>
        <w:t>17. Что общего?</w:t>
      </w:r>
    </w:p>
    <w:p w:rsidR="00000000" w:rsidRDefault="00936FB7">
      <w:r>
        <w:t>А. тема разрушения единого национального мира: в «Т.Б» на героическом уровне, в «</w:t>
      </w:r>
      <w:proofErr w:type="spellStart"/>
      <w:r>
        <w:t>С.</w:t>
      </w:r>
      <w:proofErr w:type="gramStart"/>
      <w:r>
        <w:t>п</w:t>
      </w:r>
      <w:proofErr w:type="spellEnd"/>
      <w:proofErr w:type="gramEnd"/>
      <w:r>
        <w:t>» на бытовом</w:t>
      </w:r>
    </w:p>
    <w:p w:rsidR="00000000" w:rsidRDefault="00936FB7">
      <w:r>
        <w:t>Б. прошлое: в «Т.Б» более древнее,  в «</w:t>
      </w:r>
      <w:proofErr w:type="spellStart"/>
      <w:r>
        <w:t>С.</w:t>
      </w:r>
      <w:proofErr w:type="gramStart"/>
      <w:r>
        <w:t>п</w:t>
      </w:r>
      <w:proofErr w:type="spellEnd"/>
      <w:proofErr w:type="gramEnd"/>
      <w:r>
        <w:t>»  недавнее прошлое.</w:t>
      </w:r>
    </w:p>
    <w:p w:rsidR="00000000" w:rsidRDefault="00936FB7">
      <w:r>
        <w:t>В. комическое. в «Т.Б» соединяется с героическим, в «</w:t>
      </w:r>
      <w:proofErr w:type="spellStart"/>
      <w:r>
        <w:t>С.</w:t>
      </w:r>
      <w:proofErr w:type="gramStart"/>
      <w:r>
        <w:t>п</w:t>
      </w:r>
      <w:proofErr w:type="spellEnd"/>
      <w:proofErr w:type="gramEnd"/>
      <w:r>
        <w:t>»- с лирическим</w:t>
      </w:r>
    </w:p>
    <w:p w:rsidR="00000000" w:rsidRDefault="00936FB7">
      <w:r>
        <w:t>Композиционный принцип – антитеза.</w:t>
      </w:r>
    </w:p>
    <w:p w:rsidR="00936FB7" w:rsidRDefault="00936FB7">
      <w:r>
        <w:t>Читать «</w:t>
      </w:r>
      <w:proofErr w:type="spellStart"/>
      <w:r>
        <w:t>Вий</w:t>
      </w:r>
      <w:proofErr w:type="spellEnd"/>
      <w:r>
        <w:t>».</w:t>
      </w:r>
    </w:p>
    <w:sectPr w:rsidR="0093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21F7A"/>
    <w:rsid w:val="00721F7A"/>
    <w:rsid w:val="0093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Andrey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Ирма</cp:lastModifiedBy>
  <cp:revision>2</cp:revision>
  <dcterms:created xsi:type="dcterms:W3CDTF">2014-05-25T03:31:00Z</dcterms:created>
  <dcterms:modified xsi:type="dcterms:W3CDTF">2014-05-25T03:31:00Z</dcterms:modified>
</cp:coreProperties>
</file>