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FC" w:rsidRDefault="00800FFC" w:rsidP="00800FFC">
      <w:pPr>
        <w:ind w:left="-900" w:right="-365" w:firstLine="540"/>
        <w:jc w:val="center"/>
        <w:rPr>
          <w:sz w:val="40"/>
          <w:szCs w:val="40"/>
        </w:rPr>
      </w:pPr>
    </w:p>
    <w:p w:rsidR="00800FFC" w:rsidRDefault="00800FFC" w:rsidP="00800FFC">
      <w:pPr>
        <w:ind w:left="-900" w:right="-365" w:firstLine="540"/>
        <w:jc w:val="center"/>
        <w:rPr>
          <w:sz w:val="40"/>
          <w:szCs w:val="40"/>
        </w:rPr>
      </w:pPr>
    </w:p>
    <w:p w:rsidR="00800FFC" w:rsidRDefault="00800FFC" w:rsidP="00800FFC">
      <w:pPr>
        <w:ind w:left="-900" w:right="-365" w:firstLine="540"/>
        <w:jc w:val="center"/>
        <w:rPr>
          <w:sz w:val="40"/>
          <w:szCs w:val="40"/>
        </w:rPr>
      </w:pPr>
    </w:p>
    <w:p w:rsidR="00800FFC" w:rsidRDefault="00800FFC" w:rsidP="00800FFC">
      <w:pPr>
        <w:ind w:left="-900" w:right="-365" w:firstLine="540"/>
        <w:jc w:val="center"/>
        <w:rPr>
          <w:sz w:val="40"/>
          <w:szCs w:val="40"/>
        </w:rPr>
      </w:pPr>
    </w:p>
    <w:p w:rsidR="00800FFC" w:rsidRDefault="00800FFC" w:rsidP="00800FFC">
      <w:pPr>
        <w:ind w:left="-900" w:right="-365" w:firstLine="540"/>
        <w:jc w:val="center"/>
        <w:rPr>
          <w:sz w:val="40"/>
          <w:szCs w:val="40"/>
        </w:rPr>
      </w:pPr>
    </w:p>
    <w:p w:rsidR="00800FFC" w:rsidRPr="00800FFC" w:rsidRDefault="00800FFC" w:rsidP="00800FFC">
      <w:pPr>
        <w:ind w:left="-900" w:right="-365" w:firstLine="540"/>
        <w:jc w:val="center"/>
        <w:rPr>
          <w:b/>
          <w:sz w:val="72"/>
          <w:szCs w:val="72"/>
        </w:rPr>
      </w:pPr>
      <w:r w:rsidRPr="00800FFC">
        <w:rPr>
          <w:b/>
          <w:sz w:val="72"/>
          <w:szCs w:val="72"/>
        </w:rPr>
        <w:t xml:space="preserve">Консультация для родителей </w:t>
      </w:r>
    </w:p>
    <w:p w:rsidR="00800FFC" w:rsidRPr="00800FFC" w:rsidRDefault="00800FFC" w:rsidP="00800FFC">
      <w:pPr>
        <w:ind w:left="-900" w:right="-365" w:firstLine="540"/>
        <w:jc w:val="center"/>
        <w:rPr>
          <w:b/>
          <w:sz w:val="72"/>
          <w:szCs w:val="72"/>
        </w:rPr>
      </w:pPr>
      <w:r w:rsidRPr="00800FFC">
        <w:rPr>
          <w:b/>
          <w:sz w:val="72"/>
          <w:szCs w:val="72"/>
        </w:rPr>
        <w:t>Тема: «Почему ребенку нужна игра».</w:t>
      </w:r>
    </w:p>
    <w:p w:rsidR="00800FFC" w:rsidRPr="00800FFC" w:rsidRDefault="00800FFC" w:rsidP="00800FFC">
      <w:pPr>
        <w:ind w:left="-900" w:right="-365" w:firstLine="540"/>
        <w:jc w:val="center"/>
        <w:rPr>
          <w:b/>
          <w:sz w:val="72"/>
          <w:szCs w:val="72"/>
        </w:rPr>
      </w:pPr>
    </w:p>
    <w:p w:rsidR="00800FFC" w:rsidRDefault="00800FFC" w:rsidP="00800FFC">
      <w:pPr>
        <w:ind w:left="-900" w:right="-365" w:firstLine="540"/>
        <w:jc w:val="center"/>
        <w:rPr>
          <w:b/>
          <w:sz w:val="48"/>
          <w:szCs w:val="48"/>
        </w:rPr>
      </w:pPr>
    </w:p>
    <w:p w:rsidR="00800FFC" w:rsidRDefault="00800FFC" w:rsidP="00800FFC">
      <w:pPr>
        <w:ind w:left="-900" w:right="-365" w:firstLine="540"/>
        <w:jc w:val="center"/>
        <w:rPr>
          <w:b/>
          <w:sz w:val="48"/>
          <w:szCs w:val="48"/>
        </w:rPr>
      </w:pPr>
    </w:p>
    <w:p w:rsidR="00800FFC" w:rsidRDefault="00800FFC" w:rsidP="00800FFC">
      <w:pPr>
        <w:ind w:left="-900" w:right="-365" w:firstLine="540"/>
        <w:jc w:val="center"/>
        <w:rPr>
          <w:b/>
          <w:sz w:val="48"/>
          <w:szCs w:val="48"/>
        </w:rPr>
      </w:pPr>
    </w:p>
    <w:p w:rsidR="00800FFC" w:rsidRDefault="00800FFC" w:rsidP="00800FFC">
      <w:pPr>
        <w:ind w:left="-900" w:right="-365" w:firstLine="540"/>
        <w:jc w:val="center"/>
        <w:rPr>
          <w:b/>
          <w:sz w:val="48"/>
          <w:szCs w:val="48"/>
        </w:rPr>
      </w:pPr>
    </w:p>
    <w:p w:rsidR="00800FFC" w:rsidRDefault="00800FFC" w:rsidP="00800FFC">
      <w:pPr>
        <w:ind w:left="-900" w:right="-365" w:firstLine="540"/>
        <w:jc w:val="center"/>
        <w:rPr>
          <w:b/>
          <w:sz w:val="48"/>
          <w:szCs w:val="48"/>
        </w:rPr>
      </w:pPr>
    </w:p>
    <w:p w:rsidR="00800FFC" w:rsidRDefault="00800FFC" w:rsidP="00800FFC">
      <w:pPr>
        <w:ind w:left="-900" w:right="-365" w:firstLine="540"/>
        <w:jc w:val="center"/>
        <w:rPr>
          <w:b/>
          <w:sz w:val="48"/>
          <w:szCs w:val="48"/>
        </w:rPr>
      </w:pPr>
    </w:p>
    <w:p w:rsidR="00800FFC" w:rsidRDefault="00800FFC" w:rsidP="00800FFC">
      <w:pPr>
        <w:ind w:left="-900" w:right="-365" w:firstLine="540"/>
        <w:jc w:val="center"/>
        <w:rPr>
          <w:b/>
          <w:sz w:val="48"/>
          <w:szCs w:val="48"/>
        </w:rPr>
      </w:pPr>
    </w:p>
    <w:p w:rsidR="00800FFC" w:rsidRDefault="00800FFC" w:rsidP="00800FFC">
      <w:pPr>
        <w:ind w:left="-900" w:right="-365" w:firstLine="540"/>
        <w:jc w:val="center"/>
        <w:rPr>
          <w:b/>
          <w:sz w:val="48"/>
          <w:szCs w:val="48"/>
        </w:rPr>
      </w:pPr>
    </w:p>
    <w:p w:rsidR="00800FFC" w:rsidRDefault="00800FFC" w:rsidP="00800FFC">
      <w:pPr>
        <w:ind w:right="-365"/>
        <w:rPr>
          <w:sz w:val="40"/>
          <w:szCs w:val="40"/>
        </w:rPr>
      </w:pPr>
    </w:p>
    <w:p w:rsidR="00800FFC" w:rsidRDefault="00800FFC" w:rsidP="00800FFC">
      <w:pPr>
        <w:ind w:left="-900" w:right="-365" w:firstLine="540"/>
        <w:rPr>
          <w:sz w:val="40"/>
          <w:szCs w:val="40"/>
        </w:rPr>
      </w:pPr>
      <w:r>
        <w:rPr>
          <w:sz w:val="40"/>
          <w:szCs w:val="40"/>
        </w:rPr>
        <w:t>Роль игры, к сожалению, недооценивается некоторыми родителями. Для ребенка это способ самореализации, в игре он может стать тем, кем мечтает быть в реальной жизни: врачом, водителем, летчиком и т.д. Сюжетно-ролевая игра очень популярна и любима детьми, готовит их к будущей жизни.</w:t>
      </w:r>
    </w:p>
    <w:p w:rsidR="00800FFC" w:rsidRDefault="00800FFC" w:rsidP="00800FFC">
      <w:pPr>
        <w:ind w:left="-900" w:right="-365" w:firstLine="540"/>
        <w:rPr>
          <w:sz w:val="40"/>
          <w:szCs w:val="40"/>
        </w:rPr>
      </w:pPr>
      <w:r>
        <w:rPr>
          <w:sz w:val="40"/>
          <w:szCs w:val="40"/>
        </w:rPr>
        <w:t xml:space="preserve">О значении игры в развитии ребенка сказано </w:t>
      </w:r>
      <w:proofErr w:type="gramStart"/>
      <w:r>
        <w:rPr>
          <w:sz w:val="40"/>
          <w:szCs w:val="40"/>
        </w:rPr>
        <w:t>очень много</w:t>
      </w:r>
      <w:proofErr w:type="gramEnd"/>
      <w:r>
        <w:rPr>
          <w:sz w:val="40"/>
          <w:szCs w:val="40"/>
        </w:rPr>
        <w:t>.</w:t>
      </w:r>
    </w:p>
    <w:p w:rsidR="00800FFC" w:rsidRDefault="00800FFC" w:rsidP="00800FFC">
      <w:pPr>
        <w:ind w:left="-900" w:right="-365" w:firstLine="540"/>
        <w:rPr>
          <w:sz w:val="40"/>
          <w:szCs w:val="40"/>
        </w:rPr>
      </w:pPr>
      <w:r>
        <w:rPr>
          <w:sz w:val="40"/>
          <w:szCs w:val="40"/>
        </w:rPr>
        <w:t>Игра – потребность детского организма, средство разностороннего воспитания ребенка.</w:t>
      </w:r>
    </w:p>
    <w:p w:rsidR="00800FFC" w:rsidRDefault="00800FFC" w:rsidP="00800FFC">
      <w:pPr>
        <w:ind w:left="-900" w:right="-365" w:firstLine="540"/>
        <w:rPr>
          <w:sz w:val="40"/>
          <w:szCs w:val="40"/>
        </w:rPr>
      </w:pPr>
      <w:r>
        <w:rPr>
          <w:sz w:val="40"/>
          <w:szCs w:val="40"/>
        </w:rPr>
        <w:t>В игре ребенок приобретает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переживал, он осваивает опыт человеческой деятельности. В игре воспитывается отношение к людям, к жизни.</w:t>
      </w:r>
    </w:p>
    <w:p w:rsidR="00800FFC" w:rsidRDefault="00800FFC" w:rsidP="00800FFC">
      <w:pPr>
        <w:ind w:left="-900" w:right="-365" w:firstLine="540"/>
        <w:rPr>
          <w:sz w:val="40"/>
          <w:szCs w:val="40"/>
        </w:rPr>
      </w:pPr>
      <w:r>
        <w:rPr>
          <w:sz w:val="40"/>
          <w:szCs w:val="40"/>
        </w:rPr>
        <w:t xml:space="preserve">Значение игры порой недооценивается. </w:t>
      </w:r>
      <w:proofErr w:type="gramStart"/>
      <w:r>
        <w:rPr>
          <w:sz w:val="40"/>
          <w:szCs w:val="40"/>
        </w:rPr>
        <w:t>В первые</w:t>
      </w:r>
      <w:proofErr w:type="gramEnd"/>
      <w:r>
        <w:rPr>
          <w:sz w:val="40"/>
          <w:szCs w:val="40"/>
        </w:rPr>
        <w:t xml:space="preserve"> годы советской власти считалось, что игра ребенку не нужна – это пустое занятие.</w:t>
      </w:r>
    </w:p>
    <w:p w:rsidR="00800FFC" w:rsidRDefault="00800FFC" w:rsidP="00800FFC">
      <w:pPr>
        <w:ind w:left="-900" w:right="-365" w:firstLine="540"/>
        <w:rPr>
          <w:sz w:val="40"/>
          <w:szCs w:val="40"/>
        </w:rPr>
      </w:pPr>
      <w:r>
        <w:rPr>
          <w:sz w:val="40"/>
          <w:szCs w:val="40"/>
        </w:rPr>
        <w:lastRenderedPageBreak/>
        <w:t>Современные исследователи показали, что оперирование предметами – заменителями поможет ребенку в дальнейшем усваивать различные символы, подготовить его к обучению работе на компьютере. В игре развивается воображение. Например: из цветка ромашки можно «приготовить» кукле «яичницу», полочкой сделать укол, поднос использовать вместо руля. В игре ребенок словно забывает о действительности – верит, что кукла живая, мишке больно, если его взяли за ухо, а он сам настоящий капитан или летчик.</w:t>
      </w:r>
    </w:p>
    <w:p w:rsidR="00800FFC" w:rsidRDefault="00800FFC" w:rsidP="00800FFC">
      <w:pPr>
        <w:ind w:left="-900" w:right="-365" w:firstLine="540"/>
        <w:rPr>
          <w:sz w:val="40"/>
          <w:szCs w:val="40"/>
        </w:rPr>
      </w:pPr>
      <w:r>
        <w:rPr>
          <w:sz w:val="40"/>
          <w:szCs w:val="40"/>
        </w:rPr>
        <w:t xml:space="preserve">Помните, что ребенку бывает трудно выйти из игры, прервать её, переключится на другие виды деятельности. Эту возможность можно использовать в воспитании предупреждая, таким </w:t>
      </w:r>
      <w:proofErr w:type="gramStart"/>
      <w:r>
        <w:rPr>
          <w:sz w:val="40"/>
          <w:szCs w:val="40"/>
        </w:rPr>
        <w:t>образом</w:t>
      </w:r>
      <w:proofErr w:type="gramEnd"/>
      <w:r>
        <w:rPr>
          <w:sz w:val="40"/>
          <w:szCs w:val="40"/>
        </w:rPr>
        <w:t xml:space="preserve"> непослушание. Например: обратитесь к ребенку, играющему в больницу: «Доктор, вашим больным нужен покой или пора спать», или напомните «водителю», что машины едут в гараж.</w:t>
      </w:r>
    </w:p>
    <w:p w:rsidR="00800FFC" w:rsidRDefault="00800FFC" w:rsidP="00800FFC">
      <w:pPr>
        <w:ind w:left="-900" w:right="-365" w:firstLine="540"/>
        <w:rPr>
          <w:sz w:val="40"/>
          <w:szCs w:val="40"/>
        </w:rPr>
      </w:pPr>
      <w:r>
        <w:rPr>
          <w:sz w:val="40"/>
          <w:szCs w:val="40"/>
        </w:rPr>
        <w:t>На самом деле дети всегда отличают игру от действительности, употребляя выражения «</w:t>
      </w:r>
      <w:proofErr w:type="gramStart"/>
      <w:r>
        <w:rPr>
          <w:sz w:val="40"/>
          <w:szCs w:val="40"/>
        </w:rPr>
        <w:t>понарошку</w:t>
      </w:r>
      <w:proofErr w:type="gramEnd"/>
      <w:r>
        <w:rPr>
          <w:sz w:val="40"/>
          <w:szCs w:val="40"/>
        </w:rPr>
        <w:t>», «как будто», «неправда». Действия недоступные ими в реальной жизни, они выполняют именно в игре, «</w:t>
      </w:r>
      <w:proofErr w:type="gramStart"/>
      <w:r>
        <w:rPr>
          <w:sz w:val="40"/>
          <w:szCs w:val="40"/>
        </w:rPr>
        <w:t>понарошку</w:t>
      </w:r>
      <w:proofErr w:type="gramEnd"/>
      <w:r>
        <w:rPr>
          <w:sz w:val="40"/>
          <w:szCs w:val="40"/>
        </w:rPr>
        <w:t xml:space="preserve">». Играя, ребенок как бы входит в жизнь, знакомится с ней, размышляет </w:t>
      </w:r>
      <w:proofErr w:type="gramStart"/>
      <w:r>
        <w:rPr>
          <w:sz w:val="40"/>
          <w:szCs w:val="40"/>
        </w:rPr>
        <w:t>над</w:t>
      </w:r>
      <w:proofErr w:type="gramEnd"/>
      <w:r>
        <w:rPr>
          <w:sz w:val="40"/>
          <w:szCs w:val="40"/>
        </w:rPr>
        <w:t xml:space="preserve"> увиденным. Но есть дети, которые не играют или играют мало в силу загруженности </w:t>
      </w:r>
      <w:r>
        <w:rPr>
          <w:sz w:val="40"/>
          <w:szCs w:val="40"/>
        </w:rPr>
        <w:lastRenderedPageBreak/>
        <w:t>занятиями, из-за несоблюдения режима, чрезмерного увлечения просмотром телевизионных передач.</w:t>
      </w:r>
    </w:p>
    <w:p w:rsidR="00800FFC" w:rsidRDefault="00800FFC" w:rsidP="00800FFC">
      <w:pPr>
        <w:ind w:left="-900" w:right="-365" w:firstLine="540"/>
        <w:rPr>
          <w:sz w:val="40"/>
          <w:szCs w:val="40"/>
        </w:rPr>
      </w:pPr>
      <w:r>
        <w:rPr>
          <w:sz w:val="40"/>
          <w:szCs w:val="40"/>
        </w:rPr>
        <w:t>Ребенку необходимо время и игровое пространство. Если он посещает детский сад, то в лучшем случае поиграет вечером, если не будет других соблазнов – телевизора, компьютера и др. игровое пространство – это уголок, столик с любимыми игрушками, стул, правильно подобранный игровой материал.</w:t>
      </w:r>
    </w:p>
    <w:p w:rsidR="00800FFC" w:rsidRDefault="00800FFC" w:rsidP="00800FFC">
      <w:pPr>
        <w:ind w:left="-900" w:right="-365" w:firstLine="540"/>
        <w:rPr>
          <w:sz w:val="40"/>
          <w:szCs w:val="40"/>
        </w:rPr>
      </w:pPr>
      <w:r>
        <w:rPr>
          <w:sz w:val="40"/>
          <w:szCs w:val="40"/>
        </w:rPr>
        <w:t>Игра у ребенка обычно возникает на основе и под влиянием полученных впечатлений. Не всегда игра бывает с положительным содержанием, часто дети отражают в игре негативные представления о жизни.</w:t>
      </w:r>
    </w:p>
    <w:p w:rsidR="00800FFC" w:rsidRDefault="00800FFC" w:rsidP="00800FFC">
      <w:pPr>
        <w:ind w:left="-900" w:right="-365" w:firstLine="540"/>
        <w:rPr>
          <w:sz w:val="40"/>
          <w:szCs w:val="40"/>
        </w:rPr>
      </w:pPr>
      <w:r>
        <w:rPr>
          <w:sz w:val="40"/>
          <w:szCs w:val="40"/>
        </w:rPr>
        <w:t xml:space="preserve">Дети пяти – шести летнего возраста, также как и дети более младшего возраста, нуждаются в совместной игре </w:t>
      </w:r>
      <w:proofErr w:type="gramStart"/>
      <w:r>
        <w:rPr>
          <w:sz w:val="40"/>
          <w:szCs w:val="40"/>
        </w:rPr>
        <w:t>со</w:t>
      </w:r>
      <w:proofErr w:type="gramEnd"/>
      <w:r>
        <w:rPr>
          <w:sz w:val="40"/>
          <w:szCs w:val="40"/>
        </w:rPr>
        <w:t xml:space="preserve"> взрослыми. Дети старшего дошкольного возраста могут играть в путешествия, обыгрывать сюжеты понравившихся им сказок, мультфильмов. Здесь уже появляются </w:t>
      </w:r>
      <w:proofErr w:type="spellStart"/>
      <w:r>
        <w:rPr>
          <w:sz w:val="40"/>
          <w:szCs w:val="40"/>
        </w:rPr>
        <w:t>многотемные</w:t>
      </w:r>
      <w:proofErr w:type="spellEnd"/>
      <w:r>
        <w:rPr>
          <w:sz w:val="40"/>
          <w:szCs w:val="40"/>
        </w:rPr>
        <w:t xml:space="preserve"> игры, т.е. объединение нескольких сюжетов в один. </w:t>
      </w:r>
      <w:proofErr w:type="gramStart"/>
      <w:r>
        <w:rPr>
          <w:sz w:val="40"/>
          <w:szCs w:val="40"/>
        </w:rPr>
        <w:t>Например: в игре «Дочки – матери» куклы посещают детский сад, бывает, ходят в магазин, на почту и т.д.</w:t>
      </w:r>
      <w:proofErr w:type="gramEnd"/>
      <w:r>
        <w:rPr>
          <w:sz w:val="40"/>
          <w:szCs w:val="40"/>
        </w:rPr>
        <w:t xml:space="preserve"> Важно направлять игру детей, не разрушая ее, сохранять самостоятельность и творческий характер игры, непосредственность переживаний, веру в правду игры.</w:t>
      </w:r>
    </w:p>
    <w:p w:rsidR="00800FFC" w:rsidRDefault="00800FFC" w:rsidP="00800FFC">
      <w:pPr>
        <w:ind w:left="-900" w:right="-365" w:firstLine="540"/>
        <w:rPr>
          <w:sz w:val="40"/>
          <w:szCs w:val="40"/>
        </w:rPr>
      </w:pPr>
      <w:r>
        <w:rPr>
          <w:sz w:val="40"/>
          <w:szCs w:val="40"/>
        </w:rPr>
        <w:lastRenderedPageBreak/>
        <w:t xml:space="preserve">С детьми 5-6 лет используйте косвенные методы, например: наводящие вопросы, совет, подсказки, введение дополнительных персонажей, ролей. Большую роль оказывает воздействие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т.д. 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побеседовать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обратить их внимание на положительные качества представителей этих профессий. Можно опираться так 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w:t>
      </w:r>
      <w:r>
        <w:rPr>
          <w:sz w:val="40"/>
          <w:szCs w:val="40"/>
        </w:rPr>
        <w:lastRenderedPageBreak/>
        <w:t>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её прекратить, объяснив ребенку, почему не следует ее продолжать.</w:t>
      </w:r>
    </w:p>
    <w:p w:rsidR="00800FFC" w:rsidRDefault="00800FFC" w:rsidP="00800FFC">
      <w:pPr>
        <w:ind w:left="-900" w:right="-365" w:firstLine="540"/>
        <w:rPr>
          <w:sz w:val="40"/>
          <w:szCs w:val="40"/>
        </w:rPr>
      </w:pPr>
      <w:r>
        <w:rPr>
          <w:sz w:val="40"/>
          <w:szCs w:val="40"/>
        </w:rPr>
        <w:t>Итак, игра доставляет ребенку много положительных эмоций, он очень любит, когда с ним играют взрослые. Не лишайте его этой радости, помните, что вы и сами были детьми.</w:t>
      </w:r>
    </w:p>
    <w:p w:rsidR="00800FFC" w:rsidRDefault="00800FFC" w:rsidP="00800FFC">
      <w:pPr>
        <w:ind w:left="-900" w:right="-365" w:firstLine="540"/>
        <w:rPr>
          <w:sz w:val="40"/>
          <w:szCs w:val="40"/>
        </w:rPr>
      </w:pPr>
      <w:r>
        <w:rPr>
          <w:sz w:val="40"/>
          <w:szCs w:val="40"/>
        </w:rPr>
        <w:t xml:space="preserve">     </w:t>
      </w:r>
    </w:p>
    <w:p w:rsidR="00800FFC" w:rsidRDefault="00800FFC" w:rsidP="00800FFC">
      <w:pPr>
        <w:ind w:left="-900" w:right="-365" w:firstLine="540"/>
        <w:rPr>
          <w:sz w:val="40"/>
          <w:szCs w:val="40"/>
        </w:rPr>
      </w:pPr>
    </w:p>
    <w:p w:rsidR="00800FFC" w:rsidRDefault="00800FFC" w:rsidP="00800FFC">
      <w:pPr>
        <w:ind w:left="-900" w:right="-365" w:firstLine="540"/>
        <w:rPr>
          <w:sz w:val="40"/>
          <w:szCs w:val="40"/>
        </w:rPr>
      </w:pPr>
    </w:p>
    <w:p w:rsidR="00800FFC" w:rsidRDefault="00800FFC" w:rsidP="00800FFC">
      <w:pPr>
        <w:ind w:left="-900" w:right="-365" w:firstLine="540"/>
        <w:rPr>
          <w:sz w:val="40"/>
          <w:szCs w:val="40"/>
        </w:rPr>
      </w:pPr>
    </w:p>
    <w:p w:rsidR="00800FFC" w:rsidRDefault="00800FFC" w:rsidP="00800FFC">
      <w:pPr>
        <w:ind w:left="-900" w:right="-365" w:firstLine="540"/>
        <w:rPr>
          <w:sz w:val="40"/>
          <w:szCs w:val="40"/>
        </w:rPr>
      </w:pPr>
    </w:p>
    <w:p w:rsidR="00800FFC" w:rsidRDefault="00800FFC" w:rsidP="00800FFC">
      <w:pPr>
        <w:ind w:left="-900" w:right="-365" w:firstLine="540"/>
        <w:rPr>
          <w:sz w:val="40"/>
          <w:szCs w:val="40"/>
        </w:rPr>
      </w:pPr>
    </w:p>
    <w:p w:rsidR="00800FFC" w:rsidRDefault="00800FFC" w:rsidP="00800FFC">
      <w:pPr>
        <w:ind w:left="-900" w:right="-365" w:firstLine="540"/>
        <w:rPr>
          <w:sz w:val="40"/>
          <w:szCs w:val="40"/>
        </w:rPr>
      </w:pPr>
    </w:p>
    <w:p w:rsidR="00800FFC" w:rsidRDefault="00800FFC" w:rsidP="00800FFC">
      <w:pPr>
        <w:ind w:left="-900" w:right="-365" w:firstLine="540"/>
        <w:rPr>
          <w:sz w:val="40"/>
          <w:szCs w:val="40"/>
        </w:rPr>
      </w:pPr>
    </w:p>
    <w:p w:rsidR="00800FFC" w:rsidRDefault="00800FFC" w:rsidP="00800FFC">
      <w:pPr>
        <w:ind w:left="-900" w:right="-365" w:firstLine="540"/>
        <w:rPr>
          <w:sz w:val="40"/>
          <w:szCs w:val="40"/>
        </w:rPr>
      </w:pPr>
    </w:p>
    <w:p w:rsidR="00800FFC" w:rsidRDefault="00800FFC" w:rsidP="00800FFC">
      <w:pPr>
        <w:ind w:left="-900" w:right="-365" w:firstLine="540"/>
        <w:rPr>
          <w:sz w:val="40"/>
          <w:szCs w:val="40"/>
        </w:rPr>
      </w:pPr>
    </w:p>
    <w:p w:rsidR="00800FFC" w:rsidRDefault="00800FFC" w:rsidP="00800FFC">
      <w:pPr>
        <w:ind w:right="-365"/>
        <w:rPr>
          <w:sz w:val="40"/>
          <w:szCs w:val="40"/>
        </w:rPr>
      </w:pPr>
    </w:p>
    <w:sectPr w:rsidR="00800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800FFC"/>
    <w:rsid w:val="00800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779</Words>
  <Characters>4441</Characters>
  <Application>Microsoft Office Word</Application>
  <DocSecurity>0</DocSecurity>
  <Lines>37</Lines>
  <Paragraphs>10</Paragraphs>
  <ScaleCrop>false</ScaleCrop>
  <Company>Microsoft</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2012-02-19T11:11:00Z</dcterms:created>
  <dcterms:modified xsi:type="dcterms:W3CDTF">2012-02-19T11:12:00Z</dcterms:modified>
</cp:coreProperties>
</file>