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25" w:rsidRPr="009B6825" w:rsidRDefault="009B6825" w:rsidP="009B68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33000" w:rsidRPr="009B6825" w:rsidRDefault="00FC107B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В </w:t>
      </w:r>
      <w:r w:rsidR="0010547D" w:rsidRPr="009B6825">
        <w:rPr>
          <w:rFonts w:ascii="Times New Roman" w:hAnsi="Times New Roman" w:cs="Times New Roman"/>
          <w:sz w:val="24"/>
          <w:szCs w:val="24"/>
        </w:rPr>
        <w:t xml:space="preserve">соответствии  с Законом РФ «Об образовании» введено </w:t>
      </w:r>
      <w:r w:rsidR="00533000" w:rsidRPr="009B6825">
        <w:rPr>
          <w:rFonts w:ascii="Times New Roman" w:hAnsi="Times New Roman" w:cs="Times New Roman"/>
          <w:sz w:val="24"/>
          <w:szCs w:val="24"/>
        </w:rPr>
        <w:t>обяза</w:t>
      </w:r>
      <w:r w:rsidR="006B08EB" w:rsidRPr="009B6825">
        <w:rPr>
          <w:rFonts w:ascii="Times New Roman" w:hAnsi="Times New Roman" w:cs="Times New Roman"/>
          <w:sz w:val="24"/>
          <w:szCs w:val="24"/>
        </w:rPr>
        <w:t xml:space="preserve">тельное основное </w:t>
      </w:r>
      <w:r w:rsidR="00533000" w:rsidRPr="009B6825">
        <w:rPr>
          <w:rFonts w:ascii="Times New Roman" w:hAnsi="Times New Roman" w:cs="Times New Roman"/>
          <w:sz w:val="24"/>
          <w:szCs w:val="24"/>
        </w:rPr>
        <w:t>обр</w:t>
      </w:r>
      <w:r w:rsidR="0047363E" w:rsidRPr="009B6825">
        <w:rPr>
          <w:rFonts w:ascii="Times New Roman" w:hAnsi="Times New Roman" w:cs="Times New Roman"/>
          <w:sz w:val="24"/>
          <w:szCs w:val="24"/>
        </w:rPr>
        <w:t>азование. В связи с этим школа переходит на новую структуру исторического и обществоведческого  образования.</w:t>
      </w:r>
    </w:p>
    <w:p w:rsidR="00FA5EBE" w:rsidRPr="009B6825" w:rsidRDefault="0047363E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На первой ступени исторического</w:t>
      </w:r>
      <w:r w:rsidR="00AB6049" w:rsidRPr="009B6825">
        <w:rPr>
          <w:rFonts w:ascii="Times New Roman" w:hAnsi="Times New Roman" w:cs="Times New Roman"/>
          <w:sz w:val="24"/>
          <w:szCs w:val="24"/>
        </w:rPr>
        <w:t xml:space="preserve"> образования предусматривается изучение отечественной и всеобщей истории</w:t>
      </w:r>
      <w:r w:rsidR="00FA5EBE" w:rsidRPr="009B6825">
        <w:rPr>
          <w:rFonts w:ascii="Times New Roman" w:hAnsi="Times New Roman" w:cs="Times New Roman"/>
          <w:sz w:val="24"/>
          <w:szCs w:val="24"/>
        </w:rPr>
        <w:t>, с</w:t>
      </w:r>
      <w:r w:rsidR="00AB6049" w:rsidRPr="009B6825">
        <w:rPr>
          <w:rFonts w:ascii="Times New Roman" w:hAnsi="Times New Roman" w:cs="Times New Roman"/>
          <w:sz w:val="24"/>
          <w:szCs w:val="24"/>
        </w:rPr>
        <w:t xml:space="preserve"> древности до наших дней на основе цивилизованного прохода к изучению России в контексте всемирной истории и создание в будущем единого курса «Россия и мир». При этом не менее половины учебного времени от</w:t>
      </w:r>
      <w:r w:rsidR="00E178E0" w:rsidRPr="009B6825">
        <w:rPr>
          <w:rFonts w:ascii="Times New Roman" w:hAnsi="Times New Roman" w:cs="Times New Roman"/>
          <w:sz w:val="24"/>
          <w:szCs w:val="24"/>
        </w:rPr>
        <w:t>водится на изучение отечественной ист</w:t>
      </w:r>
      <w:r w:rsidR="00FA5EBE" w:rsidRPr="009B6825">
        <w:rPr>
          <w:rFonts w:ascii="Times New Roman" w:hAnsi="Times New Roman" w:cs="Times New Roman"/>
          <w:sz w:val="24"/>
          <w:szCs w:val="24"/>
        </w:rPr>
        <w:t>ории.</w:t>
      </w:r>
    </w:p>
    <w:p w:rsidR="00FA5EBE" w:rsidRPr="009B6825" w:rsidRDefault="00FA5EBE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На второй ступени рекомендуется обязательное изучение различных интегрированных и модульных курсов: «Истории России с древнейших времен до наших дней», «Основные вехи истории человечества», «История мировых цивилизаций» и других. Данные курсы предполагают повторение и углубление на более высоком проблемно-теоритическом уровне ранее изученного материала.</w:t>
      </w:r>
    </w:p>
    <w:p w:rsidR="009B50AA" w:rsidRPr="009B6825" w:rsidRDefault="00FA5EBE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Школа имеет право выбирать образователь</w:t>
      </w:r>
      <w:r w:rsidR="009B50AA" w:rsidRPr="009B6825">
        <w:rPr>
          <w:rFonts w:ascii="Times New Roman" w:hAnsi="Times New Roman" w:cs="Times New Roman"/>
          <w:sz w:val="24"/>
          <w:szCs w:val="24"/>
        </w:rPr>
        <w:t>ные программы по истории и обществознанию, содержащие федеральный и региональный компоненты образования, отвечающие требованиям временных государственных стандартов. Что касается регионального компонента по историческим дисциплинам, то кафедра истории и культуры ИУУ Республики Тыва, после совета с учителями истории школ Тувы, выработала свои рекомендации по этому вопросу.</w:t>
      </w:r>
    </w:p>
    <w:p w:rsidR="009B50AA" w:rsidRPr="009B6825" w:rsidRDefault="009B50AA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Изучение истории Тувы является основной составной частью регионального компонента обществознания. Для этой цели учителям истории рекомендуются программы М.Х.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Манай-оола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Достая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и М.С.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Байыр-оола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>. Эти авторы сейчас пишут учебники по истории Тувы на альтернативной основе. Учителям истории школ Тувы предоставляется возможность выбора программы и будущего учебника.</w:t>
      </w:r>
    </w:p>
    <w:p w:rsidR="000F6EF2" w:rsidRPr="009B6825" w:rsidRDefault="000F6EF2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Основная цель курса истории – дать учащимся знания об основах исторической науки, достоверное и целостное представление об истории Тувы с древнейших времен до наших дней на основе правдивых и достоверных документальных источников и данных археологических исследований. </w:t>
      </w:r>
    </w:p>
    <w:p w:rsidR="000F6EF2" w:rsidRPr="009B6825" w:rsidRDefault="000F6EF2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Изучение курса по истории Тувы позволит учащимся лучше понять и осознать, что тувинцы имеют богатую историю, уходящую своими корнями вглубь веков, и самобытную культуру. Они, как и другие народы мира, были творцами собственной истории и внесли свой посильный вклад</w:t>
      </w:r>
      <w:r w:rsidR="007A34F9" w:rsidRPr="009B6825">
        <w:rPr>
          <w:rFonts w:ascii="Times New Roman" w:hAnsi="Times New Roman" w:cs="Times New Roman"/>
          <w:sz w:val="24"/>
          <w:szCs w:val="24"/>
        </w:rPr>
        <w:t xml:space="preserve"> в</w:t>
      </w:r>
      <w:r w:rsidRPr="009B6825">
        <w:rPr>
          <w:rFonts w:ascii="Times New Roman" w:hAnsi="Times New Roman" w:cs="Times New Roman"/>
          <w:sz w:val="24"/>
          <w:szCs w:val="24"/>
        </w:rPr>
        <w:t xml:space="preserve"> развитие общечеловеческой культуры. При изучении истории</w:t>
      </w:r>
      <w:r w:rsidR="007A34F9" w:rsidRPr="009B6825">
        <w:rPr>
          <w:rFonts w:ascii="Times New Roman" w:hAnsi="Times New Roman" w:cs="Times New Roman"/>
          <w:sz w:val="24"/>
          <w:szCs w:val="24"/>
        </w:rPr>
        <w:t>,</w:t>
      </w:r>
      <w:r w:rsidRPr="009B6825">
        <w:rPr>
          <w:rFonts w:ascii="Times New Roman" w:hAnsi="Times New Roman" w:cs="Times New Roman"/>
          <w:sz w:val="24"/>
          <w:szCs w:val="24"/>
        </w:rPr>
        <w:t xml:space="preserve"> у учащихся формируется </w:t>
      </w:r>
      <w:r w:rsidR="007A34F9" w:rsidRPr="009B6825">
        <w:rPr>
          <w:rFonts w:ascii="Times New Roman" w:hAnsi="Times New Roman" w:cs="Times New Roman"/>
          <w:sz w:val="24"/>
          <w:szCs w:val="24"/>
        </w:rPr>
        <w:t>историческое сознание, чувство причастности к истории, прежде всего истории родного края.</w:t>
      </w:r>
    </w:p>
    <w:p w:rsidR="007A34F9" w:rsidRPr="009B6825" w:rsidRDefault="007A34F9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В настоящем курсе истории также становится цель знакомить учащихся с богатейшими и разнообразными памятниками археологии, хозяйством, бытом, материальной и духовной культурой тувинского народа. Учащиеся получат также практические знания о традиционных верованиях, обычаях, обрядах и этикете, истоки которых таятся в глубинах истории и в корнях самобытной культуры. Учащиеся знакомятся с вопросами о происхождении тувинского народа и сложении его в единый народ.</w:t>
      </w:r>
    </w:p>
    <w:p w:rsidR="007A34F9" w:rsidRPr="009B6825" w:rsidRDefault="007A34F9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Необходимым элементом изучения курса истории Тувы является наглядность: карты, схемы, фотографии, слайды, кинофильмы о Туве. На каждом уроке умело использовать </w:t>
      </w:r>
      <w:r w:rsidR="00B13114" w:rsidRPr="009B6825">
        <w:rPr>
          <w:rFonts w:ascii="Times New Roman" w:hAnsi="Times New Roman" w:cs="Times New Roman"/>
          <w:sz w:val="24"/>
          <w:szCs w:val="24"/>
        </w:rPr>
        <w:t>музейные материалы и организовать экскурсии в школьные музеи, а также Тувинский республиканский краеведческий музей и его филиалы.</w:t>
      </w:r>
    </w:p>
    <w:p w:rsidR="00BE4852" w:rsidRPr="009B6825" w:rsidRDefault="00BE4852" w:rsidP="009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52" w:rsidRPr="009B6825" w:rsidRDefault="00BE4852" w:rsidP="009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14" w:rsidRPr="009B6825" w:rsidRDefault="00B13114" w:rsidP="009B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13114" w:rsidRPr="009B6825" w:rsidRDefault="00B13114" w:rsidP="009B68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825">
        <w:rPr>
          <w:rFonts w:ascii="Times New Roman" w:hAnsi="Times New Roman" w:cs="Times New Roman"/>
          <w:i/>
          <w:sz w:val="24"/>
          <w:szCs w:val="24"/>
        </w:rPr>
        <w:t>Курса истории Тувы</w:t>
      </w:r>
    </w:p>
    <w:p w:rsidR="00B13114" w:rsidRPr="009B6825" w:rsidRDefault="00B13114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6825">
        <w:rPr>
          <w:rFonts w:ascii="Times New Roman" w:hAnsi="Times New Roman" w:cs="Times New Roman"/>
          <w:b/>
          <w:sz w:val="24"/>
          <w:szCs w:val="24"/>
        </w:rPr>
        <w:t>. Наш край в древности. Эпоха первобытнообщинного строя на территории Тувы.</w:t>
      </w:r>
    </w:p>
    <w:p w:rsidR="00B13114" w:rsidRPr="009B6825" w:rsidRDefault="00B13114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Начало заселения территории Тувы. Древний и средний палеолит. Памятники, которые свидетельствуют о заселении перво</w:t>
      </w:r>
      <w:r w:rsidR="00AD7FEC" w:rsidRPr="009B6825">
        <w:rPr>
          <w:rFonts w:ascii="Times New Roman" w:hAnsi="Times New Roman" w:cs="Times New Roman"/>
          <w:sz w:val="24"/>
          <w:szCs w:val="24"/>
        </w:rPr>
        <w:t>бытными людьми территории Тувы.</w:t>
      </w:r>
    </w:p>
    <w:p w:rsidR="009B50AA" w:rsidRPr="009B6825" w:rsidRDefault="00AD7FEC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Поздний палеолит. Позднепалеолитические стоянки и местонахождения. Каменные орудия. Основное занятие, орудие труда. Общая собственность на средства производства, коллективный труд, уравнительное распределение продуктов, одежды и жилища.</w:t>
      </w:r>
    </w:p>
    <w:p w:rsidR="00AD7FEC" w:rsidRPr="009B6825" w:rsidRDefault="00AD7FEC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Неолит – последний важнейший историко-культурный этап каменного века. Неолитические памятники на  территории Тувы. Достижения неолитических племен. </w:t>
      </w:r>
      <w:r w:rsidR="00167653" w:rsidRPr="009B6825">
        <w:rPr>
          <w:rFonts w:ascii="Times New Roman" w:hAnsi="Times New Roman" w:cs="Times New Roman"/>
          <w:sz w:val="24"/>
          <w:szCs w:val="24"/>
        </w:rPr>
        <w:t>Изготовление</w:t>
      </w:r>
      <w:r w:rsidR="00907DE1" w:rsidRPr="009B6825">
        <w:rPr>
          <w:rFonts w:ascii="Times New Roman" w:hAnsi="Times New Roman" w:cs="Times New Roman"/>
          <w:sz w:val="24"/>
          <w:szCs w:val="24"/>
        </w:rPr>
        <w:t xml:space="preserve"> и применение </w:t>
      </w:r>
      <w:r w:rsidR="00907DE1" w:rsidRPr="009B6825">
        <w:rPr>
          <w:rFonts w:ascii="Times New Roman" w:hAnsi="Times New Roman" w:cs="Times New Roman"/>
          <w:sz w:val="24"/>
          <w:szCs w:val="24"/>
        </w:rPr>
        <w:lastRenderedPageBreak/>
        <w:t xml:space="preserve">глиняных сосудов. Изготовление </w:t>
      </w:r>
      <w:r w:rsidR="00167653" w:rsidRPr="009B6825">
        <w:rPr>
          <w:rFonts w:ascii="Times New Roman" w:hAnsi="Times New Roman" w:cs="Times New Roman"/>
          <w:sz w:val="24"/>
          <w:szCs w:val="24"/>
        </w:rPr>
        <w:t>лука со стрелами. Начало приручения домашних животных. Освоение ранее нетронутых территорий.</w:t>
      </w:r>
    </w:p>
    <w:p w:rsidR="00167653" w:rsidRPr="009B6825" w:rsidRDefault="00167653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Бронзовый век. Начало освоения первого металла. Древние рудники и медеплавильные печи. Развитие скотоводства и ремесла. Резьба по дереву, кости, литье металла</w:t>
      </w:r>
      <w:r w:rsidR="00907DE1" w:rsidRPr="009B6825">
        <w:rPr>
          <w:rFonts w:ascii="Times New Roman" w:hAnsi="Times New Roman" w:cs="Times New Roman"/>
          <w:sz w:val="24"/>
          <w:szCs w:val="24"/>
        </w:rPr>
        <w:t>, выделка кожи и шкуры.  О</w:t>
      </w:r>
      <w:r w:rsidRPr="009B6825">
        <w:rPr>
          <w:rFonts w:ascii="Times New Roman" w:hAnsi="Times New Roman" w:cs="Times New Roman"/>
          <w:sz w:val="24"/>
          <w:szCs w:val="24"/>
        </w:rPr>
        <w:t>хота рыболовство и собирательство.</w:t>
      </w:r>
    </w:p>
    <w:p w:rsidR="00167653" w:rsidRPr="009B6825" w:rsidRDefault="00167653" w:rsidP="009B68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6825">
        <w:rPr>
          <w:rFonts w:ascii="Times New Roman" w:hAnsi="Times New Roman" w:cs="Times New Roman"/>
          <w:b/>
          <w:sz w:val="24"/>
          <w:szCs w:val="24"/>
        </w:rPr>
        <w:t>. Тува в период разложения первобытного строя и возникновения племенных союзов.</w:t>
      </w:r>
    </w:p>
    <w:p w:rsidR="00167653" w:rsidRPr="009B6825" w:rsidRDefault="00167653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Скифское время, или ранний железный век, который охватывает период с </w:t>
      </w:r>
      <w:r w:rsidRPr="009B682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6825">
        <w:rPr>
          <w:rFonts w:ascii="Times New Roman" w:hAnsi="Times New Roman" w:cs="Times New Roman"/>
          <w:sz w:val="24"/>
          <w:szCs w:val="24"/>
        </w:rPr>
        <w:t xml:space="preserve"> по </w:t>
      </w:r>
      <w:r w:rsidRPr="009B68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. до н.э. Уровень развития хозяйственной деятельности в жизни племен Тувы. </w:t>
      </w:r>
      <w:r w:rsidR="00DA47CC" w:rsidRPr="009B6825">
        <w:rPr>
          <w:rFonts w:ascii="Times New Roman" w:hAnsi="Times New Roman" w:cs="Times New Roman"/>
          <w:sz w:val="24"/>
          <w:szCs w:val="24"/>
        </w:rPr>
        <w:t>Переход к кочевому скотоводству. Дальнейшее развитие горного дела, металлургии, ремесла, земледелия. Антропологический тип племен Тувы. Разложение первобытнообщинных отношений и вызревание предпосылок классового общества. Своеобразное и самобытное искусство племен Тувы. Роль племен Тувы в создании оригинального скифо-сибирского искусства.</w:t>
      </w:r>
    </w:p>
    <w:p w:rsidR="00DA47CC" w:rsidRPr="009B6825" w:rsidRDefault="00DA47CC" w:rsidP="009B6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Звериный стиль. Торговые и этнические связи.</w:t>
      </w:r>
    </w:p>
    <w:p w:rsidR="00DA47CC" w:rsidRPr="009B6825" w:rsidRDefault="00DA47C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6825">
        <w:rPr>
          <w:rFonts w:ascii="Times New Roman" w:hAnsi="Times New Roman" w:cs="Times New Roman"/>
          <w:b/>
          <w:sz w:val="24"/>
          <w:szCs w:val="24"/>
        </w:rPr>
        <w:t>. Урок обобщения:</w:t>
      </w:r>
      <w:r w:rsidRPr="009B6825">
        <w:rPr>
          <w:rFonts w:ascii="Times New Roman" w:hAnsi="Times New Roman" w:cs="Times New Roman"/>
          <w:sz w:val="24"/>
          <w:szCs w:val="24"/>
        </w:rPr>
        <w:t xml:space="preserve"> первобытнообщинный строй – общая ступень в развитии человечества.</w:t>
      </w:r>
    </w:p>
    <w:p w:rsidR="00DA47CC" w:rsidRPr="009B6825" w:rsidRDefault="00DA47C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Экскурсия в музей</w:t>
      </w:r>
      <w:r w:rsidRPr="009B6825">
        <w:rPr>
          <w:rFonts w:ascii="Times New Roman" w:hAnsi="Times New Roman" w:cs="Times New Roman"/>
          <w:sz w:val="24"/>
          <w:szCs w:val="24"/>
        </w:rPr>
        <w:t>.</w:t>
      </w:r>
    </w:p>
    <w:p w:rsidR="00DA47CC" w:rsidRPr="009B6825" w:rsidRDefault="00907DE1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Племена Тувы во </w:t>
      </w:r>
      <w:r w:rsidRPr="009B68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6825">
        <w:rPr>
          <w:rFonts w:ascii="Times New Roman" w:hAnsi="Times New Roman" w:cs="Times New Roman"/>
          <w:sz w:val="24"/>
          <w:szCs w:val="24"/>
        </w:rPr>
        <w:t xml:space="preserve"> в. До н.э. – </w:t>
      </w:r>
      <w:r w:rsidRPr="009B68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6825">
        <w:rPr>
          <w:rFonts w:ascii="Times New Roman" w:hAnsi="Times New Roman" w:cs="Times New Roman"/>
          <w:sz w:val="24"/>
          <w:szCs w:val="24"/>
        </w:rPr>
        <w:t xml:space="preserve"> в н.э. Образование государства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в Центральной Азии. Завоевание территории Тувы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>. Хозяйство. Скотоводство. Земледелие. Охота и собирательство.</w:t>
      </w:r>
    </w:p>
    <w:p w:rsidR="00907DE1" w:rsidRPr="009B6825" w:rsidRDefault="00907DE1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Дальнейшее развитие металлургии, появление изделий из железа. Изменение облика материальной культуры и антропологического типа населения Тувы. Разложение родовых отношений и складывание институтов</w:t>
      </w:r>
      <w:r w:rsidR="00AA152A" w:rsidRPr="009B6825">
        <w:rPr>
          <w:rFonts w:ascii="Times New Roman" w:hAnsi="Times New Roman" w:cs="Times New Roman"/>
          <w:sz w:val="24"/>
          <w:szCs w:val="24"/>
        </w:rPr>
        <w:t xml:space="preserve"> государственности.</w:t>
      </w:r>
    </w:p>
    <w:p w:rsidR="00AA152A" w:rsidRPr="009B6825" w:rsidRDefault="00AA152A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B6825">
        <w:rPr>
          <w:rFonts w:ascii="Times New Roman" w:hAnsi="Times New Roman" w:cs="Times New Roman"/>
          <w:b/>
          <w:sz w:val="24"/>
          <w:szCs w:val="24"/>
        </w:rPr>
        <w:t>. Наш край в эпоху раннего средневековья.</w:t>
      </w:r>
    </w:p>
    <w:p w:rsidR="00AA152A" w:rsidRPr="009B6825" w:rsidRDefault="00AA152A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Тува в составе древнетюркского каганата.</w:t>
      </w:r>
    </w:p>
    <w:p w:rsidR="00AA152A" w:rsidRPr="009B6825" w:rsidRDefault="00AA152A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Образование древнетюркского каганата. Археологические памятники. Курганы, каменные изваяния, памятники письменности. Развитие скотоводства, земледелия, ремесла. Горное дело и обработка металла. Жилище. Одежда. Быт. Формирование раннефеодальных отношений. Изобразительно-прикладное искусство. Орхоно-енисейская руническая письменность тюрков – высшее достижение их культуры. Религиозное верование. Обмен и торговля. Роль древних тюрков в сложении и формировании тувинского народа.</w:t>
      </w:r>
    </w:p>
    <w:p w:rsidR="00AA152A" w:rsidRPr="009B6825" w:rsidRDefault="00AA152A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Тува в составе уйгурского каганата.</w:t>
      </w:r>
    </w:p>
    <w:p w:rsidR="00AA152A" w:rsidRPr="009B6825" w:rsidRDefault="00AA152A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Разгром тюрков уйгурами. Создание уйгурского каганата</w:t>
      </w:r>
      <w:r w:rsidR="00004E93" w:rsidRPr="009B6825">
        <w:rPr>
          <w:rFonts w:ascii="Times New Roman" w:hAnsi="Times New Roman" w:cs="Times New Roman"/>
          <w:sz w:val="24"/>
          <w:szCs w:val="24"/>
        </w:rPr>
        <w:t>.  Городища и крепости уйгуров, как центр оседлости, земледелия, ремесла и торговли. Хозяйство. Культура и быт. Религия. Обмен и торговля. Роль уйгуров в формировании тувинского народа.</w:t>
      </w:r>
    </w:p>
    <w:p w:rsidR="00004E93" w:rsidRPr="009B6825" w:rsidRDefault="00004E93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Тува в составе государства древних </w:t>
      </w:r>
      <w:proofErr w:type="spellStart"/>
      <w:r w:rsidRPr="009B6825">
        <w:rPr>
          <w:rFonts w:ascii="Times New Roman" w:hAnsi="Times New Roman" w:cs="Times New Roman"/>
          <w:b/>
          <w:sz w:val="24"/>
          <w:szCs w:val="24"/>
        </w:rPr>
        <w:t>кыргызов</w:t>
      </w:r>
      <w:proofErr w:type="spellEnd"/>
      <w:r w:rsidRPr="009B6825">
        <w:rPr>
          <w:rFonts w:ascii="Times New Roman" w:hAnsi="Times New Roman" w:cs="Times New Roman"/>
          <w:b/>
          <w:sz w:val="24"/>
          <w:szCs w:val="24"/>
        </w:rPr>
        <w:t>.</w:t>
      </w:r>
    </w:p>
    <w:p w:rsidR="00004E93" w:rsidRPr="009B6825" w:rsidRDefault="00004E93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Падение государства уйгуров.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Древнекыргызское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государство и его территория. Развитие скотоводства и земледелия. Ирригационные сооружения.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Социональные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отношения. Кузнечное, гончарное, литейное, ювелирно-декоративные ремесла. Религия. Культура и быт. Древнетюркская руническая письменность местных племен Тувы. Обмен и торговля. Население. Роль древних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в сложении тувинского народа.</w:t>
      </w:r>
    </w:p>
    <w:p w:rsidR="00004E93" w:rsidRPr="009B6825" w:rsidRDefault="00004E93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B6825">
        <w:rPr>
          <w:rFonts w:ascii="Times New Roman" w:hAnsi="Times New Roman" w:cs="Times New Roman"/>
          <w:b/>
          <w:sz w:val="24"/>
          <w:szCs w:val="24"/>
        </w:rPr>
        <w:t>. Тува под игом монгольских феодалов.</w:t>
      </w:r>
    </w:p>
    <w:p w:rsidR="00004E93" w:rsidRPr="009B6825" w:rsidRDefault="00390DCF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раннемонгольского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государства. Тува в составе монгольской империи. Иго монгольских феодалов местного населения. Города и военные поселения – центры земледелия, горного дела, металлургии и ремесла. Хозяйства и культура населения Тувы. Горное дело и металлургия. Ремесла. Декоративно-прикладное искусство. Религиозное верование. Распад монгольской империи.</w:t>
      </w:r>
    </w:p>
    <w:p w:rsidR="00390DCF" w:rsidRPr="009B6825" w:rsidRDefault="00390DCF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6825">
        <w:rPr>
          <w:rFonts w:ascii="Times New Roman" w:hAnsi="Times New Roman" w:cs="Times New Roman"/>
          <w:b/>
          <w:sz w:val="24"/>
          <w:szCs w:val="24"/>
        </w:rPr>
        <w:t xml:space="preserve">. Наш край в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9B6825">
        <w:rPr>
          <w:rFonts w:ascii="Times New Roman" w:hAnsi="Times New Roman" w:cs="Times New Roman"/>
          <w:b/>
          <w:sz w:val="24"/>
          <w:szCs w:val="24"/>
        </w:rPr>
        <w:t xml:space="preserve"> – первой половине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B6825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390DCF" w:rsidRPr="009B6825" w:rsidRDefault="00390DCF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Тува в составе монгольских государств Алтын-ханов и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Джунгарии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>. Население Тувы и его расселение. Родоплеменной состав. Хозяйство. Промыслы и ремесла. Жилище и одежда. Общественный строй. Дани, поборы и повинности в пользу монгольских феодалов. Культура и быт. Декоратив</w:t>
      </w:r>
      <w:r w:rsidR="00466AF6" w:rsidRPr="009B6825">
        <w:rPr>
          <w:rFonts w:ascii="Times New Roman" w:hAnsi="Times New Roman" w:cs="Times New Roman"/>
          <w:sz w:val="24"/>
          <w:szCs w:val="24"/>
        </w:rPr>
        <w:t>но-прикладное искусство. Устное поэ</w:t>
      </w:r>
      <w:r w:rsidRPr="009B6825">
        <w:rPr>
          <w:rFonts w:ascii="Times New Roman" w:hAnsi="Times New Roman" w:cs="Times New Roman"/>
          <w:sz w:val="24"/>
          <w:szCs w:val="24"/>
        </w:rPr>
        <w:t>тическое и музыкальное творчество.</w:t>
      </w:r>
      <w:r w:rsidR="00466AF6" w:rsidRPr="009B6825">
        <w:rPr>
          <w:rFonts w:ascii="Times New Roman" w:hAnsi="Times New Roman" w:cs="Times New Roman"/>
          <w:sz w:val="24"/>
          <w:szCs w:val="24"/>
        </w:rPr>
        <w:t xml:space="preserve"> Религия. Обычаи, традиции и обряды.</w:t>
      </w:r>
    </w:p>
    <w:p w:rsidR="00466AF6" w:rsidRPr="009B6825" w:rsidRDefault="00466AF6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B6825">
        <w:rPr>
          <w:rFonts w:ascii="Times New Roman" w:hAnsi="Times New Roman" w:cs="Times New Roman"/>
          <w:b/>
          <w:sz w:val="24"/>
          <w:szCs w:val="24"/>
        </w:rPr>
        <w:t>. Тува под игом маньчжурской династии.</w:t>
      </w:r>
    </w:p>
    <w:p w:rsidR="00466AF6" w:rsidRPr="009B6825" w:rsidRDefault="00466AF6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Захват Тувы маньчжурской династией Китая. Административно-территориальное деление. Создание в Туве военно-феодального и административного аппарата.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Амбын-ноян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и правители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кожуунов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. Тувинские племена и их расселение. Положение аратов. Налоги, поборы и повинности </w:t>
      </w:r>
      <w:r w:rsidRPr="009B6825">
        <w:rPr>
          <w:rFonts w:ascii="Times New Roman" w:hAnsi="Times New Roman" w:cs="Times New Roman"/>
          <w:sz w:val="24"/>
          <w:szCs w:val="24"/>
        </w:rPr>
        <w:lastRenderedPageBreak/>
        <w:t>скотом, пушниной и др. в пользу маньчжурских захватчиков. Скотоводство, земледелие, охота, собирательство. Кузнечное, литейное, столярное, шорное, портняжное, катание войлока и другие виды ремесла.</w:t>
      </w:r>
    </w:p>
    <w:p w:rsidR="00EB2174" w:rsidRPr="009B6825" w:rsidRDefault="00EB2174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Классовая борьба и национально-освободительное движение. Восстание Алдан-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Дургун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и его историческое значение.</w:t>
      </w:r>
    </w:p>
    <w:p w:rsidR="00EB2174" w:rsidRPr="009B6825" w:rsidRDefault="00EB2174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Этнический состав, происхождение и формирование тувинского народа как единый этнос.</w:t>
      </w:r>
    </w:p>
    <w:p w:rsidR="00EB2174" w:rsidRPr="009B6825" w:rsidRDefault="00EB2174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Быт и культура.</w:t>
      </w:r>
    </w:p>
    <w:p w:rsidR="00EB2174" w:rsidRPr="009B6825" w:rsidRDefault="00EB2174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Жилище, одежда, пища. Декоративно-прикладное искусство. Художественная обработка металлов, аппликация и теснение кожи, </w:t>
      </w:r>
      <w:r w:rsidR="00A10A79" w:rsidRPr="009B6825">
        <w:rPr>
          <w:rFonts w:ascii="Times New Roman" w:hAnsi="Times New Roman" w:cs="Times New Roman"/>
          <w:sz w:val="24"/>
          <w:szCs w:val="24"/>
        </w:rPr>
        <w:t xml:space="preserve">орнаментация </w:t>
      </w:r>
      <w:proofErr w:type="spellStart"/>
      <w:r w:rsidR="00A10A79" w:rsidRPr="009B6825">
        <w:rPr>
          <w:rFonts w:ascii="Times New Roman" w:hAnsi="Times New Roman" w:cs="Times New Roman"/>
          <w:sz w:val="24"/>
          <w:szCs w:val="24"/>
        </w:rPr>
        <w:t>войлака</w:t>
      </w:r>
      <w:proofErr w:type="spellEnd"/>
      <w:r w:rsidR="00A10A79" w:rsidRPr="009B6825">
        <w:rPr>
          <w:rFonts w:ascii="Times New Roman" w:hAnsi="Times New Roman" w:cs="Times New Roman"/>
          <w:sz w:val="24"/>
          <w:szCs w:val="24"/>
        </w:rPr>
        <w:t xml:space="preserve"> и тканей. Резьба по камню, кости, дереву. </w:t>
      </w:r>
      <w:proofErr w:type="gramStart"/>
      <w:r w:rsidR="00A10A79" w:rsidRPr="009B6825">
        <w:rPr>
          <w:rFonts w:ascii="Times New Roman" w:hAnsi="Times New Roman" w:cs="Times New Roman"/>
          <w:sz w:val="24"/>
          <w:szCs w:val="24"/>
        </w:rPr>
        <w:t>Устное поэтическое творчество: героический эпос, сказки, пословицы и поговорки, загадки, песни, частушки, мифы, легенды и предания.</w:t>
      </w:r>
      <w:proofErr w:type="gramEnd"/>
      <w:r w:rsidR="00A10A79" w:rsidRPr="009B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79" w:rsidRPr="009B6825">
        <w:rPr>
          <w:rFonts w:ascii="Times New Roman" w:hAnsi="Times New Roman" w:cs="Times New Roman"/>
          <w:sz w:val="24"/>
          <w:szCs w:val="24"/>
        </w:rPr>
        <w:t>Сыгыт</w:t>
      </w:r>
      <w:proofErr w:type="spellEnd"/>
      <w:r w:rsidR="00A10A79" w:rsidRPr="009B68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0A79" w:rsidRPr="009B6825">
        <w:rPr>
          <w:rFonts w:ascii="Times New Roman" w:hAnsi="Times New Roman" w:cs="Times New Roman"/>
          <w:sz w:val="24"/>
          <w:szCs w:val="24"/>
        </w:rPr>
        <w:t>хоомей</w:t>
      </w:r>
      <w:proofErr w:type="spellEnd"/>
      <w:r w:rsidR="00A10A79" w:rsidRPr="009B6825">
        <w:rPr>
          <w:rFonts w:ascii="Times New Roman" w:hAnsi="Times New Roman" w:cs="Times New Roman"/>
          <w:sz w:val="24"/>
          <w:szCs w:val="24"/>
        </w:rPr>
        <w:t xml:space="preserve">. Музыкальные инструменты: </w:t>
      </w:r>
      <w:proofErr w:type="spellStart"/>
      <w:r w:rsidR="00A10A79" w:rsidRPr="009B6825">
        <w:rPr>
          <w:rFonts w:ascii="Times New Roman" w:hAnsi="Times New Roman" w:cs="Times New Roman"/>
          <w:sz w:val="24"/>
          <w:szCs w:val="24"/>
        </w:rPr>
        <w:t>игил</w:t>
      </w:r>
      <w:proofErr w:type="spellEnd"/>
      <w:r w:rsidR="00A10A79" w:rsidRPr="009B6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A79" w:rsidRPr="009B6825">
        <w:rPr>
          <w:rFonts w:ascii="Times New Roman" w:hAnsi="Times New Roman" w:cs="Times New Roman"/>
          <w:sz w:val="24"/>
          <w:szCs w:val="24"/>
        </w:rPr>
        <w:t>бызанчы</w:t>
      </w:r>
      <w:proofErr w:type="spellEnd"/>
      <w:r w:rsidR="00A10A79" w:rsidRPr="009B6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A79" w:rsidRPr="009B6825">
        <w:rPr>
          <w:rFonts w:ascii="Times New Roman" w:hAnsi="Times New Roman" w:cs="Times New Roman"/>
          <w:sz w:val="24"/>
          <w:szCs w:val="24"/>
        </w:rPr>
        <w:t>чадаган</w:t>
      </w:r>
      <w:proofErr w:type="spellEnd"/>
      <w:r w:rsidR="00A10A79" w:rsidRPr="009B6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A79" w:rsidRPr="009B6825">
        <w:rPr>
          <w:rFonts w:ascii="Times New Roman" w:hAnsi="Times New Roman" w:cs="Times New Roman"/>
          <w:sz w:val="24"/>
          <w:szCs w:val="24"/>
        </w:rPr>
        <w:t>дошпулуур</w:t>
      </w:r>
      <w:proofErr w:type="spellEnd"/>
      <w:r w:rsidR="00A10A79" w:rsidRPr="009B6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A79" w:rsidRPr="009B6825">
        <w:rPr>
          <w:rFonts w:ascii="Times New Roman" w:hAnsi="Times New Roman" w:cs="Times New Roman"/>
          <w:sz w:val="24"/>
          <w:szCs w:val="24"/>
        </w:rPr>
        <w:t>лимби</w:t>
      </w:r>
      <w:proofErr w:type="spellEnd"/>
      <w:r w:rsidR="00A10A79" w:rsidRPr="009B6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A79" w:rsidRPr="009B6825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="00A10A79" w:rsidRPr="009B6825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A10A79" w:rsidRPr="009B6825" w:rsidRDefault="00A10A79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Праздники:</w:t>
      </w:r>
      <w:r w:rsidRPr="009B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шагаа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оваа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дагыыры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суг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бажы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дагыыры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, </w:t>
      </w:r>
      <w:r w:rsidR="009C544D" w:rsidRPr="009B68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C544D" w:rsidRPr="009B6825">
        <w:rPr>
          <w:rFonts w:ascii="Times New Roman" w:hAnsi="Times New Roman" w:cs="Times New Roman"/>
          <w:sz w:val="24"/>
          <w:szCs w:val="24"/>
        </w:rPr>
        <w:t>дагыыры</w:t>
      </w:r>
      <w:proofErr w:type="spellEnd"/>
      <w:r w:rsidR="009C544D" w:rsidRPr="009B6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44D" w:rsidRPr="009B6825">
        <w:rPr>
          <w:rFonts w:ascii="Times New Roman" w:hAnsi="Times New Roman" w:cs="Times New Roman"/>
          <w:sz w:val="24"/>
          <w:szCs w:val="24"/>
        </w:rPr>
        <w:t>уруг</w:t>
      </w:r>
      <w:proofErr w:type="spellEnd"/>
      <w:r w:rsidR="009C544D" w:rsidRPr="009B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4D" w:rsidRPr="009B6825">
        <w:rPr>
          <w:rFonts w:ascii="Times New Roman" w:hAnsi="Times New Roman" w:cs="Times New Roman"/>
          <w:sz w:val="24"/>
          <w:szCs w:val="24"/>
        </w:rPr>
        <w:t>бажы</w:t>
      </w:r>
      <w:proofErr w:type="spellEnd"/>
      <w:r w:rsidR="009C544D" w:rsidRPr="009B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4D" w:rsidRPr="009B6825">
        <w:rPr>
          <w:rFonts w:ascii="Times New Roman" w:hAnsi="Times New Roman" w:cs="Times New Roman"/>
          <w:sz w:val="24"/>
          <w:szCs w:val="24"/>
        </w:rPr>
        <w:t>кыргыыры</w:t>
      </w:r>
      <w:proofErr w:type="spellEnd"/>
      <w:r w:rsidR="009C544D" w:rsidRPr="009B6825">
        <w:rPr>
          <w:rFonts w:ascii="Times New Roman" w:hAnsi="Times New Roman" w:cs="Times New Roman"/>
          <w:sz w:val="24"/>
          <w:szCs w:val="24"/>
        </w:rPr>
        <w:t xml:space="preserve"> и др. Различные обряды. Национальные виды игр: </w:t>
      </w:r>
      <w:proofErr w:type="spellStart"/>
      <w:r w:rsidR="009C544D" w:rsidRPr="009B6825">
        <w:rPr>
          <w:rFonts w:ascii="Times New Roman" w:hAnsi="Times New Roman" w:cs="Times New Roman"/>
          <w:sz w:val="24"/>
          <w:szCs w:val="24"/>
        </w:rPr>
        <w:t>хуреш</w:t>
      </w:r>
      <w:proofErr w:type="spellEnd"/>
      <w:r w:rsidR="009C544D" w:rsidRPr="009B6825">
        <w:rPr>
          <w:rFonts w:ascii="Times New Roman" w:hAnsi="Times New Roman" w:cs="Times New Roman"/>
          <w:sz w:val="24"/>
          <w:szCs w:val="24"/>
        </w:rPr>
        <w:t>, стрельба из лука</w:t>
      </w:r>
      <w:r w:rsidR="00423007" w:rsidRPr="009B6825">
        <w:rPr>
          <w:rFonts w:ascii="Times New Roman" w:hAnsi="Times New Roman" w:cs="Times New Roman"/>
          <w:sz w:val="24"/>
          <w:szCs w:val="24"/>
        </w:rPr>
        <w:t xml:space="preserve"> и стрелы, конская скачка, домино, шахматы, </w:t>
      </w:r>
      <w:proofErr w:type="spellStart"/>
      <w:r w:rsidR="00423007" w:rsidRPr="009B6825">
        <w:rPr>
          <w:rFonts w:ascii="Times New Roman" w:hAnsi="Times New Roman" w:cs="Times New Roman"/>
          <w:sz w:val="24"/>
          <w:szCs w:val="24"/>
        </w:rPr>
        <w:t>кажык</w:t>
      </w:r>
      <w:proofErr w:type="spellEnd"/>
      <w:r w:rsidR="00423007" w:rsidRPr="009B6825">
        <w:rPr>
          <w:rFonts w:ascii="Times New Roman" w:hAnsi="Times New Roman" w:cs="Times New Roman"/>
          <w:sz w:val="24"/>
          <w:szCs w:val="24"/>
        </w:rPr>
        <w:t xml:space="preserve">, баг </w:t>
      </w:r>
      <w:proofErr w:type="spellStart"/>
      <w:r w:rsidR="00423007" w:rsidRPr="009B6825">
        <w:rPr>
          <w:rFonts w:ascii="Times New Roman" w:hAnsi="Times New Roman" w:cs="Times New Roman"/>
          <w:sz w:val="24"/>
          <w:szCs w:val="24"/>
        </w:rPr>
        <w:t>кагары</w:t>
      </w:r>
      <w:proofErr w:type="spellEnd"/>
      <w:r w:rsidR="00423007" w:rsidRPr="009B6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007" w:rsidRPr="009B6825">
        <w:rPr>
          <w:rFonts w:ascii="Times New Roman" w:hAnsi="Times New Roman" w:cs="Times New Roman"/>
          <w:sz w:val="24"/>
          <w:szCs w:val="24"/>
        </w:rPr>
        <w:t>тевек</w:t>
      </w:r>
      <w:proofErr w:type="spellEnd"/>
      <w:r w:rsidR="00423007" w:rsidRPr="009B6825">
        <w:rPr>
          <w:rFonts w:ascii="Times New Roman" w:hAnsi="Times New Roman" w:cs="Times New Roman"/>
          <w:sz w:val="24"/>
          <w:szCs w:val="24"/>
        </w:rPr>
        <w:t>, и др.</w:t>
      </w:r>
    </w:p>
    <w:p w:rsidR="00423007" w:rsidRPr="009B6825" w:rsidRDefault="00423007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Шаманство – древняя форма религии тувинцев. Проникновение и распространение буддизма в Туве. Построение ламаистских монастырей.</w:t>
      </w:r>
    </w:p>
    <w:p w:rsidR="00423007" w:rsidRPr="009B6825" w:rsidRDefault="00423007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Русско-тувинские связи. </w:t>
      </w:r>
      <w:r w:rsidR="00B106D3" w:rsidRPr="009B6825">
        <w:rPr>
          <w:rFonts w:ascii="Times New Roman" w:hAnsi="Times New Roman" w:cs="Times New Roman"/>
          <w:sz w:val="24"/>
          <w:szCs w:val="24"/>
        </w:rPr>
        <w:t>Роль русских ученных и путешественников в изучении Тувы. Торговый обмен между тувинцами и населением русской пограничной полосы. Открытие русских факторий в Туве и их хищнический характер. Появление в Туве русской золотопромышленности. Значение русской крестьянской колонизации.</w:t>
      </w:r>
    </w:p>
    <w:p w:rsidR="00B106D3" w:rsidRPr="009B6825" w:rsidRDefault="00B106D3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Освобождение Тувы от маньч</w:t>
      </w:r>
      <w:r w:rsidR="009F41F1" w:rsidRPr="009B6825">
        <w:rPr>
          <w:rFonts w:ascii="Times New Roman" w:hAnsi="Times New Roman" w:cs="Times New Roman"/>
          <w:sz w:val="24"/>
          <w:szCs w:val="24"/>
        </w:rPr>
        <w:t>ж</w:t>
      </w:r>
      <w:r w:rsidRPr="009B6825">
        <w:rPr>
          <w:rFonts w:ascii="Times New Roman" w:hAnsi="Times New Roman" w:cs="Times New Roman"/>
          <w:sz w:val="24"/>
          <w:szCs w:val="24"/>
        </w:rPr>
        <w:t>урского</w:t>
      </w:r>
      <w:r w:rsidR="009F41F1" w:rsidRPr="009B6825">
        <w:rPr>
          <w:rFonts w:ascii="Times New Roman" w:hAnsi="Times New Roman" w:cs="Times New Roman"/>
          <w:sz w:val="24"/>
          <w:szCs w:val="24"/>
        </w:rPr>
        <w:t xml:space="preserve"> ига. Борьба тувинского народа против ига маньчжурской династии за свободу и независимость. Изгнание китайских купцов с территории Тувы.</w:t>
      </w:r>
    </w:p>
    <w:p w:rsidR="009F41F1" w:rsidRPr="009B6825" w:rsidRDefault="009F41F1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Участие тувинских аратов в освобождении монгольского города-крепости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Кобдо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>. Историческое значение национально-освободительного движения тувинского народа.</w:t>
      </w:r>
    </w:p>
    <w:p w:rsidR="009F41F1" w:rsidRPr="009B6825" w:rsidRDefault="009F41F1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B6825">
        <w:rPr>
          <w:rFonts w:ascii="Times New Roman" w:hAnsi="Times New Roman" w:cs="Times New Roman"/>
          <w:b/>
          <w:sz w:val="24"/>
          <w:szCs w:val="24"/>
        </w:rPr>
        <w:t>. Присоединение Тувы к России в 1914 г.</w:t>
      </w:r>
    </w:p>
    <w:p w:rsidR="009F41F1" w:rsidRPr="009B6825" w:rsidRDefault="009F41F1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Социальная экономическая и политическая обстановка в Туве. Вопрос о дальнейшей судьбе Тувы и его решение. Объявление протектората России над Тувой. Прогрессивное значение </w:t>
      </w:r>
      <w:r w:rsidR="00EE221C" w:rsidRPr="009B6825">
        <w:rPr>
          <w:rFonts w:ascii="Times New Roman" w:hAnsi="Times New Roman" w:cs="Times New Roman"/>
          <w:sz w:val="24"/>
          <w:szCs w:val="24"/>
        </w:rPr>
        <w:t>присоединения Тувы к России.</w:t>
      </w:r>
    </w:p>
    <w:p w:rsidR="00EE221C" w:rsidRPr="009B6825" w:rsidRDefault="00EE221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Повторительно-обобщающий урок – 1</w:t>
      </w:r>
    </w:p>
    <w:p w:rsidR="00EE221C" w:rsidRPr="009B6825" w:rsidRDefault="00EE221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Экскурсия или игры – 1</w:t>
      </w:r>
    </w:p>
    <w:p w:rsidR="00EE221C" w:rsidRPr="009B6825" w:rsidRDefault="00EE221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B6825">
        <w:rPr>
          <w:rFonts w:ascii="Times New Roman" w:hAnsi="Times New Roman" w:cs="Times New Roman"/>
          <w:b/>
          <w:sz w:val="24"/>
          <w:szCs w:val="24"/>
        </w:rPr>
        <w:t xml:space="preserve">.  Особенность развития Тувы в начале ХХ </w:t>
      </w:r>
      <w:proofErr w:type="gramStart"/>
      <w:r w:rsidRPr="009B68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B6825">
        <w:rPr>
          <w:rFonts w:ascii="Times New Roman" w:hAnsi="Times New Roman" w:cs="Times New Roman"/>
          <w:b/>
          <w:sz w:val="24"/>
          <w:szCs w:val="24"/>
        </w:rPr>
        <w:t>.</w:t>
      </w:r>
    </w:p>
    <w:p w:rsidR="00EE221C" w:rsidRPr="009B6825" w:rsidRDefault="00EE221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Состояние хозяйства, культуры и быта. </w:t>
      </w:r>
      <w:bookmarkStart w:id="0" w:name="_GoBack"/>
      <w:bookmarkEnd w:id="0"/>
      <w:r w:rsidRPr="009B6825">
        <w:rPr>
          <w:rFonts w:ascii="Times New Roman" w:hAnsi="Times New Roman" w:cs="Times New Roman"/>
          <w:sz w:val="24"/>
          <w:szCs w:val="24"/>
        </w:rPr>
        <w:t>Создание Урянхайского краевого Совета и местных Советов и их деятельность. Созыв тувинского съезда, принятие на совместном заседании тувинского и русского съездов Договора о самоопределении Тувы в июне 1918 г.</w:t>
      </w:r>
    </w:p>
    <w:p w:rsidR="00EE221C" w:rsidRPr="009B6825" w:rsidRDefault="00EE221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Военная интервенция и гражданская война в Туве. Оккупация Тувы белогвардейцами и отрядами китайских милитаристов и монгольских феодалов. Сибирская партизанская армия в Туве. Создание объединенного партизанского отряда. </w:t>
      </w:r>
      <w:r w:rsidR="00E315BC" w:rsidRPr="009B6825">
        <w:rPr>
          <w:rFonts w:ascii="Times New Roman" w:hAnsi="Times New Roman" w:cs="Times New Roman"/>
          <w:sz w:val="24"/>
          <w:szCs w:val="24"/>
        </w:rPr>
        <w:t>Освобождение Тувы от интервентов и белогвардейцев.</w:t>
      </w:r>
    </w:p>
    <w:p w:rsidR="00E315BC" w:rsidRPr="009B6825" w:rsidRDefault="00E315B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B6825">
        <w:rPr>
          <w:rFonts w:ascii="Times New Roman" w:hAnsi="Times New Roman" w:cs="Times New Roman"/>
          <w:b/>
          <w:sz w:val="24"/>
          <w:szCs w:val="24"/>
        </w:rPr>
        <w:t>. Создание и становление Тувинской Народной Республики.</w:t>
      </w:r>
    </w:p>
    <w:p w:rsidR="00E315BC" w:rsidRPr="009B6825" w:rsidRDefault="00E315B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Подготовка и созыв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Всетувинского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 учредительного хурала. Провозглашение независимой народной Республики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Танну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 xml:space="preserve">-Тыва – первого суверенного государства тувинского народа. Принятие первой конституции </w:t>
      </w:r>
      <w:proofErr w:type="spellStart"/>
      <w:r w:rsidRPr="009B6825">
        <w:rPr>
          <w:rFonts w:ascii="Times New Roman" w:hAnsi="Times New Roman" w:cs="Times New Roman"/>
          <w:sz w:val="24"/>
          <w:szCs w:val="24"/>
        </w:rPr>
        <w:t>Танну</w:t>
      </w:r>
      <w:proofErr w:type="spellEnd"/>
      <w:r w:rsidRPr="009B6825">
        <w:rPr>
          <w:rFonts w:ascii="Times New Roman" w:hAnsi="Times New Roman" w:cs="Times New Roman"/>
          <w:sz w:val="24"/>
          <w:szCs w:val="24"/>
        </w:rPr>
        <w:t>-Тыва. Герб и флаг республики. Создание органов народной власти.</w:t>
      </w:r>
    </w:p>
    <w:p w:rsidR="00E315BC" w:rsidRPr="009B6825" w:rsidRDefault="00E315B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Ликвидация феодалов, как класса. Начало коллективизации аратских хозяйств.</w:t>
      </w:r>
    </w:p>
    <w:p w:rsidR="00E315BC" w:rsidRPr="009B6825" w:rsidRDefault="00E315BC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Начало культурного строительства. Создание тувинской национальной письменности – новый этап в развитии культурного строительства. Развитие народного образования. Тувинская национальная литература и театр. </w:t>
      </w:r>
      <w:r w:rsidR="003B54F3" w:rsidRPr="009B6825">
        <w:rPr>
          <w:rFonts w:ascii="Times New Roman" w:hAnsi="Times New Roman" w:cs="Times New Roman"/>
          <w:sz w:val="24"/>
          <w:szCs w:val="24"/>
        </w:rPr>
        <w:t>Культурно-просветительская работа и народное здравоохранение. Вытеснение старых верований, обрядов, обычаев и праздников. Разрушение и уничтожение монастырей и других объектов религиозного культа. Репрессии 30-40-х гг. и их тяжкие последствия.</w:t>
      </w:r>
    </w:p>
    <w:p w:rsidR="003B54F3" w:rsidRPr="009B6825" w:rsidRDefault="003B54F3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Глава Х. Тува в годы Великой Отечественной войны.</w:t>
      </w:r>
    </w:p>
    <w:p w:rsidR="003B54F3" w:rsidRPr="009B6825" w:rsidRDefault="003B54F3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Реорганизация народного хозяйства на военный лад. Культурное строительство в годы войны. Всенародная помощь фронту. Участие тувинских танкистов и кавалеристов в Великой Отечественной войне. Героизм и отвага тувинских добровольцев на фронтах Отечественной войны.</w:t>
      </w:r>
    </w:p>
    <w:p w:rsidR="003B54F3" w:rsidRPr="009B6825" w:rsidRDefault="003B54F3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Глава Х</w:t>
      </w:r>
      <w:proofErr w:type="gramStart"/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9B6825">
        <w:rPr>
          <w:rFonts w:ascii="Times New Roman" w:hAnsi="Times New Roman" w:cs="Times New Roman"/>
          <w:b/>
          <w:sz w:val="24"/>
          <w:szCs w:val="24"/>
        </w:rPr>
        <w:t>. Вхождение ТНР в состав СССР 11 октября 1944 г.</w:t>
      </w:r>
    </w:p>
    <w:p w:rsidR="003B54F3" w:rsidRPr="009B6825" w:rsidRDefault="003B54F3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lastRenderedPageBreak/>
        <w:t>Вхождение Тувы в состав СССР – важный этап в социально-экономическом и культурном развитии</w:t>
      </w:r>
      <w:r w:rsidR="00562AD2" w:rsidRPr="009B6825">
        <w:rPr>
          <w:rFonts w:ascii="Times New Roman" w:hAnsi="Times New Roman" w:cs="Times New Roman"/>
          <w:sz w:val="24"/>
          <w:szCs w:val="24"/>
        </w:rPr>
        <w:t xml:space="preserve"> Тувы. Декларация малого Хурала ТНР о вхождении ТНР в состав СССР на правах автономной области. Политическая оценка ее с современных позиций.</w:t>
      </w:r>
    </w:p>
    <w:p w:rsidR="00562AD2" w:rsidRPr="009B6825" w:rsidRDefault="00562AD2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Реконструкция народного хозяйства и реорганизация органов власти. Завершение коллективизации сельского хозяйства. Переход аратов-колхозников на оседлость. Административно-командный метод проведения коллективизации.</w:t>
      </w:r>
    </w:p>
    <w:p w:rsidR="00562AD2" w:rsidRPr="009B6825" w:rsidRDefault="00562AD2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Развитие промышленности, строительства, транспорта и связи. Успехи культурной революции. Развитие народного образования, здравоохранения, литературы и искусства, научных и культурно-просветительных учреждений.</w:t>
      </w:r>
    </w:p>
    <w:p w:rsidR="00562AD2" w:rsidRPr="009B6825" w:rsidRDefault="00562AD2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B6825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6825">
        <w:rPr>
          <w:rFonts w:ascii="Times New Roman" w:hAnsi="Times New Roman" w:cs="Times New Roman"/>
          <w:b/>
          <w:sz w:val="24"/>
          <w:szCs w:val="24"/>
        </w:rPr>
        <w:t>. Преобразование Тувинской автономной области в Тувинскую АССР.</w:t>
      </w:r>
    </w:p>
    <w:p w:rsidR="00562AD2" w:rsidRPr="009B6825" w:rsidRDefault="00562AD2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Преобразование органов государственной власти и органов управления. Герб, флаг республики. Социально-экономическое </w:t>
      </w:r>
      <w:r w:rsidR="00CE3D67" w:rsidRPr="009B6825">
        <w:rPr>
          <w:rFonts w:ascii="Times New Roman" w:hAnsi="Times New Roman" w:cs="Times New Roman"/>
          <w:sz w:val="24"/>
          <w:szCs w:val="24"/>
        </w:rPr>
        <w:t>развитие Тувинской АССР в условиях командно-административной системы советского общества.</w:t>
      </w:r>
    </w:p>
    <w:p w:rsidR="00CE3D67" w:rsidRPr="009B6825" w:rsidRDefault="00CE3D67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Дальнейшее развитие промышленности, транспорта, связи, сельского хозяйства. Развитие культуры и искусства тувинского народа. Подготовка высококвалифицированных кадров.</w:t>
      </w:r>
    </w:p>
    <w:p w:rsidR="00CE3D67" w:rsidRPr="009B6825" w:rsidRDefault="00CE3D67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B6825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B68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B6825">
        <w:rPr>
          <w:rFonts w:ascii="Times New Roman" w:hAnsi="Times New Roman" w:cs="Times New Roman"/>
          <w:b/>
          <w:sz w:val="24"/>
          <w:szCs w:val="24"/>
        </w:rPr>
        <w:t>. Тува на этапе перехода к рыночной экономике.</w:t>
      </w:r>
    </w:p>
    <w:p w:rsidR="00CE3D67" w:rsidRPr="009B6825" w:rsidRDefault="00CE3D67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Распад СССР. Образование суверенной Республики Тыва в составе Российской Федерации. Общественная и политическая жизнь. Переход экономики на рыночные отношения</w:t>
      </w:r>
      <w:r w:rsidR="001472B6" w:rsidRPr="009B6825">
        <w:rPr>
          <w:rFonts w:ascii="Times New Roman" w:hAnsi="Times New Roman" w:cs="Times New Roman"/>
          <w:sz w:val="24"/>
          <w:szCs w:val="24"/>
        </w:rPr>
        <w:t>.  Принятие новой Конституции Республики Тыва. Новый</w:t>
      </w:r>
      <w:r w:rsidR="001472B6" w:rsidRPr="009B6825">
        <w:rPr>
          <w:rFonts w:ascii="Times New Roman" w:hAnsi="Times New Roman" w:cs="Times New Roman"/>
          <w:sz w:val="24"/>
          <w:szCs w:val="24"/>
        </w:rPr>
        <w:tab/>
        <w:t xml:space="preserve"> герб и флаг. Усилие эконмических торговых и культурных связей со странами ближнего и дальнего зарубежья. Возрождение традиционного хозяйства, самобытной культуры, традиций, обычаев и праздников, религиозных верований народа.</w:t>
      </w:r>
    </w:p>
    <w:p w:rsidR="009B6825" w:rsidRDefault="009B6825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2B6" w:rsidRPr="009B6825" w:rsidRDefault="001472B6" w:rsidP="009B6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25">
        <w:rPr>
          <w:rFonts w:ascii="Times New Roman" w:hAnsi="Times New Roman" w:cs="Times New Roman"/>
          <w:b/>
          <w:sz w:val="24"/>
          <w:szCs w:val="24"/>
        </w:rPr>
        <w:t>Основные умения учащихся:</w:t>
      </w:r>
    </w:p>
    <w:p w:rsidR="001472B6" w:rsidRPr="009B6825" w:rsidRDefault="001472B6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- применять летосчисление в истории;</w:t>
      </w:r>
    </w:p>
    <w:p w:rsidR="001472B6" w:rsidRPr="009B6825" w:rsidRDefault="001472B6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- устанавливать длительность и синхронность событий;</w:t>
      </w:r>
    </w:p>
    <w:p w:rsidR="001472B6" w:rsidRPr="009B6825" w:rsidRDefault="001472B6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- правильно употреблять и объяснять исторические термины, крылатые выражения;</w:t>
      </w:r>
    </w:p>
    <w:p w:rsidR="001472B6" w:rsidRPr="009B6825" w:rsidRDefault="001472B6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- давать устный отзыв на ответы других учащихся, формулировать свое мнение;</w:t>
      </w:r>
    </w:p>
    <w:p w:rsidR="001472B6" w:rsidRPr="009B6825" w:rsidRDefault="001472B6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 xml:space="preserve">- </w:t>
      </w:r>
      <w:r w:rsidR="0050615C" w:rsidRPr="009B6825">
        <w:rPr>
          <w:rFonts w:ascii="Times New Roman" w:hAnsi="Times New Roman" w:cs="Times New Roman"/>
          <w:sz w:val="24"/>
          <w:szCs w:val="24"/>
        </w:rPr>
        <w:t>на конкретных примерах раскрывать характерные черты быта, традиций, обычаев, обрядов тувинцев;</w:t>
      </w:r>
    </w:p>
    <w:p w:rsidR="0050615C" w:rsidRPr="009B6825" w:rsidRDefault="0050615C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- изучать исторические источники, извлекая из них новые знания, в том числе факты, материалы и информации;</w:t>
      </w:r>
    </w:p>
    <w:p w:rsidR="0050615C" w:rsidRPr="009B6825" w:rsidRDefault="0050615C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- анализировать исторические факты, раскрывая причинно-следственные связи, сравнивать явления и события, определяя их основополагающие и второстепенные характеристики;</w:t>
      </w:r>
    </w:p>
    <w:p w:rsidR="0050615C" w:rsidRPr="009B6825" w:rsidRDefault="0050615C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- работать с историческими документами, научно-популярной и справочной литературой, сопоставлять информацию разных источников, содержащие в них оценки событий и людей, обосновывать свое отношение к ним;</w:t>
      </w:r>
    </w:p>
    <w:p w:rsidR="0050615C" w:rsidRPr="009B6825" w:rsidRDefault="0050615C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- давать на основе исторических трудов характеристику отдельных исторических деятелей и социальных групп, объективную оценку;</w:t>
      </w:r>
    </w:p>
    <w:p w:rsidR="0050615C" w:rsidRPr="009B6825" w:rsidRDefault="0050615C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- составлять конспекты, тезисы, реферат, доклад, самостоятельно подбирая литературу;</w:t>
      </w:r>
    </w:p>
    <w:p w:rsidR="0050615C" w:rsidRPr="009B6825" w:rsidRDefault="00BE4852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25">
        <w:rPr>
          <w:rFonts w:ascii="Times New Roman" w:hAnsi="Times New Roman" w:cs="Times New Roman"/>
          <w:sz w:val="24"/>
          <w:szCs w:val="24"/>
        </w:rPr>
        <w:t>- участвовать в дискуссии, уметь аргументированно высказывать свое мнение.</w:t>
      </w:r>
    </w:p>
    <w:p w:rsidR="0050615C" w:rsidRPr="009B6825" w:rsidRDefault="0050615C" w:rsidP="009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15C" w:rsidRPr="009B6825" w:rsidSect="009B6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21"/>
    <w:multiLevelType w:val="hybridMultilevel"/>
    <w:tmpl w:val="78828EA0"/>
    <w:lvl w:ilvl="0" w:tplc="536CE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322"/>
    <w:multiLevelType w:val="hybridMultilevel"/>
    <w:tmpl w:val="8BBE906E"/>
    <w:lvl w:ilvl="0" w:tplc="17EC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2F7A"/>
    <w:multiLevelType w:val="hybridMultilevel"/>
    <w:tmpl w:val="80DCE336"/>
    <w:lvl w:ilvl="0" w:tplc="268A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AE4"/>
    <w:multiLevelType w:val="hybridMultilevel"/>
    <w:tmpl w:val="8BCEE0C0"/>
    <w:lvl w:ilvl="0" w:tplc="464AF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A69BC"/>
    <w:multiLevelType w:val="hybridMultilevel"/>
    <w:tmpl w:val="8A5217A0"/>
    <w:lvl w:ilvl="0" w:tplc="C382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88"/>
    <w:rsid w:val="000029CC"/>
    <w:rsid w:val="00004E93"/>
    <w:rsid w:val="000F6EF2"/>
    <w:rsid w:val="0010547D"/>
    <w:rsid w:val="001472B6"/>
    <w:rsid w:val="00167653"/>
    <w:rsid w:val="00293B16"/>
    <w:rsid w:val="002E0259"/>
    <w:rsid w:val="00310FF6"/>
    <w:rsid w:val="00370C59"/>
    <w:rsid w:val="003813EB"/>
    <w:rsid w:val="00390DCF"/>
    <w:rsid w:val="003B54F3"/>
    <w:rsid w:val="00423007"/>
    <w:rsid w:val="00466AF6"/>
    <w:rsid w:val="0047363E"/>
    <w:rsid w:val="0050615C"/>
    <w:rsid w:val="00533000"/>
    <w:rsid w:val="00540D16"/>
    <w:rsid w:val="00562AD2"/>
    <w:rsid w:val="005C059A"/>
    <w:rsid w:val="0061279A"/>
    <w:rsid w:val="00680A43"/>
    <w:rsid w:val="006B08EB"/>
    <w:rsid w:val="00710888"/>
    <w:rsid w:val="007A1F90"/>
    <w:rsid w:val="007A34F9"/>
    <w:rsid w:val="00907DE1"/>
    <w:rsid w:val="009B50AA"/>
    <w:rsid w:val="009B6825"/>
    <w:rsid w:val="009C544D"/>
    <w:rsid w:val="009F41F1"/>
    <w:rsid w:val="00A10A79"/>
    <w:rsid w:val="00A82309"/>
    <w:rsid w:val="00AA152A"/>
    <w:rsid w:val="00AB6049"/>
    <w:rsid w:val="00AD7FEC"/>
    <w:rsid w:val="00B106D3"/>
    <w:rsid w:val="00B13114"/>
    <w:rsid w:val="00BE4852"/>
    <w:rsid w:val="00CA3EEA"/>
    <w:rsid w:val="00CE3D67"/>
    <w:rsid w:val="00DA47CC"/>
    <w:rsid w:val="00E178E0"/>
    <w:rsid w:val="00E315BC"/>
    <w:rsid w:val="00E549B2"/>
    <w:rsid w:val="00E94438"/>
    <w:rsid w:val="00EB2174"/>
    <w:rsid w:val="00EE221C"/>
    <w:rsid w:val="00EE4643"/>
    <w:rsid w:val="00F10B35"/>
    <w:rsid w:val="00FA5EBE"/>
    <w:rsid w:val="00FC107B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Анчы</cp:lastModifiedBy>
  <cp:revision>13</cp:revision>
  <cp:lastPrinted>2014-02-07T16:03:00Z</cp:lastPrinted>
  <dcterms:created xsi:type="dcterms:W3CDTF">2014-02-06T12:59:00Z</dcterms:created>
  <dcterms:modified xsi:type="dcterms:W3CDTF">2014-02-07T16:03:00Z</dcterms:modified>
</cp:coreProperties>
</file>