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69" w:rsidRDefault="00B31369" w:rsidP="004100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Забайкальских казаков 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ервой мировой войне.</w:t>
      </w:r>
    </w:p>
    <w:p w:rsidR="00457F89" w:rsidRPr="00B07577" w:rsidRDefault="004100DB" w:rsidP="004100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Забайкальское казачье войско вписало в историю России немало славных страниц. Выражение Л.Н. Толстого о том, что "граница породила казачество, а казаки создали Россию", особенно точно характеризует забайкальцев. Именно они создали Россию на востоке страны, а потом на протяжении столетий охраняли ее границу. За каждым прожитым войском днем стояли судьбы людей, прославивших этот край ратными и трудовыми делами. Благодаря </w:t>
      </w:r>
      <w:proofErr w:type="gramStart"/>
      <w:r w:rsidRPr="00B07577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proofErr w:type="gramEnd"/>
      <w:r w:rsidRPr="00B07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держава укрепилась на дальневосточных границах, вышла к Тихому океану, приобрела несметные богатства на территории от Байкала до Уссурийского края.</w:t>
      </w:r>
    </w:p>
    <w:p w:rsidR="004100DB" w:rsidRPr="00B07577" w:rsidRDefault="004100DB" w:rsidP="004100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577">
        <w:rPr>
          <w:rFonts w:ascii="Times New Roman" w:hAnsi="Times New Roman" w:cs="Times New Roman"/>
          <w:color w:val="000000" w:themeColor="text1"/>
          <w:sz w:val="24"/>
          <w:szCs w:val="24"/>
        </w:rPr>
        <w:t>Появление казачьих отрядов в Забайкалье относится к началу XVII в., юридически же Забайкальское казачье войско было оформлено в 1851 году. Оно несло пограничную службу, владело большей частью забайкальских земель. К 1917 году численность забайкальских казаков составила свыше 275 тысяч человек: это примерно 25% населения Забайкальской области.</w:t>
      </w:r>
    </w:p>
    <w:p w:rsidR="004100DB" w:rsidRPr="00B07577" w:rsidRDefault="004100DB" w:rsidP="004100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577">
        <w:rPr>
          <w:rFonts w:ascii="Times New Roman" w:hAnsi="Times New Roman" w:cs="Times New Roman"/>
          <w:color w:val="000000" w:themeColor="text1"/>
          <w:sz w:val="24"/>
          <w:szCs w:val="24"/>
        </w:rPr>
        <w:t>С начала XX века Забайкальское казачье войско трижды было мобилизовано на войну, трижды пролило кровь за интересы России на полях сражений.</w:t>
      </w:r>
    </w:p>
    <w:p w:rsidR="004100DB" w:rsidRPr="00B07577" w:rsidRDefault="004100DB" w:rsidP="004100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577">
        <w:rPr>
          <w:rFonts w:ascii="Times New Roman" w:hAnsi="Times New Roman" w:cs="Times New Roman"/>
          <w:color w:val="000000" w:themeColor="text1"/>
          <w:sz w:val="24"/>
          <w:szCs w:val="24"/>
        </w:rPr>
        <w:t>Одной из таких войн была</w:t>
      </w:r>
      <w:proofErr w:type="gramStart"/>
      <w:r w:rsidRPr="00B07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57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B07577">
        <w:rPr>
          <w:rFonts w:ascii="Times New Roman" w:hAnsi="Times New Roman" w:cs="Times New Roman"/>
          <w:color w:val="000000" w:themeColor="text1"/>
          <w:sz w:val="24"/>
          <w:szCs w:val="24"/>
        </w:rPr>
        <w:t>ервая мировая война.</w:t>
      </w:r>
    </w:p>
    <w:p w:rsidR="004100DB" w:rsidRPr="00B07577" w:rsidRDefault="004100DB" w:rsidP="004100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театр военных действий 1-й Забайкальская казачья бригада пришла в те дни, что при первом наступлении Гинденбурга в левобережной Польше, Австро-Германские войска подошли к Висле, Сану и предместьям Варшавы</w:t>
      </w:r>
      <w:r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7577" w:rsidRPr="00B07577" w:rsidRDefault="004100DB" w:rsidP="004100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10-го октября 1914г. забайкальцы переправились на левый берег у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круче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(сев. </w:t>
      </w:r>
      <w:proofErr w:type="gram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Ивангорода) и сразу кинулись преследовать отходившего врага.</w:t>
      </w:r>
      <w:proofErr w:type="gram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первое серьезное столкновение произошло на следующий день. Казаки, атакованные у д.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Домбровки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подошедшей с юга германской пехотой с артиллерией, вели здесь упорный бой в течение целых суток до подхода, продвигавшегося в 30 верстах сзади Гренадерского корпуса. </w:t>
      </w:r>
    </w:p>
    <w:p w:rsidR="00B07577" w:rsidRPr="00B07577" w:rsidRDefault="004100DB" w:rsidP="004100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Бригаде противостоял отряд полковника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Фон-Шлехтендаль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(1-й гвардейский пехотный полк, дивизион артиллерии, эскадрон гвардейских драгун), для заполнения промежутка между флангами гвардии и 20-го армейского корпуса, в который успели вклиниться забайкальцы. В ночь на 12 октября казаки вновь пробрались в тыл и обстреляли штабы частей противника, чем посеяли немалую тревогу. После того, что подошедшие гренадеры принудили немцев к отходу, забайкальцы снова выдвинулись вперед для преследования.</w:t>
      </w:r>
      <w:r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19-го октября казаки </w:t>
      </w:r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вблизи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лошовы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успешно атаковали прикрывавший отход 37-й дивизии 11-й прусский драгунский полк. На правом фланге 4-й армии, в районе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Щерцов-Ленкава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составе конного корпуса генерала князя Туманова забайкальцы </w:t>
      </w:r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провели </w:t>
      </w: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разведывательную деятельность.</w:t>
      </w:r>
    </w:p>
    <w:p w:rsidR="00B07577" w:rsidRPr="00B07577" w:rsidRDefault="004100DB" w:rsidP="004100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Проникнув в неприятельские тылы, они подтвердили репутацию казачьей </w:t>
      </w:r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разведки. Н</w:t>
      </w: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еприятельские части были подробно пересчитаны, вплоть до двуколок. </w:t>
      </w:r>
    </w:p>
    <w:p w:rsidR="00B07577" w:rsidRPr="00B07577" w:rsidRDefault="004100DB" w:rsidP="00B07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тяжелых боях 19-20-го ноября забайкальцы с редким упорством выдержали натиск бригады 31-й австрийской пехотной дивизии и 1-го гусарского полка. 21-го числа части бригады дрались на линии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Милянов-Завадов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против частей конного корпуса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Хауэра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к полудню отошли на линию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Павл</w:t>
      </w:r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ов-Борова-Воля</w:t>
      </w:r>
      <w:proofErr w:type="spellEnd"/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Богданска</w:t>
      </w:r>
      <w:proofErr w:type="spellEnd"/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Однако</w:t>
      </w:r>
      <w:proofErr w:type="gram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16 часов казаки были атакован</w:t>
      </w:r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у горы Боровой </w:t>
      </w: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бригадой генерала Феликса. Позднее у забайкальцев завязался жестокий бой против наступавшей на их участке сводной австро-германской пехотной дивизии генерала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Лютцендорф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07577" w:rsidRPr="00B07577" w:rsidRDefault="004100DB" w:rsidP="00B07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счастье к правому флангу успела подойти бригада 52-й дивизии из состава 3-го Кавказского корпуса, которая спасла положение. В ночном бою кавказцы и казаки разбили гвардейскую бригаду дивизии и 1-й гвардейский резервный </w:t>
      </w:r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полк.</w:t>
      </w: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22-го ноября забайкальцы перешли в состав гвардейского кавалерийского корпуса, а уже 2-го декабря начался общий отход 4-й армии за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</w:t>
      </w:r>
      <w:proofErr w:type="gram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илицы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его прикрытия кавалерийский корпус сменил вечером уходившую пехоту на занимаемых ею позициях. На долю забайкальцев пришелся участок 7-й пехотной дивизии. Весь день 3-го декабря шел жестокий оборонительны</w:t>
      </w:r>
      <w:r w:rsidR="005E1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бой на подступах к </w:t>
      </w:r>
      <w:proofErr w:type="spellStart"/>
      <w:r w:rsidR="005E1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Петрокову</w:t>
      </w:r>
      <w:proofErr w:type="spellEnd"/>
      <w:r w:rsidR="005E1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где находились </w:t>
      </w: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кавалерийских ди</w:t>
      </w:r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визии конного корпуса </w:t>
      </w:r>
      <w:proofErr w:type="spellStart"/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Фроммеля</w:t>
      </w:r>
      <w:proofErr w:type="spellEnd"/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06D87" w:rsidRDefault="004100DB" w:rsidP="00B07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начале февраля 1915г. гвардейская кавалерия переброшена была на Неман, а Забайкальская бригада оставалась на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Пилице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21-го февраля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Бреславская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дивизия генерала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Менгес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сбив левый фланг 5-й армии, продвинулась к местечку Новее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Място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Забайкальцы выделили сводный полк для содействия соседям. Совместно с Рязанским и Ряжским полками казаки перешли в контратаку и восстановили положение. Успех этот куплен был ценой тяжелых потерь; из строя выбыло 25%. Все три командира Рязанского, Ряжского полков и Сводно-</w:t>
      </w:r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Забайкальского пали смертью храбрых.</w:t>
      </w:r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Зиму бригада провела на отдыхе в г</w:t>
      </w:r>
      <w:proofErr w:type="gram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.Б</w:t>
      </w:r>
      <w:proofErr w:type="gram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обруйске и, с приходом из Сибири 2-го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Верхнеудинского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полка она была развернута в 1 Забайкальскую казачью дивизию.</w:t>
      </w:r>
    </w:p>
    <w:p w:rsidR="00706D87" w:rsidRDefault="004100DB" w:rsidP="00B07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наступлением весны 1916г. забайкальцы перешли </w:t>
      </w:r>
      <w:proofErr w:type="gram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Огинский</w:t>
      </w:r>
      <w:proofErr w:type="gram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канал, где простояли до 18-го июня, после чего перешли на линию нижней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Стыри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06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Летнее наступление началось с </w:t>
      </w:r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конных атак </w:t>
      </w:r>
      <w:proofErr w:type="spellStart"/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Верхнеудинцев</w:t>
      </w:r>
      <w:proofErr w:type="spellEnd"/>
      <w:r w:rsidR="00B07577" w:rsidRPr="00B07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</w:t>
      </w: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Тулузия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птово,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Читинцев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у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Кунинских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хуторов, захвата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Аргунцами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конном строю ст.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Маневичи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дальнейшего преследования Польского Легиона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Прислудского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06D87" w:rsidRDefault="004100DB" w:rsidP="00B075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8-го августа Читинский полк вел бой в районе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Березвичи-Угриничи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19-й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Ольденбургским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драгунским полком, а 23-го забайкальцы перешли </w:t>
      </w:r>
      <w:proofErr w:type="gram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верхний </w:t>
      </w:r>
      <w:proofErr w:type="spellStart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Стоход</w:t>
      </w:r>
      <w:proofErr w:type="spellEnd"/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Здесь им пришлось перенести жуткие часы газовой атаки</w:t>
      </w:r>
      <w:r w:rsidR="00706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00DB" w:rsidRDefault="004100DB" w:rsidP="00706D8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Потери действительно были велики, но многие офицеры и казаки показали пример </w:t>
      </w:r>
      <w:r w:rsidR="00706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мужества и стойкости духа.</w:t>
      </w:r>
      <w:r w:rsidRPr="00903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06D87" w:rsidRPr="00706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октябре 1914 года в войну на стороне Германии вступила Турция. Русская Кавказская армия ведет сражения на ее территории и в Северной Персии. 2-я Забайкальская бригада действует на Эриванском направлении в районе </w:t>
      </w:r>
      <w:proofErr w:type="spellStart"/>
      <w:proofErr w:type="gramStart"/>
      <w:r w:rsidR="00706D87" w:rsidRPr="00706D87">
        <w:rPr>
          <w:rFonts w:ascii="Times New Roman" w:hAnsi="Times New Roman" w:cs="Times New Roman"/>
          <w:color w:val="000000" w:themeColor="text1"/>
          <w:sz w:val="24"/>
          <w:szCs w:val="24"/>
        </w:rPr>
        <w:t>турецко</w:t>
      </w:r>
      <w:proofErr w:type="spellEnd"/>
      <w:r w:rsidR="00706D87" w:rsidRPr="00706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персидской</w:t>
      </w:r>
      <w:proofErr w:type="gramEnd"/>
      <w:r w:rsidR="00706D87" w:rsidRPr="00706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границы.</w:t>
      </w:r>
    </w:p>
    <w:p w:rsidR="00706D87" w:rsidRDefault="00706D87" w:rsidP="00706D8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Боевая жизнь забайкальских казаков на этом направлении  началась в апреле 1915 года, когда 2-юЗабайкальскую бригаду бросили против наступающей дивизии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Халил-бея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3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Турки отчаянно стремились выправить положение, оттеснить русских, но все было напрасно. Жестокие кровопролитные дневные  бои переходили </w:t>
      </w:r>
      <w:proofErr w:type="gramStart"/>
      <w:r w:rsidR="00CD320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CD3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ночные и вновь продолжались рано утром. Турки отступили под защиту крепости </w:t>
      </w:r>
      <w:proofErr w:type="spellStart"/>
      <w:r w:rsidR="00CD3201">
        <w:rPr>
          <w:rFonts w:ascii="Times New Roman" w:hAnsi="Times New Roman" w:cs="Times New Roman"/>
          <w:color w:val="000000" w:themeColor="text1"/>
          <w:sz w:val="24"/>
          <w:szCs w:val="24"/>
        </w:rPr>
        <w:t>Битлис</w:t>
      </w:r>
      <w:proofErr w:type="spellEnd"/>
      <w:r w:rsidR="00CD32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3201" w:rsidRDefault="00CD3201" w:rsidP="00706D8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упорных боев многие Забайкальские казаки стали Георгиевскими кавалерами.</w:t>
      </w:r>
    </w:p>
    <w:p w:rsidR="00C32198" w:rsidRPr="00C32198" w:rsidRDefault="00C32198" w:rsidP="00C32198">
      <w:pPr>
        <w:pStyle w:val="a3"/>
        <w:shd w:val="clear" w:color="auto" w:fill="F7F7F7"/>
        <w:spacing w:before="0" w:beforeAutospacing="0" w:after="0" w:afterAutospacing="0" w:line="360" w:lineRule="auto"/>
        <w:jc w:val="both"/>
      </w:pPr>
      <w:r w:rsidRPr="00C32198">
        <w:t>Обычно казаков 1-й Забайкальской дивизии, появляющихся на линии фронта, солдаты приветствовали радостными криками: «Казаки! Кавалерия, вперед!»</w:t>
      </w:r>
    </w:p>
    <w:p w:rsidR="00C32198" w:rsidRPr="00C32198" w:rsidRDefault="00C32198" w:rsidP="00C32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9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32198">
        <w:rPr>
          <w:rFonts w:ascii="Times New Roman" w:hAnsi="Times New Roman" w:cs="Times New Roman"/>
          <w:sz w:val="24"/>
          <w:szCs w:val="24"/>
        </w:rPr>
        <w:t>Надо было видеть веселые лица солдат… Они забывали</w:t>
      </w:r>
      <w:proofErr w:type="gramEnd"/>
      <w:r w:rsidRPr="00C32198">
        <w:rPr>
          <w:rFonts w:ascii="Times New Roman" w:hAnsi="Times New Roman" w:cs="Times New Roman"/>
          <w:sz w:val="24"/>
          <w:szCs w:val="24"/>
        </w:rPr>
        <w:t xml:space="preserve"> об усталости, голоде, боли ран и считали своим долгом хоть с чем- </w:t>
      </w:r>
      <w:proofErr w:type="spellStart"/>
      <w:r w:rsidRPr="00C3219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32198">
        <w:rPr>
          <w:rFonts w:ascii="Times New Roman" w:hAnsi="Times New Roman" w:cs="Times New Roman"/>
          <w:sz w:val="24"/>
          <w:szCs w:val="24"/>
        </w:rPr>
        <w:t xml:space="preserve"> обратиться к казакам…», - пишет в «Журнале военных действий» адъютант командира 1-го Читинского полка подъесаул Семенов.</w:t>
      </w:r>
    </w:p>
    <w:p w:rsidR="00C32198" w:rsidRPr="00251F2A" w:rsidRDefault="00C32198" w:rsidP="00706D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98">
        <w:rPr>
          <w:rFonts w:ascii="Times New Roman" w:hAnsi="Times New Roman" w:cs="Times New Roman"/>
          <w:sz w:val="24"/>
          <w:szCs w:val="24"/>
        </w:rPr>
        <w:t>К концу 1916 года казаки только одного 1-го Читинского полка имеют 200 Георгиевских крестов и столько же медалей «За храбрость».</w:t>
      </w:r>
      <w:r w:rsidRPr="00C32198">
        <w:rPr>
          <w:rFonts w:ascii="Times New Roman" w:hAnsi="Times New Roman" w:cs="Times New Roman"/>
          <w:sz w:val="24"/>
          <w:szCs w:val="24"/>
        </w:rPr>
        <w:br/>
      </w:r>
      <w:r w:rsidR="00251F2A" w:rsidRPr="0025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251F2A" w:rsidRDefault="00251F2A" w:rsidP="00706D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F2A">
        <w:rPr>
          <w:rFonts w:ascii="Times New Roman" w:hAnsi="Times New Roman" w:cs="Times New Roman"/>
          <w:color w:val="000000"/>
          <w:sz w:val="24"/>
          <w:szCs w:val="24"/>
        </w:rPr>
        <w:t>А.П. Васильев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"Забайкальские казаки", </w:t>
      </w:r>
      <w:r w:rsidRPr="00251F2A">
        <w:rPr>
          <w:rFonts w:ascii="Times New Roman" w:hAnsi="Times New Roman" w:cs="Times New Roman"/>
          <w:color w:val="000000"/>
          <w:sz w:val="24"/>
          <w:szCs w:val="24"/>
        </w:rPr>
        <w:t>Чита, 1918г.</w:t>
      </w:r>
    </w:p>
    <w:p w:rsidR="007021A7" w:rsidRDefault="007021A7" w:rsidP="00706D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1A7" w:rsidRPr="00966726" w:rsidRDefault="00966726" w:rsidP="00706D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726"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  <w:t xml:space="preserve">Интернет - </w:t>
      </w:r>
      <w:r w:rsidR="00231DF9" w:rsidRPr="00966726"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  <w:t>Источник:</w:t>
      </w:r>
      <w:r w:rsidR="00231DF9" w:rsidRPr="00966726">
        <w:rPr>
          <w:rStyle w:val="apple-converted-space"/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  <w:t> </w:t>
      </w:r>
      <w:hyperlink r:id="rId4" w:tooltip="Ссылка" w:history="1">
        <w:r w:rsidR="00231DF9" w:rsidRPr="00966726">
          <w:rPr>
            <w:rStyle w:val="a4"/>
            <w:rFonts w:ascii="Times New Roman" w:hAnsi="Times New Roman" w:cs="Times New Roman"/>
            <w:color w:val="328586"/>
            <w:sz w:val="21"/>
            <w:szCs w:val="21"/>
            <w:shd w:val="clear" w:color="auto" w:fill="FFFFFF"/>
          </w:rPr>
          <w:t>http://www.fair.amur.ru/kazak.html</w:t>
        </w:r>
      </w:hyperlink>
      <w:r w:rsidR="00231DF9" w:rsidRPr="00966726">
        <w:rPr>
          <w:rStyle w:val="apple-converted-space"/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  <w:t> </w:t>
      </w:r>
    </w:p>
    <w:p w:rsidR="007021A7" w:rsidRDefault="007021A7" w:rsidP="00706D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1A7" w:rsidRDefault="007021A7" w:rsidP="00706D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021A7" w:rsidSect="004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DB"/>
    <w:rsid w:val="001F78F1"/>
    <w:rsid w:val="00231DF9"/>
    <w:rsid w:val="00251F2A"/>
    <w:rsid w:val="004100DB"/>
    <w:rsid w:val="00457F89"/>
    <w:rsid w:val="005E119D"/>
    <w:rsid w:val="006B2E48"/>
    <w:rsid w:val="007021A7"/>
    <w:rsid w:val="00706D87"/>
    <w:rsid w:val="00966726"/>
    <w:rsid w:val="00A1410C"/>
    <w:rsid w:val="00A25EFC"/>
    <w:rsid w:val="00B07577"/>
    <w:rsid w:val="00B31369"/>
    <w:rsid w:val="00C32198"/>
    <w:rsid w:val="00CD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D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1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ir.amur.ru/kaza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Djakonda</dc:creator>
  <cp:lastModifiedBy>Djakonda</cp:lastModifiedBy>
  <cp:revision>6</cp:revision>
  <dcterms:created xsi:type="dcterms:W3CDTF">2014-02-23T05:37:00Z</dcterms:created>
  <dcterms:modified xsi:type="dcterms:W3CDTF">2014-03-02T02:11:00Z</dcterms:modified>
</cp:coreProperties>
</file>