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57" w:rsidRPr="00646657" w:rsidRDefault="00646657" w:rsidP="006466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466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Тематические направления итогового сочинения в выпускных классах на 2014/2015 </w:t>
      </w:r>
      <w:r w:rsidRPr="006466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учебный год</w:t>
      </w:r>
    </w:p>
    <w:p w:rsidR="00646657" w:rsidRPr="00646657" w:rsidRDefault="00646657" w:rsidP="006466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>C 2015 года для допуска к ЕГЭ выпускникам необходимо будет написать сочинение на заданную тему. Писать сочинение будут в школах. Оценка - зачёт/незачёт. Темы заранее опубликованы не будут. Публикуются лишь общие тематические направления.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разработаны Советом по вопросам проведения итогового сочинения при Министерстве образования и науки.</w:t>
      </w:r>
    </w:p>
    <w:p w:rsidR="00646657" w:rsidRPr="00E9260C" w:rsidRDefault="00646657" w:rsidP="006466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«Недаром помнит вся Россия…» (200-летний юбилей М.Ю. Лермонтова)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заданные человечеству войной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природа в отечественной и мировой литературе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поколений: вместе и врозь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люди живы?</w:t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комментарий к тематическим направлениям, подготовленный специалистами ФГБНУ «ФИПИ»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и т.п.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End"/>
      <w:r w:rsidRPr="0064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Направление тем: «Недаром помнит вся Россия…» (200-летний юбилей М.Ю. Лермонтова)</w:t>
      </w:r>
    </w:p>
    <w:p w:rsidR="00646657" w:rsidRPr="005865B8" w:rsidRDefault="00646657" w:rsidP="006466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из предполагаемого обязательного направления «юбилей великого писателя или деятеля культуры»: подготовка к ней диктует необходимость углубленного изучения жизни и творчества упомянутой фигуры в течение первого полугодия как на занятиях по литературе (и другим предметам), так и во внеурочной деятельности, проведение школьных мероприятий и т.п. Выбор Лермонтова нами объясняется тем, что 15 октября 2014 года исполняется 200 лет со дня рождения писателя.</w:t>
      </w:r>
    </w:p>
    <w:p w:rsidR="00646657" w:rsidRDefault="00646657" w:rsidP="00646657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представлены темы, которые, возможно, могут быть предложены для сочинения. Они использовались при обсуждении профессиональным сообществом. Официально темы закрыты для общественности и станут доступны только в день написания сочинения.</w:t>
      </w:r>
    </w:p>
    <w:p w:rsidR="00646657" w:rsidRPr="005865B8" w:rsidRDefault="00646657" w:rsidP="00646657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"Печально я гляжу на наше поколенье! Его грядущее - иль пусто, иль темно..."</w:t>
        </w:r>
      </w:hyperlink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Тема одиночества в творчестве М. Ю. Лермонтова</w:t>
        </w:r>
      </w:hyperlink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"Лермонтов и </w:t>
        </w:r>
        <w:proofErr w:type="spellStart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Кавказ"</w:t>
        </w:r>
        <w:proofErr w:type="gramStart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,"</w:t>
        </w:r>
        <w:proofErr w:type="gramEnd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Как</w:t>
        </w:r>
        <w:proofErr w:type="spellEnd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сладкую песню отчизны моей, люблю я Кавказ..."," То </w:t>
        </w:r>
        <w:proofErr w:type="spellStart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сердце,где</w:t>
        </w:r>
        <w:proofErr w:type="spellEnd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кровь кипела..."</w:t>
        </w:r>
      </w:hyperlink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"А что такое </w:t>
        </w:r>
        <w:proofErr w:type="spellStart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счастие</w:t>
        </w:r>
        <w:proofErr w:type="spellEnd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?" Тема любви в произведении М.Ю. Лермонтова "Герой нашего времени"</w:t>
        </w:r>
      </w:hyperlink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"...Способность русского человека применяться к обычаям тех народов, среди которых ему случается жить</w:t>
        </w:r>
        <w:proofErr w:type="gramStart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;...</w:t>
        </w:r>
      </w:hyperlink>
      <w:proofErr w:type="gramEnd"/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Я думал: жалкий человек</w:t>
        </w:r>
      </w:hyperlink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Согласны ли вы с утверждением Печорина: ""Один из друзей всегда раб другого..."</w:t>
        </w:r>
        <w:proofErr w:type="gramStart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?</w:t>
        </w:r>
        <w:proofErr w:type="gramEnd"/>
      </w:hyperlink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"В наш век все чувства лишь на срок". Можно ли оценивать афоризмом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          </w:t>
        </w:r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М. Ю. Лермонтова эмоциональную жизнь поколения информационного века?</w:t>
        </w:r>
      </w:hyperlink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Что в имени тебе моём?</w:t>
        </w:r>
      </w:hyperlink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proofErr w:type="gramStart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"Большое видится на расстоянье".</w:t>
        </w:r>
        <w:proofErr w:type="gramEnd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Антивоенный пафос стихотворения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            </w:t>
        </w:r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М. Ю. Лермонтова "</w:t>
        </w:r>
        <w:proofErr w:type="spellStart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Валерик</w:t>
        </w:r>
        <w:proofErr w:type="spellEnd"/>
        <w:r w:rsidRPr="005865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</w:t>
        </w:r>
      </w:hyperlink>
    </w:p>
    <w:p w:rsidR="00646657" w:rsidRPr="005865B8" w:rsidRDefault="00646657" w:rsidP="00646657">
      <w:pPr>
        <w:pStyle w:val="a4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5865B8" w:rsidRDefault="00646657" w:rsidP="0064665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865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Имя Лермонтова на карте России</w:t>
        </w:r>
      </w:hyperlink>
    </w:p>
    <w:p w:rsidR="00646657" w:rsidRPr="00646657" w:rsidRDefault="00646657" w:rsidP="0064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57" w:rsidRDefault="00646657" w:rsidP="006466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Направление тем: </w:t>
      </w:r>
    </w:p>
    <w:p w:rsidR="00646657" w:rsidRPr="00F81973" w:rsidRDefault="00646657" w:rsidP="006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заданные человечеству войной</w:t>
      </w:r>
    </w:p>
    <w:p w:rsidR="00646657" w:rsidRPr="00F81973" w:rsidRDefault="00646657" w:rsidP="006466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73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год столетнего юбилея начала Первой мировой войны; грядущий, 2015 год – год 70-летия Победы в Великой Отечественной войне и окончания Второй мировой войны – во всех этих войнах Россия (СССР) приняла активное участие, войны эти не только изменили границы и политический строй множества стран, но и задали целый ряд непростых, а иногда болезненных вопросов человечеству.</w:t>
      </w:r>
      <w:proofErr w:type="gramEnd"/>
      <w:r w:rsidRPr="00F8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когда, вопреки ожиданиям последних лет, по всему миру вновь разгораются военные конфликты, самое время еще раз задаться этими вопросами – вслед за русскими писателями и мыслителями XIX-ХХ века.</w:t>
      </w:r>
    </w:p>
    <w:p w:rsidR="00646657" w:rsidRPr="00F81973" w:rsidRDefault="00646657" w:rsidP="00646657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представлены темы, которые, возможно, могут быть предложены для сочинения. Они использовались при обсуждении профессиональным сообществом. Официально темы закрыты для общественности и станут доступны только в день написания сочинения.</w:t>
      </w:r>
    </w:p>
    <w:p w:rsidR="00646657" w:rsidRPr="00F81973" w:rsidRDefault="00646657" w:rsidP="0064665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Pr="00F819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Между жизнью и смертью</w:t>
        </w:r>
      </w:hyperlink>
    </w:p>
    <w:p w:rsidR="00646657" w:rsidRPr="00F81973" w:rsidRDefault="00646657" w:rsidP="0064665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Pr="00F819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Тема любви в произведениях о Великой Отечественной войне</w:t>
        </w:r>
      </w:hyperlink>
    </w:p>
    <w:p w:rsidR="00646657" w:rsidRPr="00F81973" w:rsidRDefault="00646657" w:rsidP="0064665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" w:history="1">
        <w:r w:rsidRPr="00F819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Дети и война</w:t>
        </w:r>
      </w:hyperlink>
    </w:p>
    <w:p w:rsidR="00646657" w:rsidRPr="00F81973" w:rsidRDefault="00646657" w:rsidP="0064665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Pr="00F819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891 день мужества ленинградцев</w:t>
        </w:r>
      </w:hyperlink>
    </w:p>
    <w:p w:rsidR="00646657" w:rsidRPr="00F81973" w:rsidRDefault="00646657" w:rsidP="0064665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Pr="00F819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Мемориал - памятник с особым значением</w:t>
        </w:r>
      </w:hyperlink>
    </w:p>
    <w:p w:rsidR="00646657" w:rsidRPr="00F81973" w:rsidRDefault="00646657" w:rsidP="0064665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2" w:history="1">
        <w:r w:rsidRPr="00F819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"По ком звонит колокол"</w:t>
        </w:r>
      </w:hyperlink>
    </w:p>
    <w:p w:rsidR="00646657" w:rsidRPr="00F81973" w:rsidRDefault="00646657" w:rsidP="0064665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3" w:history="1">
        <w:r w:rsidRPr="00F819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Художественное произведение о войне: есть ли место вымыслу?</w:t>
        </w:r>
      </w:hyperlink>
    </w:p>
    <w:p w:rsidR="00646657" w:rsidRDefault="00646657" w:rsidP="0064665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4" w:history="1">
        <w:r w:rsidRPr="00F819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Значение войн для государства и для человека</w:t>
        </w:r>
      </w:hyperlink>
    </w:p>
    <w:p w:rsidR="00646657" w:rsidRDefault="00646657" w:rsidP="00646657">
      <w:pPr>
        <w:pStyle w:val="a4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657" w:rsidRPr="003320C0" w:rsidRDefault="00646657" w:rsidP="006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тем: Человек и природа в отечественной и мировой литературе</w:t>
      </w:r>
    </w:p>
    <w:p w:rsidR="00646657" w:rsidRPr="003320C0" w:rsidRDefault="00646657" w:rsidP="0064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</w:r>
    </w:p>
    <w:p w:rsidR="00646657" w:rsidRPr="003320C0" w:rsidRDefault="00646657" w:rsidP="0064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представлены темы, которые, возможно, могут быть предложены для сочинения. Они использовались при обсуждении профессиональным сообществом. Официально темы закрыты для общественности и станут доступны только в день написания сочинения.</w:t>
      </w:r>
    </w:p>
    <w:p w:rsidR="00646657" w:rsidRPr="003320C0" w:rsidRDefault="00646657" w:rsidP="006466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5" w:history="1"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Мир людей глазами мобильного устройства</w:t>
        </w:r>
      </w:hyperlink>
    </w:p>
    <w:p w:rsidR="00646657" w:rsidRPr="003320C0" w:rsidRDefault="00646657" w:rsidP="006466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6" w:history="1"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"Живая" книга или Интернет!</w:t>
        </w:r>
      </w:hyperlink>
    </w:p>
    <w:p w:rsidR="00646657" w:rsidRPr="003320C0" w:rsidRDefault="00646657" w:rsidP="006466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7" w:history="1"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Техника и человек в творчестве </w:t>
        </w:r>
        <w:proofErr w:type="spellStart"/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А.Платонова</w:t>
        </w:r>
        <w:proofErr w:type="spellEnd"/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(в произведениях русских писателей)</w:t>
        </w:r>
      </w:hyperlink>
    </w:p>
    <w:p w:rsidR="00646657" w:rsidRPr="003320C0" w:rsidRDefault="00646657" w:rsidP="006466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8" w:history="1"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Человек и космос</w:t>
        </w:r>
      </w:hyperlink>
    </w:p>
    <w:p w:rsidR="00646657" w:rsidRPr="003320C0" w:rsidRDefault="00646657" w:rsidP="006466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9" w:history="1"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Плюсы и минусы бессмертия. "Бессмертная душа" Станислава </w:t>
        </w:r>
        <w:proofErr w:type="spellStart"/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Лема</w:t>
        </w:r>
        <w:proofErr w:type="spellEnd"/>
      </w:hyperlink>
    </w:p>
    <w:p w:rsidR="00646657" w:rsidRPr="003320C0" w:rsidRDefault="00646657" w:rsidP="006466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0" w:history="1"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Тема </w:t>
        </w:r>
        <w:proofErr w:type="spellStart"/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консьюмеризма</w:t>
        </w:r>
        <w:proofErr w:type="spellEnd"/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в произведениях </w:t>
        </w:r>
        <w:proofErr w:type="spellStart"/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Чака</w:t>
        </w:r>
        <w:proofErr w:type="spellEnd"/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Pr="003320C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Паланика</w:t>
        </w:r>
        <w:proofErr w:type="spellEnd"/>
      </w:hyperlink>
    </w:p>
    <w:p w:rsidR="00646657" w:rsidRDefault="00646657" w:rsidP="00646657">
      <w:pPr>
        <w:pStyle w:val="1"/>
        <w:rPr>
          <w:sz w:val="32"/>
          <w:szCs w:val="32"/>
          <w:u w:val="single"/>
        </w:rPr>
      </w:pPr>
    </w:p>
    <w:p w:rsidR="00646657" w:rsidRPr="00646657" w:rsidRDefault="00646657" w:rsidP="00646657">
      <w:pPr>
        <w:pStyle w:val="1"/>
        <w:rPr>
          <w:sz w:val="32"/>
          <w:szCs w:val="32"/>
          <w:u w:val="single"/>
        </w:rPr>
      </w:pPr>
      <w:r w:rsidRPr="00646657">
        <w:rPr>
          <w:sz w:val="32"/>
          <w:szCs w:val="32"/>
          <w:u w:val="single"/>
        </w:rPr>
        <w:lastRenderedPageBreak/>
        <w:t>Общие критерии оценки сочинения</w:t>
      </w:r>
    </w:p>
    <w:p w:rsidR="00646657" w:rsidRPr="00646657" w:rsidRDefault="00646657" w:rsidP="00646657">
      <w:pPr>
        <w:rPr>
          <w:rFonts w:ascii="Times New Roman" w:hAnsi="Times New Roman" w:cs="Times New Roman"/>
          <w:sz w:val="24"/>
          <w:szCs w:val="24"/>
        </w:rPr>
      </w:pPr>
      <w:r w:rsidRPr="00646657">
        <w:rPr>
          <w:rFonts w:ascii="Times New Roman" w:hAnsi="Times New Roman" w:cs="Times New Roman"/>
          <w:sz w:val="24"/>
          <w:szCs w:val="24"/>
        </w:rPr>
        <w:t>Выпускные сочинения школьников РФ предложено не ограничивать по объему и набору рассматриваемых литературных произведений.</w:t>
      </w:r>
      <w:r w:rsidRPr="006466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657">
        <w:rPr>
          <w:rFonts w:ascii="Times New Roman" w:hAnsi="Times New Roman" w:cs="Times New Roman"/>
          <w:sz w:val="24"/>
          <w:szCs w:val="24"/>
        </w:rPr>
        <w:t xml:space="preserve">"Что касается объёма итогового сочинения, (глава </w:t>
      </w:r>
      <w:proofErr w:type="spellStart"/>
      <w:r w:rsidRPr="006466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6657">
        <w:rPr>
          <w:rFonts w:ascii="Times New Roman" w:hAnsi="Times New Roman" w:cs="Times New Roman"/>
          <w:sz w:val="24"/>
          <w:szCs w:val="24"/>
        </w:rPr>
        <w:t>) Дмитрий Ливанов внёс предложение в этом году не ограничивать его жесткими рамками, а установить ориентировочный минимум слов в письменной работе, необходимый для положительного оценивания работы вкупе с другими критериями", — говорится в сообщении пресс-службы министерства.</w:t>
      </w:r>
      <w:r w:rsidRPr="00646657">
        <w:rPr>
          <w:rFonts w:ascii="Times New Roman" w:hAnsi="Times New Roman" w:cs="Times New Roman"/>
          <w:sz w:val="24"/>
          <w:szCs w:val="24"/>
        </w:rPr>
        <w:br/>
        <w:t>Для обоснования своей позиции выпускнику следует привести в сочинении не менее двух ссылок на произведения русской и мировой литературы.</w:t>
      </w:r>
    </w:p>
    <w:p w:rsidR="00646657" w:rsidRDefault="00646657" w:rsidP="00646657">
      <w:pPr>
        <w:rPr>
          <w:rFonts w:ascii="Times New Roman" w:hAnsi="Times New Roman" w:cs="Times New Roman"/>
          <w:sz w:val="24"/>
          <w:szCs w:val="24"/>
        </w:rPr>
      </w:pPr>
      <w:r w:rsidRPr="00646657">
        <w:rPr>
          <w:rFonts w:ascii="Times New Roman" w:hAnsi="Times New Roman" w:cs="Times New Roman"/>
          <w:sz w:val="24"/>
          <w:szCs w:val="24"/>
        </w:rPr>
        <w:t>Во время экзамена, возможно, разрешат пользоваться литературой.</w:t>
      </w:r>
      <w:r w:rsidRPr="00646657">
        <w:rPr>
          <w:rFonts w:ascii="Times New Roman" w:hAnsi="Times New Roman" w:cs="Times New Roman"/>
          <w:sz w:val="24"/>
          <w:szCs w:val="24"/>
        </w:rPr>
        <w:br/>
      </w:r>
      <w:r w:rsidRPr="00646657">
        <w:rPr>
          <w:rFonts w:ascii="Times New Roman" w:hAnsi="Times New Roman" w:cs="Times New Roman"/>
          <w:sz w:val="24"/>
          <w:szCs w:val="24"/>
        </w:rPr>
        <w:br/>
        <w:t>"Мы не должны сужать возможности для самовыражения выпускников определенным набором литературных произведений в момент написания сочинения", — сказал Дмитрий Ливанов.</w:t>
      </w:r>
    </w:p>
    <w:p w:rsidR="004A5AEB" w:rsidRDefault="00646657" w:rsidP="006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AEB" w:rsidRDefault="004A5AEB" w:rsidP="00646657">
      <w:pPr>
        <w:rPr>
          <w:rFonts w:ascii="Times New Roman" w:hAnsi="Times New Roman" w:cs="Times New Roman"/>
          <w:sz w:val="24"/>
          <w:szCs w:val="24"/>
        </w:rPr>
      </w:pPr>
    </w:p>
    <w:p w:rsidR="00646657" w:rsidRPr="004A5AEB" w:rsidRDefault="00646657" w:rsidP="00646657">
      <w:pPr>
        <w:rPr>
          <w:rFonts w:ascii="Times New Roman" w:hAnsi="Times New Roman" w:cs="Times New Roman"/>
          <w:b/>
          <w:sz w:val="24"/>
          <w:szCs w:val="24"/>
        </w:rPr>
      </w:pPr>
      <w:r w:rsidRPr="004A5AEB">
        <w:rPr>
          <w:rFonts w:ascii="Times New Roman" w:hAnsi="Times New Roman" w:cs="Times New Roman"/>
          <w:b/>
          <w:sz w:val="24"/>
          <w:szCs w:val="24"/>
        </w:rPr>
        <w:t>По материалам сайта http://sochinenie11.ru/</w:t>
      </w:r>
    </w:p>
    <w:p w:rsidR="00646657" w:rsidRPr="00F81973" w:rsidRDefault="00646657" w:rsidP="00646657">
      <w:pPr>
        <w:pStyle w:val="a4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C57" w:rsidRDefault="00443C57" w:rsidP="006466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57" w:rsidRDefault="00646657" w:rsidP="00646657">
      <w:bookmarkStart w:id="0" w:name="_GoBack"/>
      <w:bookmarkEnd w:id="0"/>
    </w:p>
    <w:sectPr w:rsidR="00646657" w:rsidSect="006466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AB"/>
    <w:multiLevelType w:val="hybridMultilevel"/>
    <w:tmpl w:val="CFB4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21D2"/>
    <w:multiLevelType w:val="hybridMultilevel"/>
    <w:tmpl w:val="587E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0883"/>
    <w:multiLevelType w:val="hybridMultilevel"/>
    <w:tmpl w:val="9A66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7"/>
    <w:rsid w:val="00443C57"/>
    <w:rsid w:val="004A5AEB"/>
    <w:rsid w:val="006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66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66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nenie11.ru/lermontov/16-lermontov-i-kavkazkak-sladkuyu-pesnyu-otchizny-moeylyublyu-ya-kavkaz-to-serdcegde-krov-kipela.html" TargetMode="External"/><Relationship Id="rId13" Type="http://schemas.openxmlformats.org/officeDocument/2006/relationships/hyperlink" Target="http://sochinenie11.ru/lermontov/11-v-nash-vek-vse-chuvstva-lish-na-srok-mozhno-li-ocenivat-aforizmom-m-yu-lermontova-emocionalnuyu-zhizn-pokoleniya-informacionnogo-veka.html" TargetMode="External"/><Relationship Id="rId18" Type="http://schemas.openxmlformats.org/officeDocument/2006/relationships/hyperlink" Target="http://sochinenie11.ru/vopros/58-tema-lyubvi-v-proizvedeniyah-o-velikoy-otechestvennoy-voyne.html" TargetMode="External"/><Relationship Id="rId26" Type="http://schemas.openxmlformats.org/officeDocument/2006/relationships/hyperlink" Target="http://sochinenie11.ru/tehnika/34-zhivaya-kniga-ili-interne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ochinenie11.ru/vopros/55-memorial-pamyatnik-s-osobym-znacheniem.html" TargetMode="External"/><Relationship Id="rId7" Type="http://schemas.openxmlformats.org/officeDocument/2006/relationships/hyperlink" Target="http://sochinenie11.ru/lermontov/17-tema-odinochestva-v-tvorchestve-m-yu-lermontova.html" TargetMode="External"/><Relationship Id="rId12" Type="http://schemas.openxmlformats.org/officeDocument/2006/relationships/hyperlink" Target="http://sochinenie11.ru/lermontov/12-soglasny-li-vy-s-utverzhdeniem-pechorina-odin-iz-druzey-vsegda-rab-drugogo-.html" TargetMode="External"/><Relationship Id="rId17" Type="http://schemas.openxmlformats.org/officeDocument/2006/relationships/hyperlink" Target="http://sochinenie11.ru/vopros/59-mezhdu-zhiznyu-i-smertyu.html" TargetMode="External"/><Relationship Id="rId25" Type="http://schemas.openxmlformats.org/officeDocument/2006/relationships/hyperlink" Target="http://sochinenie11.ru/tehnika/35-mir-lyudey-glazami-mobilnogo-ustroyst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hinenie11.ru/lermontov/8-imya-lermontova-na-karte-rossii.html" TargetMode="External"/><Relationship Id="rId20" Type="http://schemas.openxmlformats.org/officeDocument/2006/relationships/hyperlink" Target="http://sochinenie11.ru/vopros/56-891-den-muzhestva-leningradcev.html" TargetMode="External"/><Relationship Id="rId29" Type="http://schemas.openxmlformats.org/officeDocument/2006/relationships/hyperlink" Target="http://sochinenie11.ru/tehnika/31-plyusy-i-minusy-bessmertiya-bessmertnaya-dusha-stanislava-lem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hinenie11.ru/lermontov/18-pechalno-ya-glyazhu-na-nashe-pokolene.html" TargetMode="External"/><Relationship Id="rId11" Type="http://schemas.openxmlformats.org/officeDocument/2006/relationships/hyperlink" Target="http://sochinenie11.ru/lermontov/13-ya-dumal-zhalkiy-chelovek.html" TargetMode="External"/><Relationship Id="rId24" Type="http://schemas.openxmlformats.org/officeDocument/2006/relationships/hyperlink" Target="http://sochinenie11.ru/vopros/52-znachenie-voyn-dlya-gosudarstva-i-dlya-cheloveka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chinenie11.ru/lermontov/9-bolshoe-viditsya-na-rasstoyane-antivoennyy-pafos-stihotvoreniya-m-yu-lermontova-valerik.html" TargetMode="External"/><Relationship Id="rId23" Type="http://schemas.openxmlformats.org/officeDocument/2006/relationships/hyperlink" Target="http://sochinenie11.ru/vopros/53-hudozhestvennoe-proizvedenie-o-voyne-est-li-mesto-vymyslu.html" TargetMode="External"/><Relationship Id="rId28" Type="http://schemas.openxmlformats.org/officeDocument/2006/relationships/hyperlink" Target="http://sochinenie11.ru/tehnika/32-chelovek-i-kosmos.html" TargetMode="External"/><Relationship Id="rId10" Type="http://schemas.openxmlformats.org/officeDocument/2006/relationships/hyperlink" Target="http://sochinenie11.ru/lermontov/14-sposobnost-russkogo-cheloveka-primenyatsya-k-obychayam-teh-narodov-sredi-kotoryh-emu-sluchaetsya-zhit.html" TargetMode="External"/><Relationship Id="rId19" Type="http://schemas.openxmlformats.org/officeDocument/2006/relationships/hyperlink" Target="http://sochinenie11.ru/vopros/57-deti-i-voyna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hinenie11.ru/lermontov/15-a-chto-takoe-schastie-tema-lyubvi-v-proizvedenii-myu-lermontova-geroy-nashego-vremeni.html" TargetMode="External"/><Relationship Id="rId14" Type="http://schemas.openxmlformats.org/officeDocument/2006/relationships/hyperlink" Target="http://sochinenie11.ru/lermontov/10-chto-v-imeni-tebe-moem.html" TargetMode="External"/><Relationship Id="rId22" Type="http://schemas.openxmlformats.org/officeDocument/2006/relationships/hyperlink" Target="http://sochinenie11.ru/vopros/54-po-kom-zvonit-kolokol.html" TargetMode="External"/><Relationship Id="rId27" Type="http://schemas.openxmlformats.org/officeDocument/2006/relationships/hyperlink" Target="http://sochinenie11.ru/tehnika/33-tehnika-i-chelovek-v-tvorchestve-aplatonova-v-proizvedeniyah-russkih-pisateley.html" TargetMode="External"/><Relationship Id="rId30" Type="http://schemas.openxmlformats.org/officeDocument/2006/relationships/hyperlink" Target="http://sochinenie11.ru/tehnika/30-tema-konsyumerizma-v-proizvedeniyah-chaka-pala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2014-09-11T13:02:00Z</dcterms:created>
  <dcterms:modified xsi:type="dcterms:W3CDTF">2014-09-11T13:13:00Z</dcterms:modified>
</cp:coreProperties>
</file>