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20F" w:rsidRDefault="0019620F" w:rsidP="0019620F">
      <w:pPr>
        <w:jc w:val="center"/>
      </w:pPr>
      <w:r>
        <w:t>Муниципальное казённое общеебразовательное учреждение –</w:t>
      </w:r>
    </w:p>
    <w:p w:rsidR="0019620F" w:rsidRDefault="0019620F" w:rsidP="0019620F">
      <w:pPr>
        <w:jc w:val="center"/>
      </w:pPr>
      <w:r>
        <w:t>средняя общеобразовательная школа с. Воронцовка</w:t>
      </w:r>
    </w:p>
    <w:p w:rsidR="0019620F" w:rsidRDefault="0019620F" w:rsidP="0019620F">
      <w:pPr>
        <w:jc w:val="center"/>
      </w:pPr>
      <w:r>
        <w:t>Екатериновского района Саратовской области</w:t>
      </w:r>
    </w:p>
    <w:p w:rsidR="0019620F" w:rsidRDefault="0019620F" w:rsidP="0019620F">
      <w:pPr>
        <w:jc w:val="center"/>
      </w:pPr>
    </w:p>
    <w:p w:rsidR="0019620F" w:rsidRDefault="0019620F" w:rsidP="0019620F">
      <w:pPr>
        <w:jc w:val="center"/>
      </w:pPr>
    </w:p>
    <w:p w:rsidR="0019620F" w:rsidRDefault="0019620F" w:rsidP="0019620F">
      <w:pPr>
        <w:jc w:val="center"/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Pr="002D111B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  <w:r w:rsidRPr="0090222E">
        <w:rPr>
          <w:b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5pt;height:41pt" fillcolor="black">
            <v:shadow color="#868686"/>
            <v:textpath style="font-family:&quot;Arial&quot;" fitshape="t" trim="t" string="«Самовар Иван Иваныч»"/>
          </v:shape>
        </w:pict>
      </w:r>
    </w:p>
    <w:p w:rsidR="0019620F" w:rsidRDefault="0019620F" w:rsidP="0019620F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219710</wp:posOffset>
            </wp:positionV>
            <wp:extent cx="3657600" cy="2747010"/>
            <wp:effectExtent l="19050" t="0" r="0" b="0"/>
            <wp:wrapSquare wrapText="bothSides"/>
            <wp:docPr id="13" name="Рисунок 7" descr="DSC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3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jc w:val="center"/>
        <w:rPr>
          <w:b/>
          <w:sz w:val="36"/>
          <w:szCs w:val="36"/>
        </w:rPr>
      </w:pPr>
    </w:p>
    <w:p w:rsidR="0019620F" w:rsidRDefault="0019620F" w:rsidP="0019620F">
      <w:pPr>
        <w:ind w:left="2124"/>
        <w:rPr>
          <w:b/>
          <w:sz w:val="36"/>
          <w:szCs w:val="36"/>
        </w:rPr>
      </w:pPr>
    </w:p>
    <w:p w:rsidR="0019620F" w:rsidRDefault="0019620F" w:rsidP="0019620F">
      <w:pPr>
        <w:ind w:left="2124"/>
        <w:rPr>
          <w:b/>
          <w:sz w:val="36"/>
          <w:szCs w:val="36"/>
        </w:rPr>
      </w:pPr>
    </w:p>
    <w:p w:rsidR="0019620F" w:rsidRDefault="0019620F" w:rsidP="0019620F">
      <w:pPr>
        <w:ind w:left="2124"/>
        <w:rPr>
          <w:b/>
          <w:sz w:val="36"/>
          <w:szCs w:val="36"/>
        </w:rPr>
      </w:pPr>
    </w:p>
    <w:p w:rsidR="0019620F" w:rsidRDefault="0019620F" w:rsidP="0019620F">
      <w:pPr>
        <w:ind w:left="2124"/>
        <w:rPr>
          <w:b/>
          <w:sz w:val="32"/>
          <w:szCs w:val="32"/>
        </w:rPr>
      </w:pPr>
    </w:p>
    <w:p w:rsidR="0019620F" w:rsidRDefault="0019620F" w:rsidP="0019620F">
      <w:pPr>
        <w:ind w:left="2124"/>
        <w:rPr>
          <w:b/>
          <w:sz w:val="32"/>
          <w:szCs w:val="32"/>
        </w:rPr>
      </w:pPr>
    </w:p>
    <w:p w:rsidR="0019620F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           </w:t>
      </w:r>
      <w:r w:rsidRPr="0090222E">
        <w:rPr>
          <w:b/>
          <w:sz w:val="32"/>
          <w:szCs w:val="32"/>
        </w:rPr>
        <w:t xml:space="preserve">Работу выполнил:   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</w:t>
      </w:r>
      <w:r w:rsidRPr="0090222E">
        <w:rPr>
          <w:b/>
          <w:sz w:val="32"/>
          <w:szCs w:val="32"/>
        </w:rPr>
        <w:t>Родин Николай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</w:t>
      </w:r>
      <w:r w:rsidRPr="0090222E">
        <w:rPr>
          <w:b/>
          <w:sz w:val="32"/>
          <w:szCs w:val="32"/>
        </w:rPr>
        <w:t xml:space="preserve"> обучающийся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                                 </w:t>
      </w:r>
      <w:r>
        <w:rPr>
          <w:b/>
          <w:sz w:val="32"/>
          <w:szCs w:val="32"/>
        </w:rPr>
        <w:t xml:space="preserve">       </w:t>
      </w:r>
      <w:r w:rsidRPr="0090222E">
        <w:rPr>
          <w:b/>
          <w:sz w:val="32"/>
          <w:szCs w:val="32"/>
        </w:rPr>
        <w:t xml:space="preserve">  6 класса 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                                   </w:t>
      </w:r>
      <w:r>
        <w:rPr>
          <w:b/>
          <w:sz w:val="32"/>
          <w:szCs w:val="32"/>
        </w:rPr>
        <w:t xml:space="preserve">      МКОУ СОШ </w:t>
      </w:r>
      <w:r w:rsidRPr="0090222E">
        <w:rPr>
          <w:b/>
          <w:sz w:val="32"/>
          <w:szCs w:val="32"/>
        </w:rPr>
        <w:t>с. Воронцовка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         </w:t>
      </w:r>
      <w:r w:rsidRPr="0090222E">
        <w:rPr>
          <w:b/>
          <w:sz w:val="32"/>
          <w:szCs w:val="32"/>
        </w:rPr>
        <w:t xml:space="preserve"> Руководитель: Щербакова 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t xml:space="preserve">              </w:t>
      </w:r>
      <w:r w:rsidRPr="0090222E">
        <w:rPr>
          <w:b/>
          <w:sz w:val="32"/>
          <w:szCs w:val="32"/>
        </w:rPr>
        <w:t xml:space="preserve">Валентина Сергеевна,      </w:t>
      </w:r>
    </w:p>
    <w:p w:rsidR="0019620F" w:rsidRDefault="0019620F" w:rsidP="0019620F">
      <w:pPr>
        <w:ind w:left="2124"/>
        <w:rPr>
          <w:b/>
          <w:sz w:val="32"/>
          <w:szCs w:val="32"/>
        </w:rPr>
      </w:pPr>
      <w:r w:rsidRPr="0090222E">
        <w:rPr>
          <w:b/>
          <w:sz w:val="32"/>
          <w:szCs w:val="32"/>
        </w:rPr>
        <w:t xml:space="preserve">                              </w:t>
      </w:r>
      <w:r>
        <w:rPr>
          <w:b/>
          <w:sz w:val="32"/>
          <w:szCs w:val="32"/>
        </w:rPr>
        <w:t xml:space="preserve">             </w:t>
      </w:r>
      <w:r w:rsidRPr="0090222E">
        <w:rPr>
          <w:b/>
          <w:sz w:val="32"/>
          <w:szCs w:val="32"/>
        </w:rPr>
        <w:t>учитель истории</w:t>
      </w:r>
    </w:p>
    <w:p w:rsidR="0019620F" w:rsidRPr="0090222E" w:rsidRDefault="0019620F" w:rsidP="0019620F">
      <w:pPr>
        <w:ind w:left="2124"/>
        <w:rPr>
          <w:b/>
          <w:sz w:val="32"/>
          <w:szCs w:val="32"/>
        </w:rPr>
      </w:pPr>
    </w:p>
    <w:p w:rsidR="0019620F" w:rsidRDefault="0019620F" w:rsidP="0019620F">
      <w:pPr>
        <w:ind w:left="2124"/>
        <w:jc w:val="center"/>
        <w:rPr>
          <w:b/>
        </w:rPr>
      </w:pPr>
    </w:p>
    <w:p w:rsidR="0019620F" w:rsidRDefault="0019620F" w:rsidP="0019620F">
      <w:pPr>
        <w:ind w:left="2124"/>
        <w:jc w:val="center"/>
        <w:rPr>
          <w:b/>
        </w:rPr>
      </w:pPr>
    </w:p>
    <w:p w:rsidR="0019620F" w:rsidRDefault="0019620F" w:rsidP="0019620F">
      <w:pPr>
        <w:ind w:left="3540"/>
        <w:rPr>
          <w:b/>
        </w:rPr>
      </w:pPr>
      <w:r>
        <w:rPr>
          <w:b/>
        </w:rPr>
        <w:t xml:space="preserve">        </w:t>
      </w:r>
      <w:r w:rsidRPr="0090222E">
        <w:rPr>
          <w:b/>
        </w:rPr>
        <w:t>2013-2014 уч.г.</w:t>
      </w:r>
    </w:p>
    <w:p w:rsidR="0019620F" w:rsidRDefault="0019620F" w:rsidP="0019620F">
      <w:pPr>
        <w:ind w:left="3540"/>
        <w:rPr>
          <w:b/>
        </w:rPr>
      </w:pPr>
    </w:p>
    <w:p w:rsidR="0019620F" w:rsidRPr="0090222E" w:rsidRDefault="0019620F" w:rsidP="0019620F">
      <w:pPr>
        <w:ind w:left="3540"/>
        <w:rPr>
          <w:b/>
        </w:rPr>
      </w:pP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lastRenderedPageBreak/>
        <w:t>Содержание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Введение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Появление самоваров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История русского самовара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Устройство самовара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Технология изготовления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Тульские самовары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Самоварные выставки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Тульские фабриканты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Самовары в искусстве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Заключение</w:t>
      </w:r>
    </w:p>
    <w:p w:rsidR="0019620F" w:rsidRPr="008901CE" w:rsidRDefault="0019620F" w:rsidP="0019620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Литература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jc w:val="center"/>
        <w:rPr>
          <w:sz w:val="28"/>
          <w:szCs w:val="28"/>
        </w:rPr>
      </w:pPr>
      <w:r w:rsidRPr="008901CE">
        <w:rPr>
          <w:sz w:val="28"/>
          <w:szCs w:val="28"/>
        </w:rPr>
        <w:lastRenderedPageBreak/>
        <w:t xml:space="preserve">          Самовар поступил в школьный уголок краеведения в 1983 году. Его подарил житель нашего села Ромахин М.И. Находится в разделе «Предметы домашнего обихода»</w:t>
      </w:r>
    </w:p>
    <w:p w:rsidR="0019620F" w:rsidRPr="008901CE" w:rsidRDefault="0019620F" w:rsidP="0019620F">
      <w:pPr>
        <w:spacing w:line="360" w:lineRule="auto"/>
        <w:jc w:val="center"/>
        <w:rPr>
          <w:sz w:val="28"/>
          <w:szCs w:val="28"/>
        </w:rPr>
      </w:pPr>
      <w:r w:rsidRPr="008901CE">
        <w:rPr>
          <w:b/>
          <w:sz w:val="28"/>
          <w:szCs w:val="28"/>
        </w:rPr>
        <w:t>Описание самовара</w:t>
      </w:r>
      <w:r w:rsidRPr="008901CE">
        <w:rPr>
          <w:sz w:val="28"/>
          <w:szCs w:val="28"/>
        </w:rPr>
        <w:t xml:space="preserve">    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Размеры: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Высота - </w:t>
      </w:r>
      <w:smartTag w:uri="urn:schemas-microsoft-com:office:smarttags" w:element="metricconverter">
        <w:smartTagPr>
          <w:attr w:name="ProductID" w:val="52 см"/>
        </w:smartTagPr>
        <w:r w:rsidRPr="008901CE">
          <w:rPr>
            <w:sz w:val="28"/>
            <w:szCs w:val="28"/>
          </w:rPr>
          <w:t>52 см</w:t>
        </w:r>
      </w:smartTag>
      <w:r w:rsidRPr="008901CE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Окружность – </w:t>
      </w:r>
      <w:smartTag w:uri="urn:schemas-microsoft-com:office:smarttags" w:element="metricconverter">
        <w:smartTagPr>
          <w:attr w:name="ProductID" w:val="80 см"/>
        </w:smartTagPr>
        <w:r w:rsidRPr="008901CE">
          <w:rPr>
            <w:sz w:val="28"/>
            <w:szCs w:val="28"/>
          </w:rPr>
          <w:t>80 см</w:t>
        </w:r>
      </w:smartTag>
      <w:r w:rsidRPr="008901CE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Высота подставки – </w:t>
      </w:r>
      <w:smartTag w:uri="urn:schemas-microsoft-com:office:smarttags" w:element="metricconverter">
        <w:smartTagPr>
          <w:attr w:name="ProductID" w:val="5 см"/>
        </w:smartTagPr>
        <w:r w:rsidRPr="008901CE">
          <w:rPr>
            <w:sz w:val="28"/>
            <w:szCs w:val="28"/>
          </w:rPr>
          <w:t>5 см</w:t>
        </w:r>
      </w:smartTag>
      <w:r w:rsidRPr="008901CE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Размер подставки – 15см. на </w:t>
      </w:r>
      <w:smartTag w:uri="urn:schemas-microsoft-com:office:smarttags" w:element="metricconverter">
        <w:smartTagPr>
          <w:attr w:name="ProductID" w:val="15 см"/>
        </w:smartTagPr>
        <w:r w:rsidRPr="008901CE">
          <w:rPr>
            <w:sz w:val="28"/>
            <w:szCs w:val="28"/>
          </w:rPr>
          <w:t>15 см</w:t>
        </w:r>
      </w:smartTag>
      <w:r w:rsidRPr="008901CE">
        <w:rPr>
          <w:sz w:val="28"/>
          <w:szCs w:val="28"/>
        </w:rPr>
        <w:t xml:space="preserve">. 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На самоваре сохранилась надпись: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Н.И.Баташевъ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Въ г. Тула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Фабрика существует с </w:t>
      </w:r>
      <w:smartTag w:uri="urn:schemas-microsoft-com:office:smarttags" w:element="metricconverter">
        <w:smartTagPr>
          <w:attr w:name="ProductID" w:val="1825 г"/>
        </w:smartTagPr>
        <w:r w:rsidRPr="008901CE">
          <w:rPr>
            <w:sz w:val="28"/>
            <w:szCs w:val="28"/>
          </w:rPr>
          <w:t>1825 г</w:t>
        </w:r>
      </w:smartTag>
      <w:r w:rsidRPr="008901CE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Значит данный экспонат памятник 19 века.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Так же на самоваре много выбито медалей. Мне  стало интересно,  что означает фамилия Баташев и с какой целью выбиты медали</w:t>
      </w:r>
      <w:r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b/>
          <w:sz w:val="28"/>
          <w:szCs w:val="28"/>
        </w:rPr>
        <w:t>Задачи:</w:t>
      </w:r>
      <w:r w:rsidRPr="008901CE">
        <w:rPr>
          <w:sz w:val="28"/>
          <w:szCs w:val="28"/>
        </w:rPr>
        <w:t xml:space="preserve">    узнать, что значит «самовар» для русского человека;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   проследить историю производства самоваров в России;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   откуда пришел самовар в Россию;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   выяснить, сохранились ли самовары у жителей с.Воронцовка.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b/>
          <w:sz w:val="28"/>
          <w:szCs w:val="28"/>
        </w:rPr>
        <w:t>Цель:</w:t>
      </w:r>
      <w:r w:rsidRPr="008901CE">
        <w:rPr>
          <w:sz w:val="28"/>
          <w:szCs w:val="28"/>
        </w:rPr>
        <w:t xml:space="preserve"> исследовать историю русского самовара.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Мне захотелось узнать о том, как изготавливали самовары, когда появились первые самовары   в мире, а также когда ими стали пользоваться в России. Работая с печатными источниками, интернет –ресурсами я узнала очень много о самоваре, который находится  в кабинете истории. В своей работе я постараюс</w:t>
      </w:r>
      <w:r>
        <w:rPr>
          <w:sz w:val="28"/>
          <w:szCs w:val="28"/>
        </w:rPr>
        <w:t>ь рассказать о том, что я узнал.</w:t>
      </w:r>
    </w:p>
    <w:p w:rsidR="0019620F" w:rsidRPr="008901CE" w:rsidRDefault="0019620F" w:rsidP="0019620F">
      <w:pPr>
        <w:spacing w:line="360" w:lineRule="auto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 xml:space="preserve">                                            История русского самовара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lastRenderedPageBreak/>
        <w:t xml:space="preserve">   Многие считают, что самовар - это исконно русское изобретение, но на самом деле это не совсем верно. Приборы по принципу работы самовара были известны ещё во времена античности: в ёмкость, наполненную водой, бросали большой раскалённый камень, благодаря чему вода закипала. Можно сказать, что это и был первый самовар. Позже в Европе стали появляться подобные приборы, уже более совершенных конструкций. В Китае есть родственный самовару прибор, в котором тоже есть труба и поддувало.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История русского  самовара довольно занимательна. Он появился во времена Петра Первого, который привез первый самовар из Голландии. Именно в период царствования Петра начался промышленный подъём Урала, на котором возникает множеств металлургических и медеплавильных заводов. На этих заводах осваиваются приёмы изготовления бытовой посуды из меди. Уже в 30-ые годы XVIII века там начинают делать чайники с ручкой. Позднее уральские заводы принялись за выпуск казанов с трубами и винокуренных кубов с трубами. И, по всей вероятности, именно эти формы дали толчок для изготовления "сбитенников" - приборов для изготовления старинного русского напитка из мёда с пряностями. "Сбитенники" представляли собой чайник с внутренней трубой и поддувалом. Именно «сбитенники» положили начало изобретению русского самовара.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Первый документ, в котором упоминается самовар, относится к 1746 году. Где и когда появился первый самовар с точностью сказать невозможно. Но достоверно, что к концу XVIII века вполне сложилось устройство самовара, принципы работы которого остаются неизменными и по сей день. </w:t>
      </w:r>
    </w:p>
    <w:p w:rsidR="0019620F" w:rsidRPr="008A4FE5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Первые самовары отличались от современных собратьев. Они были предназначены для использования в походных условиях, поэтому были небольшими, со съёмными ножками, необычных форм. Самыми распространёнными были 3-8 литровые самовары. Но существовали и самовары для большого количества людей, 12-15 литровые, так называемые «армейские» или «цыганские». Поскольку российский климат не жарок, то люди выпивали по несколько кружек чая, чтобы согреться. Да и жар от самовара мог нагреть помещение. Всё это способствовало тому, что самовар занимал прочное место в жизни русского народа, несмотря на его весьма </w:t>
      </w:r>
      <w:r w:rsidRPr="008901CE">
        <w:rPr>
          <w:sz w:val="28"/>
          <w:szCs w:val="28"/>
        </w:rPr>
        <w:lastRenderedPageBreak/>
        <w:t xml:space="preserve">высокую стоимость. Кстати, стоимость самовара определялась его весом: чем тяжелее самовар, тем он был дороже. </w:t>
      </w:r>
      <w:r w:rsidRPr="008901CE">
        <w:rPr>
          <w:b/>
          <w:sz w:val="28"/>
          <w:szCs w:val="28"/>
        </w:rPr>
        <w:t xml:space="preserve">                     </w:t>
      </w: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>Устройство самовара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b/>
          <w:sz w:val="28"/>
          <w:szCs w:val="28"/>
        </w:rPr>
        <w:t xml:space="preserve">   </w:t>
      </w:r>
      <w:r w:rsidRPr="008901CE">
        <w:rPr>
          <w:sz w:val="28"/>
          <w:szCs w:val="28"/>
        </w:rPr>
        <w:t>Немало творческой фантазии вкладывали мастера в отдельные детали, приобретавшие сказочные формы. Таковы, например, самовары из мельхиора, самовар с ручками в виде дракона, с виноградными лозами и другие.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Несмотря на различие в оформлении и отделке, устройство всех самоваров одинаково.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289935" cy="3429000"/>
            <wp:effectExtent l="19050" t="0" r="5715" b="0"/>
            <wp:wrapSquare wrapText="bothSides"/>
            <wp:docPr id="12" name="Рисунок 4" descr="устройство сам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тройство самовар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i/>
          <w:sz w:val="28"/>
          <w:szCs w:val="28"/>
        </w:rPr>
        <w:t>Каждый самовар состоял из следующих частей</w:t>
      </w:r>
      <w:r w:rsidRPr="008901CE">
        <w:rPr>
          <w:sz w:val="28"/>
          <w:szCs w:val="28"/>
        </w:rPr>
        <w:t xml:space="preserve">: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стенки,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кувшина,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круга,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шейки,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>поддона,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ручек,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>репейка,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стебла крана,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>ветки,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донышка, 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>решетки,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душничка, подшишек, деревянных приделок,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конфорки ,</w:t>
      </w: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 w:rsidRPr="008901CE">
        <w:rPr>
          <w:i/>
          <w:sz w:val="28"/>
          <w:szCs w:val="28"/>
        </w:rPr>
        <w:t xml:space="preserve"> заглушки.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Итак, самовар — это цельный тонкостенный сосуд, который вертикально пронизывает труба, от топки до конфорки. Через трубу закладывается топливо. Внизу труба расширяется. Топка прикрепляется к нижней части самовара на некотором расстоянии от поверхности стола. Это обеспечивает устойчивость и пожарную безопасность. Через решётку в трубу проходит воздух и естественным образом поднимается вверх, </w:t>
      </w:r>
      <w:r w:rsidRPr="008901CE">
        <w:rPr>
          <w:sz w:val="28"/>
          <w:szCs w:val="28"/>
        </w:rPr>
        <w:lastRenderedPageBreak/>
        <w:t>создавая тягу в топке. На небольшом расстоянии от дна расположен кран. В деревенских избах труба самовара соединялась с помощью г-образной трубы с дымоходом, которая обеспечивала тягу. В случае, когда топливо или погода были сырыми, самовар нужно было раздувать. Это можно сделать через отверстия в стенках топки, или с помощью сапога, который надевался на трубу самовара. Когда вода начинает закипать, на конфорку устанавливается заварочный чайник. Тяга замедляется. Вода медленно доходит до кипения, заваривая при этом чай.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Непросто было овладеть ремеслом самоварщика.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Инвентарь самоварщика переходил от отца к сыну, а по мере изнашивания заменялся новым. Сумма для приобретения набора инструментов подвергалась большому колебанию в зависимости от избранной мастером специальности в производстве. Например, комплект рабочего-наводильщика стоил 60 рублей. В комплект входило несколько кобылин, стойна, напильники, ножницы, формы для разгранки фасона, гнедки и молотки. </w:t>
      </w:r>
    </w:p>
    <w:p w:rsidR="0019620F" w:rsidRPr="008901CE" w:rsidRDefault="0019620F" w:rsidP="0019620F">
      <w:pPr>
        <w:spacing w:line="360" w:lineRule="auto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 xml:space="preserve">                             Материал для изготовления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Главным материалом для изготовления самоваров служили: медь зеленая (латунь), красная), томпак.  Иногда самовары серебрили, золотили, а то и делали из серебра и мельхиора Самоваров из томпака изготовлялось в 10 раз больше, чем красных.  Будучи дороже, красивее, роскошнее, они расходились по домам знати. В 1850 году томпаковый самовар стоил 25-30 рублей штука, в зависимости от отделки. Но основную массу самоваров изготовляли из зеленой меди.</w:t>
      </w:r>
    </w:p>
    <w:p w:rsidR="0019620F" w:rsidRPr="008901CE" w:rsidRDefault="0019620F" w:rsidP="0019620F">
      <w:pPr>
        <w:spacing w:line="360" w:lineRule="auto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 xml:space="preserve">                               Технология изготовления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Сложен и многообразен процесс изготовления "тульского чуда", который составлял 12 приемов. В производстве существовало строгое разделение труда. Почти не было случаев, когда мастер изготовил бы полностью весь самовар. В самоварном деле было семь основных специальностей: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Наводильщик - сгибал медный лист, спаивал его и выделывал соответствующую форму. За неделю он мог выделать 6-8 штук заготовок (смотря по форме) и получал в среднем 60 копеек за штуку.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lastRenderedPageBreak/>
        <w:t>Лудильщик - вылуживал внутреннюю часть самовара оловом. Делал 60-100 штук в день и получал по 3 копейки за штуку.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Токарь - точил на станке и полировал самовар (при этом рабочий, который вертел станок (вертельщик) получал 3 рубля в неделю). Токарь мог выточить 8-12 штук в день и получал 18-25 копеек за штуку.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Слесарь - делал ручки, краны и т. п. (ручки - к 3-6 самоварам в день) и за каждую пару получал 20 копеек.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Сборщик - из всех отдельных частей собирал самовар, припаивал краны и т. п. В неделю делал до двух дюжин самоваров и получал с одного 23-25 копеек.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Чистильщик - очищал самовар (до 10 штук в день), получал за штуку 7-10 копеек.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Токарь по дереву - изготовлял деревянные шишки к крышкам и ручки (в день - до 400-600 штук) и получал 10 копеек за сотню.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Длителен процесс изготовления самовара, прежде чем он появится в таком виде, в котором мы его привыкли видеть.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На фабриках шла сборка, отделка. Изготовление деталей - по домам. Известно, что целые деревни изготовляли одну какую-нибудь деталь. Сдача готовой продукции совершалась раз в неделю, иногда в две недели. Везли готовую продукцию для сдачи на лошадях, хорошо упакованную.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Самовары и детали к ним изготовлялись не только в Туле, но и в окрестных селах в радиусе примерно </w:t>
      </w:r>
      <w:smartTag w:uri="urn:schemas-microsoft-com:office:smarttags" w:element="metricconverter">
        <w:smartTagPr>
          <w:attr w:name="ProductID" w:val="40 км"/>
        </w:smartTagPr>
        <w:r w:rsidRPr="008901CE">
          <w:rPr>
            <w:sz w:val="28"/>
            <w:szCs w:val="28"/>
          </w:rPr>
          <w:t>40 км</w:t>
        </w:r>
      </w:smartTag>
      <w:r w:rsidRPr="008901CE">
        <w:rPr>
          <w:sz w:val="28"/>
          <w:szCs w:val="28"/>
        </w:rPr>
        <w:t xml:space="preserve"> от города. Так, население деревень Нижние Присады, Хрущево, Банино, Осиновая Гора, Барсуки, Маслово, Михалкове Тульского уезда и деревень Изволь, Торчково, Скороварово и Глинища Алексинского уезда из поколения в поколение специализировалось на самоварном промысле. Изготовляя стенки самовара, мастер получал сырье от фабриканта по весу, по весу же сдавался и самовар. Работа велась в жилых избах круглый год за исключением летнего времени, когда начинались полевые работы. Занимались самоварным ремеслом и целыми семьями, и в одиночку. У каждого самоварщика для изготовления стенки самовара был свой фасон. Круги, конфорки, поддоны, заглушки и шейки чаще всего изготовляли литыми - это делали кустари-литейщики из остатков меди и стреляных патронов. Всего же таким производством было занято 4-5 тысяч кустарей и ряд </w:t>
      </w:r>
      <w:r w:rsidRPr="008901CE">
        <w:rPr>
          <w:sz w:val="28"/>
          <w:szCs w:val="28"/>
        </w:rPr>
        <w:lastRenderedPageBreak/>
        <w:t>медно-литейных заводов. Наивысший подъем самоварного производства в Туле приходится на 1880-е годы. В связи с развитием капитализма самоварные фабрики возникали в форме капиталистической мануфактуры с вольнонаемными рабочими</w:t>
      </w:r>
    </w:p>
    <w:p w:rsidR="0019620F" w:rsidRPr="008901CE" w:rsidRDefault="0019620F" w:rsidP="0019620F">
      <w:pPr>
        <w:spacing w:line="360" w:lineRule="auto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 xml:space="preserve">                         Тульские фабриканты.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Выделяются крупные самоварные фабриканты, "самоварные короли" - Ломовы, Баташевы, Тейле, Ваныкины, Воронцовы, Шемарины. Самовары, сделанные на этих фабриках, пользовались особой популярностью. В конце XIX века в Туле существовало более 10 фабрик однофамильцев Баташевых. Самая ранняя из них основана И. Г. Баташевым в 1825 году, а самая крупная фабрика В. С. Баташева - возникла в 1840 году. В 1898 году утвержден устав "Товарищества паровой самоварной фабрики наследников Василия Степановича Баташева в Туле". Новая фабрика была выстроена в конце XIX века в Туле на Грязевской улице (теперь улица Лейтейзена, дом № 12). Это была первая паровая самоварная фабрика в России.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3200400" cy="2044700"/>
            <wp:effectExtent l="19050" t="0" r="0" b="0"/>
            <wp:wrapSquare wrapText="bothSides"/>
            <wp:docPr id="11" name="Рисунок 2" descr="фаб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бр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1CE">
        <w:rPr>
          <w:i/>
          <w:sz w:val="28"/>
          <w:szCs w:val="28"/>
        </w:rPr>
        <w:t>Тула. Самоварная фабрика Баташева. Фото с открытки начала XX в.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Одна из многочисленных фабрик в Туле конца XIX в. на улице Грязевской (теперь ул, Лейтейзена).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В начале XX века фабрика наследников В. С. Баташева выпускала 54 различных фасона самоваров. Самовары фабрики Баташевых особенно ценились.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Прославленные баташевские самовары, лучшие по качеству и отделке, быстро раскупались, принося большой доход фабриканту. Ни одна русская выставка в России и за границей не обходилась без тульского самовара, без продукции фабрики Баташева.</w:t>
      </w: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>Самоварные выставки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Желающие участвовать в выставках должны были представить несколькими образцами все разновидности своих изделий. Фабриканты, которые примут участие в </w:t>
      </w:r>
      <w:r w:rsidRPr="008901CE">
        <w:rPr>
          <w:sz w:val="28"/>
          <w:szCs w:val="28"/>
        </w:rPr>
        <w:lastRenderedPageBreak/>
        <w:t>выставках, должны на случай получения наград снабдить свои самовары фабричными клеймами.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Выставки были разные: ярмарочные, которые устраивались ежегодно с 15 июля по 25 августа, губернские, уездные, частные и отраслевые: художественные, промышленные, художественно-промышленные, сельскохозяйственные и специализированные, которые, как правило, устраивались в разных городах ежегодно. Были выставки всероссийские (они проходили приблизительно через 10 лет в больших городах, таких, как Москва, Петербург, Новгород) и всемирные.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За лучшую представленную продукцию на выставках фабриканты получали награды.</w:t>
      </w: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>Эти награды на нашем самоваре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2400300" cy="2400300"/>
            <wp:effectExtent l="19050" t="0" r="0" b="0"/>
            <wp:wrapSquare wrapText="bothSides"/>
            <wp:docPr id="10" name="Рисунок 3" descr="рис сам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самовар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1CE">
        <w:rPr>
          <w:sz w:val="28"/>
          <w:szCs w:val="28"/>
        </w:rPr>
        <w:t>Награды удовлетворяли самолюбие и тщеславие фабриканта, а образцы медалей клеймили на самовары для популяризации продукции. Самые распространенные награды были с сельскохозяйственных выставок, так как здесь почти все изделия, представленные на обозрение, получали награды, а вот награды на всероссийских и всемирных выставках выдавались реже. Для участия в этих выставках требовалось очень много условий и прежде всего, самое высокое качество предметов и степень художественного выполнения. На всероссийских выставках предусматривалось и то, чтобы материал, из которого изготавливался предмет, был русским и рабочие тоже были русского происхождения, учитывалось техническое устройство фабрики и красота здания.</w:t>
      </w:r>
    </w:p>
    <w:p w:rsidR="0019620F" w:rsidRPr="008901CE" w:rsidRDefault="0019620F" w:rsidP="0019620F">
      <w:pPr>
        <w:spacing w:line="360" w:lineRule="auto"/>
        <w:jc w:val="center"/>
        <w:rPr>
          <w:sz w:val="28"/>
          <w:szCs w:val="28"/>
        </w:rPr>
      </w:pPr>
      <w:r w:rsidRPr="008901CE">
        <w:rPr>
          <w:i/>
          <w:sz w:val="28"/>
          <w:szCs w:val="28"/>
        </w:rPr>
        <w:t>Фрагмент: оттиски медалей на стенке корпуса</w:t>
      </w:r>
      <w:r w:rsidRPr="008901CE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Высшей наградой на всероссийских выставках считался государственный герб, утвержденный министерством финансов за лучшие фабричные изделия. На Всероссийской Нижегородской выставке в 1896 году за производство самоваров наследники Баташева получили эту высшую награду. Оттиск герба и других наград можно увидеть на рекламах и самоварах наследников В. С. Баташева и других фабрикантов.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lastRenderedPageBreak/>
        <w:t>Памятные медали, полученные Н.Баташевым за участие в различных выставках: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в Париже </w:t>
      </w:r>
      <w:smartTag w:uri="urn:schemas-microsoft-com:office:smarttags" w:element="metricconverter">
        <w:smartTagPr>
          <w:attr w:name="ProductID" w:val="1889 г"/>
        </w:smartTagPr>
        <w:r w:rsidRPr="008901CE">
          <w:rPr>
            <w:sz w:val="28"/>
            <w:szCs w:val="28"/>
          </w:rPr>
          <w:t>1889 г</w:t>
        </w:r>
      </w:smartTag>
      <w:r w:rsidRPr="008901CE">
        <w:rPr>
          <w:sz w:val="28"/>
          <w:szCs w:val="28"/>
        </w:rPr>
        <w:t xml:space="preserve">., в Чикаго </w:t>
      </w:r>
      <w:smartTag w:uri="urn:schemas-microsoft-com:office:smarttags" w:element="metricconverter">
        <w:smartTagPr>
          <w:attr w:name="ProductID" w:val="1893 г"/>
        </w:smartTagPr>
        <w:r w:rsidRPr="008901CE">
          <w:rPr>
            <w:sz w:val="28"/>
            <w:szCs w:val="28"/>
          </w:rPr>
          <w:t>1893 г</w:t>
        </w:r>
      </w:smartTag>
      <w:r w:rsidRPr="008901CE">
        <w:rPr>
          <w:sz w:val="28"/>
          <w:szCs w:val="28"/>
        </w:rPr>
        <w:t xml:space="preserve">., в Лондоне </w:t>
      </w:r>
      <w:smartTag w:uri="urn:schemas-microsoft-com:office:smarttags" w:element="metricconverter">
        <w:smartTagPr>
          <w:attr w:name="ProductID" w:val="1909 г"/>
        </w:smartTagPr>
        <w:r w:rsidRPr="008901CE">
          <w:rPr>
            <w:sz w:val="28"/>
            <w:szCs w:val="28"/>
          </w:rPr>
          <w:t>1909 г</w:t>
        </w:r>
      </w:smartTag>
      <w:r w:rsidRPr="008901CE">
        <w:rPr>
          <w:sz w:val="28"/>
          <w:szCs w:val="28"/>
        </w:rPr>
        <w:t xml:space="preserve">., в Нижнем Новгороде </w:t>
      </w:r>
      <w:smartTag w:uri="urn:schemas-microsoft-com:office:smarttags" w:element="metricconverter">
        <w:smartTagPr>
          <w:attr w:name="ProductID" w:val="1896 г"/>
        </w:smartTagPr>
        <w:r w:rsidRPr="008901CE">
          <w:rPr>
            <w:sz w:val="28"/>
            <w:szCs w:val="28"/>
          </w:rPr>
          <w:t>1896 г</w:t>
        </w:r>
      </w:smartTag>
      <w:r w:rsidRPr="008901CE">
        <w:rPr>
          <w:sz w:val="28"/>
          <w:szCs w:val="28"/>
        </w:rPr>
        <w:t>..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81100" cy="1168400"/>
            <wp:effectExtent l="19050" t="0" r="0" b="0"/>
            <wp:docPr id="2" name="Рисунок 2" descr="meda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al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1CE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1130300" cy="1130300"/>
            <wp:effectExtent l="19050" t="0" r="0" b="0"/>
            <wp:docPr id="3" name="Рисунок 3" descr="medal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al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1CE"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171700" cy="1638300"/>
            <wp:effectExtent l="19050" t="0" r="0" b="0"/>
            <wp:docPr id="4" name="Рисунок 4" descr="бата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таше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На художественно-промышленных выставках за самовары наследники В. С. Баташева получили три награды: "Гран-при" в 1903-1904 годах в Петербурге на международной художественно-промышленной выставке, в 1904 году на международной выставке в Париже и в 1911 году в Турине, три почетных диплома и более 20 других наград.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В фондах Тульского музея самоваров насчитывается большая коллекция разнообразных фасонов самоваров фабрики В. С. Баташева и его наследников. Среди них самовар красной меди 1870 года - флорентийская ваза, томпаковый овально-лощатый, уникальная коллекция сувенирных самоваров, которые были изготовлены в подарок царской семье в 1909 году. Самоварчики выполнены с большим искусством в форме ваз греческой, рококо, зеркальной, византийской рюмки и гладкого шара. Самовары эти емкостью </w:t>
      </w:r>
      <w:smartTag w:uri="urn:schemas-microsoft-com:office:smarttags" w:element="metricconverter">
        <w:smartTagPr>
          <w:attr w:name="ProductID" w:val="200 граммов"/>
        </w:smartTagPr>
        <w:r w:rsidRPr="008901CE">
          <w:rPr>
            <w:sz w:val="28"/>
            <w:szCs w:val="28"/>
          </w:rPr>
          <w:t>200 граммов</w:t>
        </w:r>
      </w:smartTag>
      <w:r w:rsidRPr="008901CE">
        <w:rPr>
          <w:sz w:val="28"/>
          <w:szCs w:val="28"/>
        </w:rPr>
        <w:t>, действующие, изготовлены в подарок детям царя Николая II: четырем дочерям и сыну.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В течении столетий менялись фасоны самоваров. К концу XIX века их число доходило до 165. </w:t>
      </w:r>
    </w:p>
    <w:p w:rsidR="0019620F" w:rsidRPr="008A4FE5" w:rsidRDefault="0019620F" w:rsidP="0019620F">
      <w:pPr>
        <w:spacing w:line="360" w:lineRule="auto"/>
        <w:rPr>
          <w:sz w:val="28"/>
          <w:szCs w:val="28"/>
          <w:lang w:val="en-US"/>
        </w:rPr>
      </w:pPr>
      <w:r w:rsidRPr="008901CE">
        <w:rPr>
          <w:sz w:val="28"/>
          <w:szCs w:val="28"/>
        </w:rPr>
        <w:t xml:space="preserve">Итак, самовар — это цельный тонкостенный сосуд, который вертикально пронизывает труба, от топки до конфорки. Через трубу закладывается топливо. Внизу труба расширяется. Топка прикрепляется к нижней части самовара на некотором расстоянии от поверхности стола. Это обеспечивает устойчивость и пожарную безопасность. Через решётку в трубу проходит воздух и естественным образом поднимается вверх, создавая тягу в топке. На небольшом расстоянии от дна расположен кран. В </w:t>
      </w:r>
      <w:r w:rsidRPr="008901CE">
        <w:rPr>
          <w:sz w:val="28"/>
          <w:szCs w:val="28"/>
        </w:rPr>
        <w:lastRenderedPageBreak/>
        <w:t>деревенских избах труба самовара соединялась с помощью г-образной трубы с дымоходом, которая обеспечивала тягу. В случае, когда топливо или погода были сырыми, самовар нужно было раздувать. Это можно сделать через отверстия в стенках топки, или с помощью сапога, который надевался на трубу самовара. Когда вода начинает закипать, на конфорку устанавливается заварочный чайник. Тяга замедляется. Вода медленно доходит до кипения, заваривая при этом чай</w:t>
      </w:r>
    </w:p>
    <w:p w:rsidR="0019620F" w:rsidRDefault="0019620F" w:rsidP="0019620F">
      <w:pPr>
        <w:spacing w:line="360" w:lineRule="auto"/>
        <w:jc w:val="center"/>
        <w:rPr>
          <w:b/>
          <w:sz w:val="28"/>
          <w:szCs w:val="28"/>
        </w:rPr>
      </w:pP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>Самовар в искусстве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Т. Е. Мягков. Семейство за чайным столом. 1844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108585</wp:posOffset>
            </wp:positionV>
            <wp:extent cx="2301875" cy="2400300"/>
            <wp:effectExtent l="19050" t="0" r="3175" b="0"/>
            <wp:wrapSquare wrapText="bothSides"/>
            <wp:docPr id="9" name="Рисунок 6" descr="купчиха за ч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пчиха за чае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2857500" cy="2289810"/>
            <wp:effectExtent l="19050" t="0" r="0" b="0"/>
            <wp:wrapSquare wrapText="bothSides"/>
            <wp:docPr id="1" name="Рисунок 5" descr="самовар в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вар в искусст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</w:pPr>
      <w:r w:rsidRPr="008901CE">
        <w:t xml:space="preserve">                                                                           </w:t>
      </w:r>
      <w:r>
        <w:t xml:space="preserve">       </w:t>
      </w:r>
      <w:r w:rsidRPr="008901CE">
        <w:t xml:space="preserve"> Б. М. Кустодиев. Купчиха за   чаем. 1918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Самовар можно увидеть в многочисленных произведениях русской жанровой живописи. Следует особо упомянуть Б. М. Кустодиева, создавшего целую галерею полотен, изображающих чаепитие у самовара: «На террасе» (1906), «Чаепитие» (1913), «Купчиха за чаем» (1918), «Купчиха на балконе» (1920), «Купчиха, пьющая чай» (1923), «Осень в провинции. Чаепитие» (1926) и др. Среди других известных картин произведения В. Г. Перова «Чаепитие в Мытищах, близ Москвы» (1862), К. А. Коровина «За чайным столом» (1888), К. Е. Маковского «За чаем» (1914), К. С. Петрова-Водкина «За самоваром» (1926), В. Ф. Стожарова «У самовара» (1956). </w:t>
      </w:r>
      <w:r w:rsidRPr="008901CE">
        <w:rPr>
          <w:sz w:val="28"/>
          <w:szCs w:val="28"/>
        </w:rPr>
        <w:lastRenderedPageBreak/>
        <w:t>Нередко можно встретить самовар в натюрмортах (например, у П. П. Кончаловского — Натюрморт. Самовар (1917)), в том числе и у современных художников.</w:t>
      </w:r>
    </w:p>
    <w:p w:rsidR="0019620F" w:rsidRPr="008A4FE5" w:rsidRDefault="0019620F" w:rsidP="0019620F">
      <w:pPr>
        <w:spacing w:line="360" w:lineRule="auto"/>
        <w:rPr>
          <w:sz w:val="28"/>
          <w:szCs w:val="28"/>
          <w:lang w:val="en-US"/>
        </w:rPr>
      </w:pPr>
      <w:r w:rsidRPr="008901CE">
        <w:rPr>
          <w:sz w:val="28"/>
          <w:szCs w:val="28"/>
        </w:rPr>
        <w:t xml:space="preserve">    Неизменный атрибут городского быта XIX и начала XX веков, самовар упоминается едва ли в каждом значительном произведении русских писателей той поры. Без самовара не обходится ни одна сцена семейного чаепития.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Смеркалось; на столе, блистая,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Шипел вечерний самовар,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Китайский чайник нагревая;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               А. С. Пушкин. Евгений Онегин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Отношение к самовару у большинства авторов очень теплое, он является для них символом домашнего уюта, семейного очага. «Но и в комнатке Алексея Степановича, когда засветился в ней яркий огонек и запел начищенный к празднику самовар, стало весело и уютно» — читаем мы у Л. Н. Андреева. «Сидела бы я в маленькой комнатке нашей, у самовара, вместе с нашими; было бы так тепло, хорошо, знакомо» — такими словами вспоминает Варвара Алексеевна из «Бедных людей» Ф. М. Достоевского свою разлуку с домом. Даже звук, издаваемый самоварам, кажется приятным и привлекательным: «Тонким уютным голоском поет самовар» (А. Н. Толстой), «...самовар тихо напевал свою воркующую песенку» (Ф. А. Соллогуб), «…уютно шумел горячий самовар» (Н. Г. Гарин-Михайловский).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Самовар также может выступать в качестве символа чего-то истинно русского, национального. «Хлестаков, а не Яго — вот кто истинный наш представитель, и, думается мне, как в литературе, так и в мире он представляет собой нечто единственное, вроде самовара: существуют на свете кофейники и тей-машины, а настоящий самовар есть только у нас» — пишет Л. Н. Андреев в очерке «Москва. Мелочи жизни» (1901—1902).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Самовар был не только востребованным, но и дорогостоящим предметом быта, и тема кражи самовара возникает во многих произведениях. «Ну, не дурак ли этот Вафля! До сих пор со стола не убрал! Ведь самовар украсть могут…» — сетует Юля в пьесе «Леший» А. П. Чехова. У Л. Н. Толстого в «Воскресении» полковник </w:t>
      </w:r>
      <w:r w:rsidRPr="008901CE">
        <w:rPr>
          <w:sz w:val="28"/>
          <w:szCs w:val="28"/>
        </w:rPr>
        <w:lastRenderedPageBreak/>
        <w:t>рассказывает про «поразительный случай воровства серебряного самовара». Кража самовара упоминается у многих писателей-сатириков.</w:t>
      </w:r>
    </w:p>
    <w:p w:rsidR="0019620F" w:rsidRPr="008A4FE5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 В детской литературе самовар обычно персонифицирован, он мудрый и добродушный, приглашает отведать чаю (С. Г. Писахов. «Самоварова семья», К. И. Чуковский «Федорино горе»), но отказывает «лежебокам» (Д. Хармс «Иван Иваныч Самовар»)</w:t>
      </w:r>
      <w:r w:rsidRPr="008A4FE5">
        <w:rPr>
          <w:sz w:val="28"/>
          <w:szCs w:val="28"/>
        </w:rPr>
        <w:t>.</w:t>
      </w:r>
    </w:p>
    <w:p w:rsidR="0019620F" w:rsidRPr="008901CE" w:rsidRDefault="0019620F" w:rsidP="0019620F">
      <w:pPr>
        <w:spacing w:line="360" w:lineRule="auto"/>
        <w:jc w:val="center"/>
        <w:rPr>
          <w:b/>
          <w:sz w:val="28"/>
          <w:szCs w:val="28"/>
        </w:rPr>
      </w:pPr>
      <w:r w:rsidRPr="008901CE">
        <w:rPr>
          <w:b/>
          <w:sz w:val="28"/>
          <w:szCs w:val="28"/>
        </w:rPr>
        <w:t>Заключение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Работая с литературой  интернет-ресурсами я много узнал о  нашем самоваре.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Познакомилсь с технологией изготовления, узнал, как появился самовар в России, для чего использовался.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Самовар, который находится в нашем уголке краеведения  изготовлен в Туле на фабрике Баташева. На оттиске дата 1825 год, значит это памятник 19 века  На оттиске 12 медалей . </w:t>
      </w:r>
    </w:p>
    <w:p w:rsidR="0019620F" w:rsidRPr="008901CE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Медалями награждали за победы в конкурсах. На некоторых медалях написано «зол», это золотые медали.</w:t>
      </w:r>
    </w:p>
    <w:p w:rsidR="0019620F" w:rsidRPr="008A4FE5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 xml:space="preserve">  В настоящее время в нашем селе нашлось только 2 старинных самовара, но у многих жителей нашего села есть самовары электрические.</w:t>
      </w:r>
    </w:p>
    <w:p w:rsidR="0019620F" w:rsidRPr="008A4FE5" w:rsidRDefault="0019620F" w:rsidP="0019620F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8901CE">
        <w:rPr>
          <w:b/>
          <w:sz w:val="28"/>
          <w:szCs w:val="28"/>
        </w:rPr>
        <w:t>Список литературы</w:t>
      </w:r>
    </w:p>
    <w:p w:rsidR="0019620F" w:rsidRPr="008A4FE5" w:rsidRDefault="0019620F" w:rsidP="0019620F">
      <w:pPr>
        <w:spacing w:line="360" w:lineRule="auto"/>
        <w:rPr>
          <w:sz w:val="28"/>
          <w:szCs w:val="28"/>
          <w:lang w:val="en-US"/>
        </w:rPr>
      </w:pPr>
      <w:r w:rsidRPr="008901CE">
        <w:rPr>
          <w:sz w:val="28"/>
          <w:szCs w:val="28"/>
        </w:rPr>
        <w:t>1.         Ашурков Н.В. Избранное: История тульского края. — Тула: ПРИОК. КН. ИЗД-ВО, 2003.</w:t>
      </w:r>
    </w:p>
    <w:p w:rsidR="0019620F" w:rsidRPr="008A4FE5" w:rsidRDefault="0019620F" w:rsidP="0019620F">
      <w:pPr>
        <w:spacing w:line="360" w:lineRule="auto"/>
        <w:rPr>
          <w:sz w:val="28"/>
          <w:szCs w:val="28"/>
          <w:lang w:val="en-US"/>
        </w:rPr>
      </w:pPr>
      <w:r w:rsidRPr="008901CE">
        <w:rPr>
          <w:sz w:val="28"/>
          <w:szCs w:val="28"/>
        </w:rPr>
        <w:t>2.         Москалева Л.А, Ашевский С.Д. Тула: Из глубин веков до наших дней. — Тула: ПРИОК. КН. ИЗД-ВО, 1988.</w:t>
      </w:r>
    </w:p>
    <w:p w:rsidR="0019620F" w:rsidRPr="008A4FE5" w:rsidRDefault="0019620F" w:rsidP="0019620F">
      <w:pPr>
        <w:spacing w:line="360" w:lineRule="auto"/>
        <w:rPr>
          <w:sz w:val="28"/>
          <w:szCs w:val="28"/>
        </w:rPr>
      </w:pPr>
      <w:r w:rsidRPr="008901CE">
        <w:rPr>
          <w:sz w:val="28"/>
          <w:szCs w:val="28"/>
        </w:rPr>
        <w:t>3.         Афонасова А.Д.: Тульский Биографический Словарь в 2-x томах. — Тула: Издательство Пересвет, 1996.</w:t>
      </w:r>
    </w:p>
    <w:p w:rsidR="0019620F" w:rsidRPr="008901CE" w:rsidRDefault="0019620F" w:rsidP="0019620F">
      <w:pPr>
        <w:spacing w:line="360" w:lineRule="auto"/>
        <w:rPr>
          <w:color w:val="0000FF"/>
          <w:sz w:val="28"/>
          <w:szCs w:val="28"/>
          <w:u w:val="single"/>
        </w:rPr>
      </w:pPr>
      <w:r w:rsidRPr="008901CE">
        <w:rPr>
          <w:sz w:val="28"/>
          <w:szCs w:val="28"/>
        </w:rPr>
        <w:t xml:space="preserve">4.         материалы с сайта </w:t>
      </w:r>
      <w:r w:rsidRPr="008901CE">
        <w:rPr>
          <w:color w:val="0000FF"/>
          <w:sz w:val="28"/>
          <w:szCs w:val="28"/>
          <w:u w:val="single"/>
        </w:rPr>
        <w:t>http://www.tula-samovar.com.ru/</w:t>
      </w:r>
    </w:p>
    <w:p w:rsidR="0019620F" w:rsidRDefault="0019620F" w:rsidP="0019620F"/>
    <w:p w:rsidR="0019620F" w:rsidRDefault="0019620F" w:rsidP="0019620F"/>
    <w:p w:rsidR="0019620F" w:rsidRDefault="0019620F" w:rsidP="0019620F"/>
    <w:p w:rsidR="0019620F" w:rsidRDefault="0019620F" w:rsidP="0019620F"/>
    <w:p w:rsidR="0019620F" w:rsidRDefault="0019620F" w:rsidP="0019620F"/>
    <w:p w:rsidR="0019620F" w:rsidRPr="008A4FE5" w:rsidRDefault="0019620F" w:rsidP="0019620F">
      <w:pPr>
        <w:rPr>
          <w:lang w:val="en-US"/>
        </w:rPr>
      </w:pPr>
    </w:p>
    <w:p w:rsidR="0019620F" w:rsidRDefault="0019620F" w:rsidP="0019620F">
      <w:pPr>
        <w:ind w:left="-540"/>
      </w:pPr>
      <w:r>
        <w:rPr>
          <w:noProof/>
        </w:rPr>
        <w:lastRenderedPageBreak/>
        <w:drawing>
          <wp:inline distT="0" distB="0" distL="0" distR="0">
            <wp:extent cx="6743700" cy="8445500"/>
            <wp:effectExtent l="19050" t="0" r="0" b="0"/>
            <wp:docPr id="5" name="Рисунок 5" descr="Приложени №1 ксерокопия из инвентарн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 №1 ксерокопия из инвентарной книг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F" w:rsidRDefault="0019620F" w:rsidP="0019620F">
      <w:pPr>
        <w:ind w:left="-540"/>
      </w:pPr>
    </w:p>
    <w:p w:rsidR="0019620F" w:rsidRDefault="0019620F" w:rsidP="0019620F">
      <w:pPr>
        <w:ind w:left="-540"/>
      </w:pPr>
    </w:p>
    <w:p w:rsidR="0019620F" w:rsidRDefault="0019620F" w:rsidP="0019620F">
      <w:pPr>
        <w:ind w:left="-540"/>
      </w:pPr>
    </w:p>
    <w:p w:rsidR="0019620F" w:rsidRPr="008A4FE5" w:rsidRDefault="0019620F" w:rsidP="0019620F">
      <w:pPr>
        <w:rPr>
          <w:lang w:val="en-US"/>
        </w:rPr>
      </w:pPr>
    </w:p>
    <w:p w:rsidR="0019620F" w:rsidRDefault="0019620F" w:rsidP="0019620F">
      <w:pPr>
        <w:ind w:left="-540"/>
      </w:pPr>
    </w:p>
    <w:p w:rsidR="0019620F" w:rsidRDefault="0019620F" w:rsidP="0019620F">
      <w:r>
        <w:rPr>
          <w:noProof/>
        </w:rPr>
        <w:drawing>
          <wp:inline distT="0" distB="0" distL="0" distR="0">
            <wp:extent cx="3721100" cy="4927600"/>
            <wp:effectExtent l="19050" t="0" r="0" b="0"/>
            <wp:docPr id="6" name="Рисунок 6" descr="Прило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№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F" w:rsidRDefault="0019620F" w:rsidP="0019620F"/>
    <w:p w:rsidR="0019620F" w:rsidRDefault="0019620F" w:rsidP="0019620F"/>
    <w:p w:rsidR="0019620F" w:rsidRDefault="0019620F" w:rsidP="0019620F"/>
    <w:p w:rsidR="0019620F" w:rsidRPr="008A4FE5" w:rsidRDefault="0019620F" w:rsidP="0019620F">
      <w:pPr>
        <w:rPr>
          <w:lang w:val="en-US"/>
        </w:rPr>
      </w:pPr>
    </w:p>
    <w:p w:rsidR="0019620F" w:rsidRPr="00653C12" w:rsidRDefault="0019620F" w:rsidP="0019620F">
      <w:r>
        <w:rPr>
          <w:noProof/>
        </w:rPr>
        <w:drawing>
          <wp:inline distT="0" distB="0" distL="0" distR="0">
            <wp:extent cx="3416300" cy="2895600"/>
            <wp:effectExtent l="19050" t="0" r="0" b="0"/>
            <wp:docPr id="7" name="Рисунок 7" descr="Приложение №5 Оттиск на самов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№5 Оттиск на самовар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F" w:rsidRDefault="0019620F" w:rsidP="0019620F"/>
    <w:p w:rsidR="0019620F" w:rsidRPr="008A4FE5" w:rsidRDefault="0019620F" w:rsidP="0019620F">
      <w:pPr>
        <w:rPr>
          <w:sz w:val="28"/>
          <w:szCs w:val="28"/>
        </w:rPr>
      </w:pPr>
      <w:r>
        <w:t xml:space="preserve">                                                              </w:t>
      </w:r>
      <w:r w:rsidRPr="00653C12">
        <w:rPr>
          <w:sz w:val="28"/>
          <w:szCs w:val="28"/>
        </w:rPr>
        <w:t>Оттиск на самова</w:t>
      </w:r>
      <w:r>
        <w:rPr>
          <w:sz w:val="28"/>
          <w:szCs w:val="28"/>
        </w:rPr>
        <w:t>ре</w:t>
      </w:r>
    </w:p>
    <w:p w:rsidR="0019620F" w:rsidRDefault="0019620F" w:rsidP="0019620F"/>
    <w:p w:rsidR="0019620F" w:rsidRDefault="0019620F" w:rsidP="0019620F"/>
    <w:p w:rsidR="0019620F" w:rsidRDefault="0019620F" w:rsidP="0019620F"/>
    <w:p w:rsidR="0019620F" w:rsidRDefault="0019620F" w:rsidP="0019620F"/>
    <w:p w:rsidR="0019620F" w:rsidRDefault="0019620F" w:rsidP="0019620F">
      <w:r>
        <w:rPr>
          <w:noProof/>
        </w:rPr>
        <w:drawing>
          <wp:inline distT="0" distB="0" distL="0" distR="0">
            <wp:extent cx="5054600" cy="3784600"/>
            <wp:effectExtent l="19050" t="0" r="0" b="0"/>
            <wp:docPr id="8" name="Рисунок 8" descr="Приложение №6 У самовара Иван Иваныч учащиеся 6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№6 У самовара Иван Иваныч учащиеся 6 класс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F" w:rsidRDefault="0019620F" w:rsidP="0019620F"/>
    <w:p w:rsidR="0019620F" w:rsidRPr="00653C12" w:rsidRDefault="0019620F" w:rsidP="0019620F">
      <w:r>
        <w:t>У самовара «Иван Иваныч» члены краеведческого кружка,  обучающиеся 6 класса: Долматова Кристина, Игнашкин Виктор, Родин Николай, обучающаяся 7 класса Шишкина Алина.</w:t>
      </w:r>
    </w:p>
    <w:p w:rsidR="00107787" w:rsidRDefault="00107787"/>
    <w:sectPr w:rsidR="00107787" w:rsidSect="00653C12">
      <w:pgSz w:w="11906" w:h="16838"/>
      <w:pgMar w:top="1134" w:right="386" w:bottom="1134" w:left="1080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77F0A"/>
    <w:multiLevelType w:val="hybridMultilevel"/>
    <w:tmpl w:val="B83693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defaultTabStop w:val="708"/>
  <w:characterSpacingControl w:val="doNotCompress"/>
  <w:compat/>
  <w:rsids>
    <w:rsidRoot w:val="0019620F"/>
    <w:rsid w:val="00107787"/>
    <w:rsid w:val="0019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2923</Words>
  <Characters>16664</Characters>
  <Application>Microsoft Office Word</Application>
  <DocSecurity>0</DocSecurity>
  <Lines>138</Lines>
  <Paragraphs>39</Paragraphs>
  <ScaleCrop>false</ScaleCrop>
  <Company/>
  <LinksUpToDate>false</LinksUpToDate>
  <CharactersWithSpaces>19548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2014-01-22T06:25:00Z</dcterms:created>
  <dcterms:modified xsi:type="dcterms:W3CDTF">2014-01-22T06:26:00Z</dcterms:modified>
</cp:coreProperties>
</file>