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4C" w:rsidRDefault="000A114C" w:rsidP="001660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Иркутской области</w:t>
      </w:r>
    </w:p>
    <w:p w:rsidR="000A114C" w:rsidRPr="001B6D22" w:rsidRDefault="000A114C" w:rsidP="001660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D22">
        <w:rPr>
          <w:rFonts w:ascii="Times New Roman" w:hAnsi="Times New Roman"/>
          <w:sz w:val="28"/>
          <w:szCs w:val="28"/>
        </w:rPr>
        <w:t xml:space="preserve">Областное государственное бюджетное образовательное учреждение </w:t>
      </w:r>
    </w:p>
    <w:p w:rsidR="000A114C" w:rsidRPr="001B6D22" w:rsidRDefault="000A114C" w:rsidP="001B6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D22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</w:p>
    <w:p w:rsidR="000A114C" w:rsidRPr="001B6D22" w:rsidRDefault="000A114C" w:rsidP="001B6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D22">
        <w:rPr>
          <w:rFonts w:ascii="Times New Roman" w:hAnsi="Times New Roman"/>
          <w:sz w:val="28"/>
          <w:szCs w:val="28"/>
        </w:rPr>
        <w:t xml:space="preserve">«Иркутский техникум речного и автомобильного транспорта» </w:t>
      </w:r>
    </w:p>
    <w:p w:rsidR="000A114C" w:rsidRPr="001B6D22" w:rsidRDefault="000A114C" w:rsidP="001B6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166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14C" w:rsidRDefault="000A114C" w:rsidP="00166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66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1B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1B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1B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1B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514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Pr="00C86258" w:rsidRDefault="000A114C" w:rsidP="00514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58">
        <w:rPr>
          <w:rFonts w:ascii="Times New Roman" w:hAnsi="Times New Roman"/>
          <w:b/>
          <w:sz w:val="28"/>
          <w:szCs w:val="28"/>
        </w:rPr>
        <w:t>МЕТОДИЧЕСКИЕ РЕКОМЕНДАЦИИ ПО НАПИСАНИЮ, ОФОРМЛЕНИЮ И ЗАЩИТЕ ТВОРЧЕСКИХ РАБОТ ПО ЛИТЕРАТУРЕ</w:t>
      </w:r>
      <w:r w:rsidRPr="00C86258">
        <w:rPr>
          <w:rFonts w:ascii="Times New Roman" w:hAnsi="Times New Roman"/>
          <w:b/>
          <w:sz w:val="28"/>
          <w:szCs w:val="28"/>
        </w:rPr>
        <w:br/>
      </w:r>
    </w:p>
    <w:p w:rsidR="000A114C" w:rsidRPr="001B6D22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6FD" w:rsidRDefault="005146FD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6FD" w:rsidRDefault="005146FD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6FD" w:rsidRDefault="005146FD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6FD" w:rsidRDefault="005146FD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6FD" w:rsidRDefault="005146FD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14C" w:rsidRPr="001B6D22" w:rsidRDefault="000A114C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D2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5A0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</w:t>
      </w:r>
    </w:p>
    <w:p w:rsidR="000A114C" w:rsidRPr="00166043" w:rsidRDefault="000A114C" w:rsidP="005146F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66043">
        <w:rPr>
          <w:rFonts w:ascii="Times New Roman" w:hAnsi="Times New Roman"/>
          <w:sz w:val="28"/>
          <w:szCs w:val="28"/>
        </w:rPr>
        <w:lastRenderedPageBreak/>
        <w:t>Рассмотрено на заседании ДЦК</w:t>
      </w:r>
    </w:p>
    <w:p w:rsidR="000A114C" w:rsidRPr="00166043" w:rsidRDefault="000A114C" w:rsidP="005146F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66043">
        <w:rPr>
          <w:rFonts w:ascii="Times New Roman" w:hAnsi="Times New Roman"/>
          <w:sz w:val="28"/>
          <w:szCs w:val="28"/>
        </w:rPr>
        <w:t xml:space="preserve">«_____» _____________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</w:t>
        </w:r>
        <w:r w:rsidRPr="0016604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66043">
        <w:rPr>
          <w:rFonts w:ascii="Times New Roman" w:hAnsi="Times New Roman"/>
          <w:sz w:val="28"/>
          <w:szCs w:val="28"/>
        </w:rPr>
        <w:t>.</w:t>
      </w:r>
    </w:p>
    <w:p w:rsidR="000A114C" w:rsidRPr="00166043" w:rsidRDefault="000A114C" w:rsidP="005146F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66043">
        <w:rPr>
          <w:rFonts w:ascii="Times New Roman" w:hAnsi="Times New Roman"/>
          <w:sz w:val="28"/>
          <w:szCs w:val="28"/>
        </w:rPr>
        <w:t>Председатель ДЦК __________</w:t>
      </w:r>
    </w:p>
    <w:p w:rsidR="000A114C" w:rsidRPr="00166043" w:rsidRDefault="000A114C" w:rsidP="005146FD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0A114C" w:rsidRPr="00166043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Pr="00166043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Pr="00166043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Pr="00BF1A56" w:rsidRDefault="000A114C" w:rsidP="00C41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Рылова К.Ю. </w:t>
      </w:r>
      <w:r w:rsidRPr="00166043">
        <w:rPr>
          <w:rFonts w:ascii="Times New Roman" w:hAnsi="Times New Roman"/>
          <w:b/>
          <w:sz w:val="28"/>
          <w:szCs w:val="28"/>
        </w:rPr>
        <w:t xml:space="preserve"> </w:t>
      </w:r>
      <w:r w:rsidRPr="00166043">
        <w:rPr>
          <w:rFonts w:ascii="Times New Roman" w:hAnsi="Times New Roman"/>
          <w:sz w:val="28"/>
          <w:szCs w:val="28"/>
        </w:rPr>
        <w:t xml:space="preserve">Авторская педагогическая разработка: </w:t>
      </w:r>
      <w:r>
        <w:rPr>
          <w:rFonts w:ascii="Times New Roman" w:hAnsi="Times New Roman"/>
          <w:sz w:val="28"/>
          <w:szCs w:val="28"/>
        </w:rPr>
        <w:t>М</w:t>
      </w:r>
      <w:r w:rsidRPr="00BF1A56">
        <w:rPr>
          <w:rFonts w:ascii="Times New Roman" w:hAnsi="Times New Roman"/>
          <w:sz w:val="28"/>
          <w:szCs w:val="28"/>
        </w:rPr>
        <w:t>етодические рекомендации по</w:t>
      </w:r>
      <w:r w:rsidRPr="00C86258">
        <w:rPr>
          <w:rFonts w:ascii="Times New Roman" w:hAnsi="Times New Roman"/>
          <w:b/>
          <w:sz w:val="28"/>
          <w:szCs w:val="28"/>
        </w:rPr>
        <w:t xml:space="preserve"> </w:t>
      </w:r>
      <w:r w:rsidRPr="00BF1A56">
        <w:rPr>
          <w:rFonts w:ascii="Times New Roman" w:hAnsi="Times New Roman"/>
          <w:sz w:val="28"/>
          <w:szCs w:val="28"/>
        </w:rPr>
        <w:t>написанию, оформлению и защите творческих работ по литературе.</w:t>
      </w:r>
      <w:r w:rsidRPr="0016604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Иркутск: ИрТРиАТ, 2013</w:t>
      </w:r>
      <w:r w:rsidRPr="00166043">
        <w:rPr>
          <w:rFonts w:ascii="Times New Roman" w:hAnsi="Times New Roman"/>
          <w:sz w:val="28"/>
          <w:szCs w:val="28"/>
        </w:rPr>
        <w:t xml:space="preserve">. — </w:t>
      </w:r>
      <w:r w:rsidR="003B57D6">
        <w:rPr>
          <w:rFonts w:ascii="Times New Roman" w:hAnsi="Times New Roman"/>
          <w:sz w:val="28"/>
          <w:szCs w:val="28"/>
        </w:rPr>
        <w:t xml:space="preserve">18 </w:t>
      </w:r>
      <w:bookmarkStart w:id="0" w:name="_GoBack"/>
      <w:bookmarkEnd w:id="0"/>
      <w:r w:rsidRPr="00BF1A56">
        <w:rPr>
          <w:rFonts w:ascii="Times New Roman" w:hAnsi="Times New Roman"/>
          <w:sz w:val="28"/>
          <w:szCs w:val="28"/>
        </w:rPr>
        <w:t>с.</w:t>
      </w:r>
    </w:p>
    <w:p w:rsidR="000A114C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CA57A6" w:rsidRDefault="000A114C" w:rsidP="00CA57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5E9B">
        <w:rPr>
          <w:rFonts w:ascii="Times New Roman" w:hAnsi="Times New Roman"/>
          <w:sz w:val="28"/>
          <w:szCs w:val="28"/>
        </w:rPr>
        <w:t>В работе представлены методические рекомендации</w:t>
      </w:r>
      <w:r w:rsidRPr="009F05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1A56">
        <w:rPr>
          <w:rFonts w:ascii="Times New Roman" w:hAnsi="Times New Roman"/>
          <w:sz w:val="28"/>
          <w:szCs w:val="28"/>
        </w:rPr>
        <w:t>по</w:t>
      </w:r>
      <w:r w:rsidRPr="00C86258">
        <w:rPr>
          <w:rFonts w:ascii="Times New Roman" w:hAnsi="Times New Roman"/>
          <w:b/>
          <w:sz w:val="28"/>
          <w:szCs w:val="28"/>
        </w:rPr>
        <w:t xml:space="preserve"> </w:t>
      </w:r>
      <w:r w:rsidRPr="00BF1A56">
        <w:rPr>
          <w:rFonts w:ascii="Times New Roman" w:hAnsi="Times New Roman"/>
          <w:sz w:val="28"/>
          <w:szCs w:val="28"/>
        </w:rPr>
        <w:t>написанию, оформлению и защите творческих работ по литературе</w:t>
      </w:r>
      <w:r w:rsidRPr="000869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A57A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азработка </w:t>
      </w:r>
      <w:r w:rsidR="00CA57A6">
        <w:rPr>
          <w:rFonts w:ascii="Times New Roman" w:hAnsi="Times New Roman"/>
          <w:sz w:val="28"/>
          <w:szCs w:val="28"/>
        </w:rPr>
        <w:t>включает в себя приложение, пр</w:t>
      </w:r>
      <w:r w:rsidR="00BD62F5">
        <w:rPr>
          <w:rFonts w:ascii="Times New Roman" w:hAnsi="Times New Roman"/>
          <w:sz w:val="28"/>
          <w:szCs w:val="28"/>
        </w:rPr>
        <w:t xml:space="preserve">едставляющее вариант творческого исследования </w:t>
      </w:r>
      <w:r w:rsidR="00CA57A6">
        <w:rPr>
          <w:rFonts w:ascii="Times New Roman" w:hAnsi="Times New Roman"/>
          <w:sz w:val="28"/>
          <w:szCs w:val="28"/>
        </w:rPr>
        <w:t>обучающегося.</w:t>
      </w:r>
    </w:p>
    <w:p w:rsidR="000A114C" w:rsidRDefault="00CA57A6" w:rsidP="00CA57A6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Методические рекомендации могут быть использованы</w:t>
      </w:r>
      <w:r w:rsidR="000A114C">
        <w:rPr>
          <w:rFonts w:ascii="Times New Roman" w:hAnsi="Times New Roman"/>
          <w:sz w:val="28"/>
          <w:szCs w:val="28"/>
        </w:rPr>
        <w:t xml:space="preserve"> обучающимися техникума, преподавателями литературы.</w:t>
      </w:r>
    </w:p>
    <w:p w:rsidR="000A114C" w:rsidRPr="00166043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Pr="00166043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Pr="00166043" w:rsidRDefault="000A114C" w:rsidP="00166043">
      <w:pPr>
        <w:pStyle w:val="a5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1B6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Pr="00625208" w:rsidRDefault="000A114C" w:rsidP="0062520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25208">
        <w:rPr>
          <w:rFonts w:ascii="Times New Roman" w:hAnsi="Times New Roman"/>
          <w:sz w:val="28"/>
          <w:szCs w:val="28"/>
        </w:rPr>
        <w:t>© ОГБОУ СПО «Иркутский техникум речного и автомобильного транспорта»</w:t>
      </w:r>
    </w:p>
    <w:p w:rsidR="000A114C" w:rsidRDefault="000A114C" w:rsidP="00872793">
      <w:pPr>
        <w:pStyle w:val="a6"/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СОДЕРЖАНИЕ</w:t>
      </w:r>
    </w:p>
    <w:p w:rsidR="000A114C" w:rsidRPr="00412E20" w:rsidRDefault="000A114C" w:rsidP="00872793">
      <w:pPr>
        <w:pStyle w:val="a6"/>
        <w:spacing w:line="360" w:lineRule="auto"/>
        <w:rPr>
          <w:b/>
          <w:bCs/>
          <w:szCs w:val="28"/>
        </w:rPr>
      </w:pPr>
    </w:p>
    <w:p w:rsidR="000A114C" w:rsidRDefault="000A114C" w:rsidP="00872793">
      <w:pPr>
        <w:pStyle w:val="a5"/>
        <w:spacing w:line="360" w:lineRule="auto"/>
        <w:rPr>
          <w:rFonts w:ascii="Times New Roman" w:hAnsi="Times New Roman"/>
        </w:rPr>
      </w:pPr>
    </w:p>
    <w:tbl>
      <w:tblPr>
        <w:tblW w:w="9586" w:type="dxa"/>
        <w:tblLook w:val="00A0" w:firstRow="1" w:lastRow="0" w:firstColumn="1" w:lastColumn="0" w:noHBand="0" w:noVBand="0"/>
      </w:tblPr>
      <w:tblGrid>
        <w:gridCol w:w="9640"/>
      </w:tblGrid>
      <w:tr w:rsidR="000A114C" w:rsidRPr="00290EB4" w:rsidTr="00290EB4">
        <w:trPr>
          <w:trHeight w:val="263"/>
        </w:trPr>
        <w:tc>
          <w:tcPr>
            <w:tcW w:w="9586" w:type="dxa"/>
          </w:tcPr>
          <w:p w:rsidR="000A114C" w:rsidRPr="00290EB4" w:rsidRDefault="000A114C" w:rsidP="00872793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290EB4">
              <w:rPr>
                <w:rFonts w:ascii="Times New Roman" w:hAnsi="Times New Roman"/>
                <w:sz w:val="28"/>
              </w:rPr>
              <w:t>Пояснительная записка……………………………………………………….…. 4</w:t>
            </w:r>
          </w:p>
        </w:tc>
      </w:tr>
      <w:tr w:rsidR="000A114C" w:rsidRPr="00290EB4" w:rsidTr="00290EB4">
        <w:trPr>
          <w:trHeight w:val="263"/>
        </w:trPr>
        <w:tc>
          <w:tcPr>
            <w:tcW w:w="9586" w:type="dxa"/>
          </w:tcPr>
          <w:p w:rsidR="000A114C" w:rsidRPr="00290EB4" w:rsidRDefault="000A114C" w:rsidP="0087279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B4">
              <w:rPr>
                <w:rFonts w:ascii="Times New Roman" w:hAnsi="Times New Roman"/>
                <w:sz w:val="28"/>
                <w:szCs w:val="28"/>
              </w:rPr>
              <w:t>Раздел 1. Написание творческой работы по литературе 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  <w:r w:rsidRPr="00290EB4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... 5</w:t>
            </w:r>
          </w:p>
        </w:tc>
      </w:tr>
      <w:tr w:rsidR="000A114C" w:rsidRPr="00290EB4" w:rsidTr="00290EB4">
        <w:trPr>
          <w:trHeight w:val="263"/>
        </w:trPr>
        <w:tc>
          <w:tcPr>
            <w:tcW w:w="9586" w:type="dxa"/>
          </w:tcPr>
          <w:p w:rsidR="000A114C" w:rsidRPr="00290EB4" w:rsidRDefault="000A114C" w:rsidP="008727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90EB4">
              <w:rPr>
                <w:rFonts w:ascii="Times New Roman" w:hAnsi="Times New Roman"/>
                <w:sz w:val="28"/>
                <w:szCs w:val="28"/>
              </w:rPr>
              <w:t>Раздел 2. Оформление творческой работы 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A0918">
              <w:rPr>
                <w:rFonts w:ascii="Times New Roman" w:hAnsi="Times New Roman"/>
                <w:sz w:val="28"/>
                <w:szCs w:val="28"/>
              </w:rPr>
              <w:t>. 8</w:t>
            </w:r>
          </w:p>
        </w:tc>
      </w:tr>
      <w:tr w:rsidR="000A114C" w:rsidRPr="00290EB4" w:rsidTr="00290EB4">
        <w:trPr>
          <w:trHeight w:val="263"/>
        </w:trPr>
        <w:tc>
          <w:tcPr>
            <w:tcW w:w="9586" w:type="dxa"/>
          </w:tcPr>
          <w:p w:rsidR="000A114C" w:rsidRPr="00290EB4" w:rsidRDefault="000A114C" w:rsidP="00872793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0EB4">
              <w:rPr>
                <w:rFonts w:ascii="Times New Roman" w:hAnsi="Times New Roman"/>
                <w:sz w:val="28"/>
                <w:szCs w:val="28"/>
                <w:lang w:eastAsia="en-US"/>
              </w:rPr>
              <w:t>Раздел 3. Защита твор</w:t>
            </w:r>
            <w:r w:rsidR="005A0918">
              <w:rPr>
                <w:rFonts w:ascii="Times New Roman" w:hAnsi="Times New Roman"/>
                <w:sz w:val="28"/>
                <w:szCs w:val="28"/>
                <w:lang w:eastAsia="en-US"/>
              </w:rPr>
              <w:t>ческой работы………………………………………..… 10</w:t>
            </w:r>
          </w:p>
        </w:tc>
      </w:tr>
      <w:tr w:rsidR="00CA57A6" w:rsidRPr="00290EB4" w:rsidTr="00290EB4">
        <w:trPr>
          <w:trHeight w:val="263"/>
        </w:trPr>
        <w:tc>
          <w:tcPr>
            <w:tcW w:w="9586" w:type="dxa"/>
          </w:tcPr>
          <w:p w:rsidR="00CA57A6" w:rsidRPr="00290EB4" w:rsidRDefault="00CA57A6" w:rsidP="00872793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Приложение……………………………………………………………………….</w:t>
            </w:r>
            <w:r w:rsidR="00E43A55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0A114C" w:rsidRPr="00290EB4" w:rsidTr="00290EB4">
        <w:trPr>
          <w:trHeight w:val="263"/>
        </w:trPr>
        <w:tc>
          <w:tcPr>
            <w:tcW w:w="9586" w:type="dxa"/>
          </w:tcPr>
          <w:p w:rsidR="000A114C" w:rsidRPr="00290EB4" w:rsidRDefault="000A114C" w:rsidP="00872793">
            <w:pPr>
              <w:pStyle w:val="a5"/>
              <w:spacing w:line="360" w:lineRule="auto"/>
              <w:rPr>
                <w:rFonts w:ascii="Times New Roman" w:hAnsi="Times New Roman"/>
              </w:rPr>
            </w:pPr>
            <w:r w:rsidRPr="00290EB4">
              <w:rPr>
                <w:rFonts w:ascii="Times New Roman" w:hAnsi="Times New Roman"/>
                <w:sz w:val="28"/>
              </w:rPr>
              <w:t>Список литер</w:t>
            </w:r>
            <w:r w:rsidR="00E43A55">
              <w:rPr>
                <w:rFonts w:ascii="Times New Roman" w:hAnsi="Times New Roman"/>
                <w:sz w:val="28"/>
              </w:rPr>
              <w:t>атуры…………………………………………………………...…. 18</w:t>
            </w:r>
          </w:p>
        </w:tc>
      </w:tr>
    </w:tbl>
    <w:p w:rsidR="000A114C" w:rsidRDefault="000A114C" w:rsidP="00872793">
      <w:pPr>
        <w:pStyle w:val="a5"/>
        <w:spacing w:line="360" w:lineRule="auto"/>
        <w:rPr>
          <w:rFonts w:ascii="Times New Roman" w:hAnsi="Times New Roman"/>
        </w:rPr>
      </w:pPr>
    </w:p>
    <w:p w:rsidR="000A114C" w:rsidRDefault="000A114C" w:rsidP="00872793">
      <w:pPr>
        <w:pStyle w:val="a5"/>
        <w:spacing w:line="360" w:lineRule="auto"/>
        <w:rPr>
          <w:rFonts w:ascii="Times New Roman" w:hAnsi="Times New Roman"/>
        </w:rPr>
      </w:pPr>
    </w:p>
    <w:p w:rsidR="000A114C" w:rsidRDefault="000A114C" w:rsidP="00872793">
      <w:pPr>
        <w:pStyle w:val="a5"/>
        <w:spacing w:line="360" w:lineRule="auto"/>
        <w:rPr>
          <w:rFonts w:ascii="Times New Roman" w:hAnsi="Times New Roman"/>
        </w:rPr>
      </w:pPr>
    </w:p>
    <w:p w:rsidR="000A114C" w:rsidRDefault="000A114C" w:rsidP="00872793">
      <w:pPr>
        <w:pStyle w:val="a5"/>
        <w:spacing w:line="360" w:lineRule="auto"/>
        <w:rPr>
          <w:rFonts w:ascii="Times New Roman" w:hAnsi="Times New Roman"/>
        </w:rPr>
      </w:pPr>
    </w:p>
    <w:p w:rsidR="000A114C" w:rsidRDefault="000A114C" w:rsidP="00872793">
      <w:pPr>
        <w:pStyle w:val="a5"/>
        <w:spacing w:line="360" w:lineRule="auto"/>
        <w:rPr>
          <w:rFonts w:ascii="Times New Roman" w:hAnsi="Times New Roman"/>
        </w:rPr>
      </w:pPr>
    </w:p>
    <w:p w:rsidR="000A114C" w:rsidRDefault="000A114C" w:rsidP="00872793">
      <w:pPr>
        <w:pStyle w:val="a5"/>
        <w:spacing w:line="360" w:lineRule="auto"/>
        <w:rPr>
          <w:rFonts w:ascii="Times New Roman" w:hAnsi="Times New Roman"/>
        </w:rPr>
      </w:pPr>
    </w:p>
    <w:p w:rsidR="000A114C" w:rsidRDefault="000A114C" w:rsidP="00872793">
      <w:pPr>
        <w:pStyle w:val="a5"/>
        <w:spacing w:line="360" w:lineRule="auto"/>
        <w:rPr>
          <w:rFonts w:ascii="Times New Roman" w:hAnsi="Times New Roman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Pr="0084592D" w:rsidRDefault="000A114C" w:rsidP="005A09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92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A114C" w:rsidRPr="00BF1A56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A56">
        <w:rPr>
          <w:rFonts w:ascii="Times New Roman" w:hAnsi="Times New Roman"/>
          <w:sz w:val="28"/>
          <w:szCs w:val="28"/>
        </w:rPr>
        <w:t xml:space="preserve">Овладение навыками самостоятельной исследовательской работы является одной из основных задач образования. </w:t>
      </w:r>
    </w:p>
    <w:p w:rsidR="000A114C" w:rsidRPr="00BF1A56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A56">
        <w:rPr>
          <w:rFonts w:ascii="Times New Roman" w:hAnsi="Times New Roman"/>
          <w:sz w:val="28"/>
          <w:szCs w:val="28"/>
        </w:rPr>
        <w:t>Написание исследования по литературе  позволяет не только  отразить приобретенные теоретические знания и практические навыки, но и продемонстрировать творческие способности обучающихся, что связано непосредственно с самой спецификой дисциплины, предполагающей сочетание знаний и умений с творческим исследованием художественного текста.</w:t>
      </w:r>
    </w:p>
    <w:p w:rsidR="000A114C" w:rsidRPr="00BF1A56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A56">
        <w:rPr>
          <w:rFonts w:ascii="Times New Roman" w:hAnsi="Times New Roman"/>
          <w:sz w:val="28"/>
          <w:szCs w:val="28"/>
        </w:rPr>
        <w:t>Творческая работа по литературе  может быть пре</w:t>
      </w:r>
      <w:r w:rsidR="00872793">
        <w:rPr>
          <w:rFonts w:ascii="Times New Roman" w:hAnsi="Times New Roman"/>
          <w:sz w:val="28"/>
          <w:szCs w:val="28"/>
        </w:rPr>
        <w:t>дставлена как  итоговая работа изучения</w:t>
      </w:r>
      <w:r w:rsidRPr="00BF1A56">
        <w:rPr>
          <w:rFonts w:ascii="Times New Roman" w:hAnsi="Times New Roman"/>
          <w:sz w:val="28"/>
          <w:szCs w:val="28"/>
        </w:rPr>
        <w:t xml:space="preserve"> дисциплины «Литература». В связи с этим возникла необходимость создания методических рекомендаций по написанию, оформлению и защите творческих работ.</w:t>
      </w:r>
    </w:p>
    <w:p w:rsidR="000A114C" w:rsidRPr="00BF1A56" w:rsidRDefault="000A114C" w:rsidP="008727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2793" w:rsidRDefault="00872793" w:rsidP="008727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A114C" w:rsidRPr="00AB50E5" w:rsidRDefault="005A0918" w:rsidP="005A09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Н</w:t>
      </w:r>
      <w:r w:rsidRPr="00AB50E5">
        <w:rPr>
          <w:rFonts w:ascii="Times New Roman" w:hAnsi="Times New Roman"/>
          <w:b/>
          <w:sz w:val="28"/>
          <w:szCs w:val="28"/>
        </w:rPr>
        <w:t>АПИСАНИЕ ТВОРЧЕСКОЙ РАБОТЫ ПО ЛИТЕРАТУРЕ</w:t>
      </w:r>
    </w:p>
    <w:p w:rsidR="000A114C" w:rsidRDefault="000A114C" w:rsidP="005A09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286">
        <w:rPr>
          <w:rFonts w:ascii="Times New Roman" w:hAnsi="Times New Roman"/>
          <w:sz w:val="28"/>
          <w:szCs w:val="28"/>
        </w:rPr>
        <w:t xml:space="preserve">Процесс работы над </w:t>
      </w:r>
      <w:r>
        <w:rPr>
          <w:rFonts w:ascii="Times New Roman" w:hAnsi="Times New Roman"/>
          <w:sz w:val="28"/>
          <w:szCs w:val="28"/>
        </w:rPr>
        <w:t xml:space="preserve"> любым исследованием, в том числе и над исследованием по литературе  включает в себя ряд последовательных действий.</w:t>
      </w:r>
      <w:r w:rsidR="00872793">
        <w:rPr>
          <w:rFonts w:ascii="Times New Roman" w:hAnsi="Times New Roman"/>
          <w:sz w:val="28"/>
          <w:szCs w:val="28"/>
        </w:rPr>
        <w:t xml:space="preserve"> Подробнее остановимся на каждом из них. </w:t>
      </w:r>
    </w:p>
    <w:p w:rsidR="000A114C" w:rsidRPr="00B26553" w:rsidRDefault="000A114C" w:rsidP="008727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b/>
          <w:sz w:val="28"/>
          <w:szCs w:val="28"/>
        </w:rPr>
        <w:t>Определение темы творческой работы</w:t>
      </w:r>
    </w:p>
    <w:p w:rsidR="000A114C" w:rsidRPr="00177A34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A34">
        <w:rPr>
          <w:rFonts w:ascii="Times New Roman" w:hAnsi="Times New Roman"/>
          <w:sz w:val="28"/>
          <w:szCs w:val="28"/>
        </w:rPr>
        <w:t xml:space="preserve">Успешность творческой работы во многом зависит от выбранной темы. Важно, чтобы </w:t>
      </w:r>
      <w:r w:rsidR="00872793">
        <w:rPr>
          <w:rFonts w:ascii="Times New Roman" w:hAnsi="Times New Roman"/>
          <w:sz w:val="28"/>
          <w:szCs w:val="28"/>
        </w:rPr>
        <w:t xml:space="preserve">она </w:t>
      </w:r>
      <w:r w:rsidRPr="00177A34">
        <w:rPr>
          <w:rFonts w:ascii="Times New Roman" w:hAnsi="Times New Roman"/>
          <w:sz w:val="28"/>
          <w:szCs w:val="28"/>
        </w:rPr>
        <w:t xml:space="preserve">была не только актуальна, но и интересна самому </w:t>
      </w:r>
      <w:r w:rsidRPr="00E370D5">
        <w:rPr>
          <w:rFonts w:ascii="Times New Roman" w:hAnsi="Times New Roman"/>
          <w:sz w:val="28"/>
          <w:szCs w:val="28"/>
        </w:rPr>
        <w:t>обучающемуся,</w:t>
      </w:r>
      <w:r w:rsidRPr="00177A34">
        <w:rPr>
          <w:rFonts w:ascii="Times New Roman" w:hAnsi="Times New Roman"/>
          <w:sz w:val="28"/>
          <w:szCs w:val="28"/>
        </w:rPr>
        <w:t xml:space="preserve"> отражала круг его ин</w:t>
      </w:r>
      <w:r w:rsidR="00872793">
        <w:rPr>
          <w:rFonts w:ascii="Times New Roman" w:hAnsi="Times New Roman"/>
          <w:sz w:val="28"/>
          <w:szCs w:val="28"/>
        </w:rPr>
        <w:t>тересов и вызывала эмоциональный</w:t>
      </w:r>
      <w:r w:rsidRPr="00177A34">
        <w:rPr>
          <w:rFonts w:ascii="Times New Roman" w:hAnsi="Times New Roman"/>
          <w:sz w:val="28"/>
          <w:szCs w:val="28"/>
        </w:rPr>
        <w:t xml:space="preserve"> отклик. </w:t>
      </w:r>
    </w:p>
    <w:p w:rsidR="000A114C" w:rsidRPr="00177A34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7A34">
        <w:rPr>
          <w:rFonts w:ascii="Times New Roman" w:hAnsi="Times New Roman"/>
          <w:sz w:val="28"/>
          <w:szCs w:val="28"/>
        </w:rPr>
        <w:t>Как правило, существует перечень тем для творческих работ, рефератов и т.</w:t>
      </w:r>
      <w:r w:rsidR="00872793">
        <w:rPr>
          <w:rFonts w:ascii="Times New Roman" w:hAnsi="Times New Roman"/>
          <w:sz w:val="28"/>
          <w:szCs w:val="28"/>
        </w:rPr>
        <w:t xml:space="preserve"> </w:t>
      </w:r>
      <w:r w:rsidRPr="00177A34">
        <w:rPr>
          <w:rFonts w:ascii="Times New Roman" w:hAnsi="Times New Roman"/>
          <w:sz w:val="28"/>
          <w:szCs w:val="28"/>
        </w:rPr>
        <w:t xml:space="preserve">д. </w:t>
      </w:r>
      <w:r w:rsidR="00BD62F5">
        <w:rPr>
          <w:rFonts w:ascii="Times New Roman" w:hAnsi="Times New Roman"/>
          <w:sz w:val="28"/>
          <w:szCs w:val="28"/>
        </w:rPr>
        <w:t>Т</w:t>
      </w:r>
      <w:r w:rsidRPr="00177A34">
        <w:rPr>
          <w:rFonts w:ascii="Times New Roman" w:hAnsi="Times New Roman"/>
          <w:sz w:val="28"/>
          <w:szCs w:val="28"/>
        </w:rPr>
        <w:t>ема</w:t>
      </w:r>
      <w:r w:rsidR="00872793">
        <w:rPr>
          <w:rFonts w:ascii="Times New Roman" w:hAnsi="Times New Roman"/>
          <w:sz w:val="28"/>
          <w:szCs w:val="28"/>
        </w:rPr>
        <w:t xml:space="preserve"> исследования </w:t>
      </w:r>
      <w:r w:rsidRPr="00177A34">
        <w:rPr>
          <w:rFonts w:ascii="Times New Roman" w:hAnsi="Times New Roman"/>
          <w:sz w:val="28"/>
          <w:szCs w:val="28"/>
        </w:rPr>
        <w:t xml:space="preserve">может быть </w:t>
      </w:r>
      <w:r w:rsidR="00BD62F5">
        <w:rPr>
          <w:rFonts w:ascii="Times New Roman" w:hAnsi="Times New Roman"/>
          <w:sz w:val="28"/>
          <w:szCs w:val="28"/>
        </w:rPr>
        <w:t xml:space="preserve">заявлена </w:t>
      </w:r>
      <w:r w:rsidR="00872793">
        <w:rPr>
          <w:rFonts w:ascii="Times New Roman" w:hAnsi="Times New Roman"/>
          <w:sz w:val="28"/>
          <w:szCs w:val="28"/>
        </w:rPr>
        <w:t xml:space="preserve"> самим </w:t>
      </w:r>
      <w:r w:rsidRPr="00177A34">
        <w:rPr>
          <w:rFonts w:ascii="Times New Roman" w:hAnsi="Times New Roman"/>
          <w:sz w:val="28"/>
          <w:szCs w:val="28"/>
        </w:rPr>
        <w:t xml:space="preserve">обучающимся (в этом случае ее </w:t>
      </w:r>
      <w:r w:rsidR="00872793">
        <w:rPr>
          <w:rFonts w:ascii="Times New Roman" w:hAnsi="Times New Roman"/>
          <w:sz w:val="28"/>
          <w:szCs w:val="28"/>
        </w:rPr>
        <w:t xml:space="preserve">новизна и актуальность </w:t>
      </w:r>
      <w:r w:rsidRPr="00177A34">
        <w:rPr>
          <w:rFonts w:ascii="Times New Roman" w:hAnsi="Times New Roman"/>
          <w:sz w:val="28"/>
          <w:szCs w:val="28"/>
        </w:rPr>
        <w:t xml:space="preserve">обязательно оговаривается с руководителем, при необходимости корректируется формулировка). </w:t>
      </w:r>
    </w:p>
    <w:p w:rsidR="000A114C" w:rsidRPr="00177A34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A34">
        <w:rPr>
          <w:rFonts w:ascii="Times New Roman" w:hAnsi="Times New Roman"/>
          <w:sz w:val="28"/>
          <w:szCs w:val="28"/>
        </w:rPr>
        <w:t xml:space="preserve">Рекомендуется выбирать конкретные узкие темы, что позволит детальнее рассмотреть вопрос, сделать интересные наблюдения по тексту. Например, </w:t>
      </w:r>
      <w:r w:rsidR="00872793">
        <w:rPr>
          <w:rFonts w:ascii="Times New Roman" w:hAnsi="Times New Roman"/>
          <w:sz w:val="28"/>
          <w:szCs w:val="28"/>
        </w:rPr>
        <w:t xml:space="preserve">«Мотив прощания в лирике А. </w:t>
      </w:r>
      <w:r w:rsidRPr="00177A34">
        <w:rPr>
          <w:rFonts w:ascii="Times New Roman" w:hAnsi="Times New Roman"/>
          <w:sz w:val="28"/>
          <w:szCs w:val="28"/>
        </w:rPr>
        <w:t xml:space="preserve"> Ахматовой», «Цветовая символика в поэзии С. Есенина». </w:t>
      </w:r>
      <w:r w:rsidR="00872793">
        <w:rPr>
          <w:rFonts w:ascii="Times New Roman" w:hAnsi="Times New Roman"/>
          <w:sz w:val="28"/>
          <w:szCs w:val="28"/>
        </w:rPr>
        <w:t xml:space="preserve"> </w:t>
      </w:r>
      <w:r w:rsidRPr="00177A34">
        <w:rPr>
          <w:rFonts w:ascii="Times New Roman" w:hAnsi="Times New Roman"/>
          <w:sz w:val="28"/>
          <w:szCs w:val="28"/>
        </w:rPr>
        <w:t xml:space="preserve">Следует отдавать предпочтение темам, </w:t>
      </w:r>
      <w:r w:rsidR="00872793">
        <w:rPr>
          <w:rFonts w:ascii="Times New Roman" w:hAnsi="Times New Roman"/>
          <w:sz w:val="28"/>
          <w:szCs w:val="28"/>
        </w:rPr>
        <w:t xml:space="preserve">которые являются недостаточно исследованными </w:t>
      </w:r>
      <w:r w:rsidRPr="00177A34">
        <w:rPr>
          <w:rFonts w:ascii="Times New Roman" w:hAnsi="Times New Roman"/>
          <w:sz w:val="28"/>
          <w:szCs w:val="28"/>
        </w:rPr>
        <w:t>на сегодняшний день.</w:t>
      </w:r>
    </w:p>
    <w:p w:rsidR="000A114C" w:rsidRPr="004A5E4B" w:rsidRDefault="000A114C" w:rsidP="008727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5E4B">
        <w:rPr>
          <w:rFonts w:ascii="Times New Roman" w:hAnsi="Times New Roman"/>
          <w:b/>
          <w:sz w:val="28"/>
          <w:szCs w:val="28"/>
        </w:rPr>
        <w:t>Чтение и перечитывание выбранного художественного текста</w:t>
      </w:r>
    </w:p>
    <w:p w:rsidR="000A114C" w:rsidRPr="00B26553" w:rsidRDefault="00872793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</w:t>
      </w:r>
      <w:r w:rsidR="000A114C" w:rsidRPr="00B26553">
        <w:rPr>
          <w:rFonts w:ascii="Times New Roman" w:hAnsi="Times New Roman"/>
          <w:sz w:val="28"/>
          <w:szCs w:val="28"/>
        </w:rPr>
        <w:t xml:space="preserve">этап работы является одним из важнейших при работе над исследованием по литературе. Произведение должно быть прочитано внимательно, вдумчиво («под лингвистическим микроскопом»). В процессе чтения обязательно делаются необходимые пометки, акцентируется внимание на значимых для исследования моментах. Фиксироваться могут и </w:t>
      </w:r>
      <w:r w:rsidR="000A05B0">
        <w:rPr>
          <w:rFonts w:ascii="Times New Roman" w:hAnsi="Times New Roman"/>
          <w:sz w:val="28"/>
          <w:szCs w:val="28"/>
        </w:rPr>
        <w:t>эмоциональные реакции читающего</w:t>
      </w:r>
      <w:r w:rsidR="000A114C" w:rsidRPr="00B26553">
        <w:rPr>
          <w:rFonts w:ascii="Times New Roman" w:hAnsi="Times New Roman"/>
          <w:sz w:val="28"/>
          <w:szCs w:val="28"/>
        </w:rPr>
        <w:t>.</w:t>
      </w:r>
    </w:p>
    <w:p w:rsidR="000A114C" w:rsidRPr="00B26553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 xml:space="preserve">Однако важно в дальнейшем еще и структурировать, сгруппировать все наблюдения по тексту. Здесь полезным будет составление картотеки, где будут приведены необходимые цитаты </w:t>
      </w:r>
      <w:r w:rsidR="000A05B0">
        <w:rPr>
          <w:rFonts w:ascii="Times New Roman" w:hAnsi="Times New Roman"/>
          <w:sz w:val="28"/>
          <w:szCs w:val="28"/>
        </w:rPr>
        <w:t>с обязательным  указанием  страниц</w:t>
      </w:r>
      <w:r w:rsidRPr="00B26553">
        <w:rPr>
          <w:rFonts w:ascii="Times New Roman" w:hAnsi="Times New Roman"/>
          <w:sz w:val="28"/>
          <w:szCs w:val="28"/>
        </w:rPr>
        <w:t>.</w:t>
      </w:r>
    </w:p>
    <w:p w:rsidR="000A114C" w:rsidRPr="00B26553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lastRenderedPageBreak/>
        <w:t>Набранный материал потребуется для дальнейшей работы над исследованием и будет пополняться.</w:t>
      </w:r>
    </w:p>
    <w:p w:rsidR="000A114C" w:rsidRPr="00B26553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 xml:space="preserve">Для написания творческой работы  нельзя ограничиваться лишь первым прочтением художественного текста, произведение должно быть прочитано еще раз под определенным углом зрения, заявленным </w:t>
      </w:r>
      <w:r w:rsidR="000A05B0">
        <w:rPr>
          <w:rFonts w:ascii="Times New Roman" w:hAnsi="Times New Roman"/>
          <w:sz w:val="28"/>
          <w:szCs w:val="28"/>
        </w:rPr>
        <w:t>в теме</w:t>
      </w:r>
      <w:r w:rsidRPr="00B26553">
        <w:rPr>
          <w:rFonts w:ascii="Times New Roman" w:hAnsi="Times New Roman"/>
          <w:sz w:val="28"/>
          <w:szCs w:val="28"/>
        </w:rPr>
        <w:t>.</w:t>
      </w:r>
    </w:p>
    <w:p w:rsidR="000A114C" w:rsidRPr="00B26553" w:rsidRDefault="000A114C" w:rsidP="008727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6553">
        <w:rPr>
          <w:rFonts w:ascii="Times New Roman" w:hAnsi="Times New Roman"/>
          <w:b/>
          <w:sz w:val="28"/>
          <w:szCs w:val="28"/>
        </w:rPr>
        <w:t>Подбор и изучение научных публикаций по теме исследования</w:t>
      </w:r>
    </w:p>
    <w:p w:rsidR="000A114C" w:rsidRPr="00B26553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>Изучение базовых научных трудов позволит существенно расширить и скорректировать сложившиеся представления и знания о проблеме. Целесообразно начинать изучение литературы с учебных пособий, после этого можно переходить к рассмотрению монографий, статей, словарей, материалов электронных источников. Следует обращать внимание на авторитетные</w:t>
      </w:r>
      <w:r w:rsidR="00F14317">
        <w:rPr>
          <w:rFonts w:ascii="Times New Roman" w:hAnsi="Times New Roman"/>
          <w:sz w:val="28"/>
          <w:szCs w:val="28"/>
        </w:rPr>
        <w:t xml:space="preserve"> издания</w:t>
      </w:r>
      <w:r w:rsidRPr="00B26553">
        <w:rPr>
          <w:rFonts w:ascii="Times New Roman" w:hAnsi="Times New Roman"/>
          <w:sz w:val="28"/>
          <w:szCs w:val="28"/>
        </w:rPr>
        <w:t>.</w:t>
      </w:r>
    </w:p>
    <w:p w:rsidR="000A114C" w:rsidRPr="00B26553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>Важно не просто изучить научную литературу по теме, но и сделать необходимые выписки с обязательным указанием источника и страницы, попытаться систематизировать этот материал и сделать соответствующие выводы.</w:t>
      </w:r>
      <w:r w:rsidR="000A05B0">
        <w:rPr>
          <w:rFonts w:ascii="Times New Roman" w:hAnsi="Times New Roman"/>
          <w:sz w:val="28"/>
          <w:szCs w:val="28"/>
        </w:rPr>
        <w:t xml:space="preserve"> Следует избег</w:t>
      </w:r>
      <w:r w:rsidR="00BD62F5">
        <w:rPr>
          <w:rFonts w:ascii="Times New Roman" w:hAnsi="Times New Roman"/>
          <w:sz w:val="28"/>
          <w:szCs w:val="28"/>
        </w:rPr>
        <w:t xml:space="preserve">ать неоправданного цитирования. </w:t>
      </w:r>
    </w:p>
    <w:p w:rsidR="000A114C" w:rsidRPr="00B26553" w:rsidRDefault="000A114C" w:rsidP="008727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6553">
        <w:rPr>
          <w:rFonts w:ascii="Times New Roman" w:hAnsi="Times New Roman"/>
          <w:b/>
          <w:sz w:val="28"/>
          <w:szCs w:val="28"/>
        </w:rPr>
        <w:t>Составление плана и формирование структуры исследования</w:t>
      </w:r>
    </w:p>
    <w:p w:rsidR="000A114C" w:rsidRPr="00B26553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>Правильно составленный план позволяет продуктивно организовать исследование, в нем отражаются основные этапы развертывания темы. При его составлении следует учитывать, что:</w:t>
      </w:r>
    </w:p>
    <w:p w:rsidR="000A114C" w:rsidRPr="00B26553" w:rsidRDefault="000A114C" w:rsidP="00872793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>план должен быть развернутым;</w:t>
      </w:r>
    </w:p>
    <w:p w:rsidR="000A114C" w:rsidRPr="00B26553" w:rsidRDefault="000A114C" w:rsidP="00872793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>части должны быть примерно одинаковы по объему;</w:t>
      </w:r>
    </w:p>
    <w:p w:rsidR="000A114C" w:rsidRPr="00B26553" w:rsidRDefault="000A114C" w:rsidP="00872793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>план должен соответствовать содержанию исследования.</w:t>
      </w:r>
    </w:p>
    <w:p w:rsidR="000A114C" w:rsidRPr="00B26553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sz w:val="28"/>
          <w:szCs w:val="28"/>
        </w:rPr>
        <w:t xml:space="preserve">Содержательная часть творческой работы имеет следующую структуру: </w:t>
      </w:r>
    </w:p>
    <w:p w:rsidR="000A114C" w:rsidRPr="00F14317" w:rsidRDefault="000A114C" w:rsidP="00872793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i/>
          <w:sz w:val="28"/>
          <w:szCs w:val="28"/>
        </w:rPr>
        <w:t>титульный лист</w:t>
      </w:r>
      <w:r w:rsidR="00F14317">
        <w:rPr>
          <w:rFonts w:ascii="Times New Roman" w:hAnsi="Times New Roman"/>
          <w:i/>
          <w:sz w:val="28"/>
          <w:szCs w:val="28"/>
        </w:rPr>
        <w:t xml:space="preserve"> </w:t>
      </w:r>
      <w:r w:rsidR="00F14317" w:rsidRPr="00F14317">
        <w:rPr>
          <w:rFonts w:ascii="Times New Roman" w:hAnsi="Times New Roman"/>
          <w:sz w:val="28"/>
          <w:szCs w:val="28"/>
        </w:rPr>
        <w:t>(см. приложение</w:t>
      </w:r>
      <w:r w:rsidR="005146FD">
        <w:rPr>
          <w:rFonts w:ascii="Times New Roman" w:hAnsi="Times New Roman"/>
          <w:sz w:val="28"/>
          <w:szCs w:val="28"/>
        </w:rPr>
        <w:t xml:space="preserve"> 1</w:t>
      </w:r>
      <w:r w:rsidR="00F14317" w:rsidRPr="00F14317">
        <w:rPr>
          <w:rFonts w:ascii="Times New Roman" w:hAnsi="Times New Roman"/>
          <w:sz w:val="28"/>
          <w:szCs w:val="28"/>
        </w:rPr>
        <w:t>)</w:t>
      </w:r>
    </w:p>
    <w:p w:rsidR="000A114C" w:rsidRPr="00B26553" w:rsidRDefault="000A114C" w:rsidP="00872793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i/>
          <w:sz w:val="28"/>
          <w:szCs w:val="28"/>
        </w:rPr>
        <w:t>оглавление</w:t>
      </w:r>
    </w:p>
    <w:p w:rsidR="000A114C" w:rsidRPr="00B26553" w:rsidRDefault="000A114C" w:rsidP="00872793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i/>
          <w:sz w:val="28"/>
          <w:szCs w:val="28"/>
        </w:rPr>
        <w:t>введение</w:t>
      </w:r>
      <w:r w:rsidR="00F14317">
        <w:rPr>
          <w:rFonts w:ascii="Times New Roman" w:hAnsi="Times New Roman"/>
          <w:sz w:val="28"/>
          <w:szCs w:val="28"/>
        </w:rPr>
        <w:t xml:space="preserve"> </w:t>
      </w:r>
      <w:r w:rsidRPr="00B26553">
        <w:rPr>
          <w:rFonts w:ascii="Times New Roman" w:hAnsi="Times New Roman"/>
          <w:sz w:val="28"/>
          <w:szCs w:val="28"/>
        </w:rPr>
        <w:t xml:space="preserve">отражает понимание актуальности </w:t>
      </w:r>
      <w:r w:rsidR="00BD62F5">
        <w:rPr>
          <w:rFonts w:ascii="Times New Roman" w:hAnsi="Times New Roman"/>
          <w:sz w:val="28"/>
          <w:szCs w:val="28"/>
        </w:rPr>
        <w:t xml:space="preserve">исследования, его целей и задач </w:t>
      </w:r>
      <w:r w:rsidR="00F14317">
        <w:rPr>
          <w:rFonts w:ascii="Times New Roman" w:hAnsi="Times New Roman"/>
          <w:sz w:val="28"/>
          <w:szCs w:val="28"/>
        </w:rPr>
        <w:t>(см. приложение</w:t>
      </w:r>
      <w:r w:rsidR="005146FD">
        <w:rPr>
          <w:rFonts w:ascii="Times New Roman" w:hAnsi="Times New Roman"/>
          <w:sz w:val="28"/>
          <w:szCs w:val="28"/>
        </w:rPr>
        <w:t xml:space="preserve"> 2</w:t>
      </w:r>
      <w:r w:rsidR="00F14317">
        <w:rPr>
          <w:rFonts w:ascii="Times New Roman" w:hAnsi="Times New Roman"/>
          <w:sz w:val="28"/>
          <w:szCs w:val="28"/>
        </w:rPr>
        <w:t>)</w:t>
      </w:r>
      <w:r w:rsidRPr="00B26553">
        <w:rPr>
          <w:rFonts w:ascii="Times New Roman" w:hAnsi="Times New Roman"/>
          <w:sz w:val="28"/>
          <w:szCs w:val="28"/>
        </w:rPr>
        <w:t>;</w:t>
      </w:r>
    </w:p>
    <w:p w:rsidR="000A114C" w:rsidRPr="00B26553" w:rsidRDefault="000A114C" w:rsidP="00872793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i/>
          <w:sz w:val="28"/>
          <w:szCs w:val="28"/>
        </w:rPr>
        <w:lastRenderedPageBreak/>
        <w:t>основная часть</w:t>
      </w:r>
      <w:r w:rsidR="00F14317">
        <w:rPr>
          <w:rFonts w:ascii="Times New Roman" w:hAnsi="Times New Roman"/>
          <w:sz w:val="28"/>
          <w:szCs w:val="28"/>
        </w:rPr>
        <w:t xml:space="preserve"> </w:t>
      </w:r>
      <w:r w:rsidRPr="00B26553">
        <w:rPr>
          <w:rFonts w:ascii="Times New Roman" w:hAnsi="Times New Roman"/>
          <w:sz w:val="28"/>
          <w:szCs w:val="28"/>
        </w:rPr>
        <w:t>может дробиться на главы, параграфы, пункты, при этом обязательна логичность изложения, после каждой главы, парагр</w:t>
      </w:r>
      <w:r w:rsidR="00F14317">
        <w:rPr>
          <w:rFonts w:ascii="Times New Roman" w:hAnsi="Times New Roman"/>
          <w:sz w:val="28"/>
          <w:szCs w:val="28"/>
        </w:rPr>
        <w:t>афа делаются выводы и обобщения (см. приложение</w:t>
      </w:r>
      <w:r w:rsidR="005146FD">
        <w:rPr>
          <w:rFonts w:ascii="Times New Roman" w:hAnsi="Times New Roman"/>
          <w:sz w:val="28"/>
          <w:szCs w:val="28"/>
        </w:rPr>
        <w:t xml:space="preserve"> 3</w:t>
      </w:r>
      <w:r w:rsidR="00F14317">
        <w:rPr>
          <w:rFonts w:ascii="Times New Roman" w:hAnsi="Times New Roman"/>
          <w:sz w:val="28"/>
          <w:szCs w:val="28"/>
        </w:rPr>
        <w:t>)</w:t>
      </w:r>
      <w:r w:rsidR="000A05B0">
        <w:rPr>
          <w:rFonts w:ascii="Times New Roman" w:hAnsi="Times New Roman"/>
          <w:sz w:val="28"/>
          <w:szCs w:val="28"/>
        </w:rPr>
        <w:t>;</w:t>
      </w:r>
    </w:p>
    <w:p w:rsidR="000A114C" w:rsidRPr="00B26553" w:rsidRDefault="000A114C" w:rsidP="00872793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i/>
          <w:sz w:val="28"/>
          <w:szCs w:val="28"/>
        </w:rPr>
        <w:t xml:space="preserve">заключение </w:t>
      </w:r>
      <w:r w:rsidRPr="00B26553">
        <w:rPr>
          <w:rFonts w:ascii="Times New Roman" w:hAnsi="Times New Roman"/>
          <w:sz w:val="28"/>
          <w:szCs w:val="28"/>
        </w:rPr>
        <w:t>подводит итоги всей работы, в нем отражаются результаты и предполагаетс</w:t>
      </w:r>
      <w:r w:rsidR="00F14317">
        <w:rPr>
          <w:rFonts w:ascii="Times New Roman" w:hAnsi="Times New Roman"/>
          <w:sz w:val="28"/>
          <w:szCs w:val="28"/>
        </w:rPr>
        <w:t>я видение дальнейших перспектив (см. приложение</w:t>
      </w:r>
      <w:r w:rsidR="005146FD">
        <w:rPr>
          <w:rFonts w:ascii="Times New Roman" w:hAnsi="Times New Roman"/>
          <w:sz w:val="28"/>
          <w:szCs w:val="28"/>
        </w:rPr>
        <w:t xml:space="preserve"> 4</w:t>
      </w:r>
      <w:r w:rsidR="00F14317">
        <w:rPr>
          <w:rFonts w:ascii="Times New Roman" w:hAnsi="Times New Roman"/>
          <w:sz w:val="28"/>
          <w:szCs w:val="28"/>
        </w:rPr>
        <w:t>)</w:t>
      </w:r>
      <w:r w:rsidR="000A05B0">
        <w:rPr>
          <w:rFonts w:ascii="Times New Roman" w:hAnsi="Times New Roman"/>
          <w:sz w:val="28"/>
          <w:szCs w:val="28"/>
        </w:rPr>
        <w:t>;</w:t>
      </w:r>
    </w:p>
    <w:p w:rsidR="000A114C" w:rsidRPr="00B26553" w:rsidRDefault="000A114C" w:rsidP="00872793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i/>
          <w:sz w:val="28"/>
          <w:szCs w:val="28"/>
        </w:rPr>
        <w:t>список использованной литературы</w:t>
      </w:r>
      <w:r w:rsidR="00F14317">
        <w:rPr>
          <w:rFonts w:ascii="Times New Roman" w:hAnsi="Times New Roman"/>
          <w:sz w:val="28"/>
          <w:szCs w:val="28"/>
        </w:rPr>
        <w:t xml:space="preserve"> </w:t>
      </w:r>
      <w:r w:rsidRPr="00B26553">
        <w:rPr>
          <w:rFonts w:ascii="Times New Roman" w:hAnsi="Times New Roman"/>
          <w:sz w:val="28"/>
          <w:szCs w:val="28"/>
        </w:rPr>
        <w:t>обязателен в любой научно-исследовательской работе, располагается в конце в алфавитном порядке с т</w:t>
      </w:r>
      <w:r w:rsidR="00F14317">
        <w:rPr>
          <w:rFonts w:ascii="Times New Roman" w:hAnsi="Times New Roman"/>
          <w:sz w:val="28"/>
          <w:szCs w:val="28"/>
        </w:rPr>
        <w:t>очным указанием выходных данных (см. раздел 2)</w:t>
      </w:r>
      <w:r w:rsidRPr="00B26553">
        <w:rPr>
          <w:rFonts w:ascii="Times New Roman" w:hAnsi="Times New Roman"/>
          <w:sz w:val="28"/>
          <w:szCs w:val="28"/>
        </w:rPr>
        <w:t>;</w:t>
      </w:r>
    </w:p>
    <w:p w:rsidR="000A114C" w:rsidRPr="00B26553" w:rsidRDefault="000A114C" w:rsidP="00872793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553">
        <w:rPr>
          <w:rFonts w:ascii="Times New Roman" w:hAnsi="Times New Roman"/>
          <w:i/>
          <w:sz w:val="28"/>
          <w:szCs w:val="28"/>
        </w:rPr>
        <w:t>приложение</w:t>
      </w:r>
      <w:r w:rsidRPr="00B26553">
        <w:rPr>
          <w:rFonts w:ascii="Times New Roman" w:hAnsi="Times New Roman"/>
          <w:sz w:val="28"/>
          <w:szCs w:val="28"/>
        </w:rPr>
        <w:t xml:space="preserve">  - по необходимости.</w:t>
      </w:r>
    </w:p>
    <w:p w:rsidR="000A114C" w:rsidRPr="00CF03EA" w:rsidRDefault="000A114C" w:rsidP="008727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3EA">
        <w:rPr>
          <w:rFonts w:ascii="Times New Roman" w:hAnsi="Times New Roman"/>
          <w:b/>
          <w:sz w:val="28"/>
          <w:szCs w:val="28"/>
        </w:rPr>
        <w:t>Написание текста творческой работы</w:t>
      </w:r>
    </w:p>
    <w:p w:rsidR="000A114C" w:rsidRPr="00BD62F5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EA">
        <w:rPr>
          <w:rFonts w:ascii="Times New Roman" w:hAnsi="Times New Roman"/>
          <w:sz w:val="28"/>
          <w:szCs w:val="28"/>
        </w:rPr>
        <w:t>После составления плана переходят непосредственно к самому изложению материала, где</w:t>
      </w:r>
      <w:r w:rsidR="000A05B0">
        <w:rPr>
          <w:rFonts w:ascii="Times New Roman" w:hAnsi="Times New Roman"/>
          <w:sz w:val="28"/>
          <w:szCs w:val="28"/>
        </w:rPr>
        <w:t xml:space="preserve"> раскрывается выбранная проблема</w:t>
      </w:r>
      <w:r w:rsidRPr="00CF03EA">
        <w:rPr>
          <w:rFonts w:ascii="Times New Roman" w:hAnsi="Times New Roman"/>
          <w:sz w:val="28"/>
          <w:szCs w:val="28"/>
        </w:rPr>
        <w:t xml:space="preserve">. Особое внимание следует обратить на </w:t>
      </w:r>
      <w:r w:rsidRPr="00CF03EA">
        <w:rPr>
          <w:rFonts w:ascii="Times New Roman" w:hAnsi="Times New Roman"/>
          <w:b/>
          <w:sz w:val="28"/>
          <w:szCs w:val="28"/>
        </w:rPr>
        <w:t>оформление работы</w:t>
      </w:r>
      <w:r w:rsidR="00BD62F5">
        <w:rPr>
          <w:rFonts w:ascii="Times New Roman" w:hAnsi="Times New Roman"/>
          <w:b/>
          <w:sz w:val="28"/>
          <w:szCs w:val="28"/>
        </w:rPr>
        <w:t xml:space="preserve"> </w:t>
      </w:r>
      <w:r w:rsidR="00BD62F5">
        <w:rPr>
          <w:rFonts w:ascii="Times New Roman" w:hAnsi="Times New Roman"/>
          <w:sz w:val="28"/>
          <w:szCs w:val="28"/>
        </w:rPr>
        <w:t>(см. разд</w:t>
      </w:r>
      <w:r w:rsidR="00BD62F5" w:rsidRPr="00BD62F5">
        <w:rPr>
          <w:rFonts w:ascii="Times New Roman" w:hAnsi="Times New Roman"/>
          <w:sz w:val="28"/>
          <w:szCs w:val="28"/>
        </w:rPr>
        <w:t>ел 2)</w:t>
      </w:r>
      <w:r w:rsidRPr="00BD62F5">
        <w:rPr>
          <w:rFonts w:ascii="Times New Roman" w:hAnsi="Times New Roman"/>
          <w:sz w:val="28"/>
          <w:szCs w:val="28"/>
        </w:rPr>
        <w:t>.</w:t>
      </w:r>
    </w:p>
    <w:p w:rsidR="000A114C" w:rsidRPr="00CF03E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EA">
        <w:rPr>
          <w:rFonts w:ascii="Times New Roman" w:hAnsi="Times New Roman"/>
          <w:sz w:val="28"/>
          <w:szCs w:val="28"/>
        </w:rPr>
        <w:t xml:space="preserve">После написания творческая работа предоставляется научному руководителю для проверки, внесения замечаний и корректировки. </w:t>
      </w:r>
    </w:p>
    <w:p w:rsidR="000A114C" w:rsidRPr="00CF03E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EA">
        <w:rPr>
          <w:rFonts w:ascii="Times New Roman" w:hAnsi="Times New Roman"/>
          <w:sz w:val="28"/>
          <w:szCs w:val="28"/>
        </w:rPr>
        <w:t>Исследование дорабатывается с учетом замечаний, вносятся необходимые изменения. Только после этого оформляется чистовой вариант.</w:t>
      </w:r>
    </w:p>
    <w:p w:rsidR="000A05B0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EA">
        <w:rPr>
          <w:rFonts w:ascii="Times New Roman" w:hAnsi="Times New Roman"/>
          <w:sz w:val="28"/>
          <w:szCs w:val="28"/>
        </w:rPr>
        <w:t xml:space="preserve">Творческая работа должна быть написана научным языком с соблюдением правил грамматики, орфографии и пунктуации, с учетом особенностей научной речи (точность, однозначность, логичность и т.д.). </w:t>
      </w:r>
    </w:p>
    <w:p w:rsidR="000A114C" w:rsidRPr="00CF03E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EA">
        <w:rPr>
          <w:rFonts w:ascii="Times New Roman" w:hAnsi="Times New Roman"/>
          <w:sz w:val="28"/>
          <w:szCs w:val="28"/>
        </w:rPr>
        <w:t xml:space="preserve">Следует помнить, что в современной научной литературе личная манера изложения уступила место безличной, где недопустимым является употребление личного местоимения «я». Так, вместо фразы «я считаю» следует употреблять «мы считаем» или «считается». </w:t>
      </w:r>
    </w:p>
    <w:p w:rsidR="000A114C" w:rsidRPr="00CF03E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3EA">
        <w:rPr>
          <w:rFonts w:ascii="Times New Roman" w:hAnsi="Times New Roman"/>
          <w:sz w:val="28"/>
          <w:szCs w:val="28"/>
        </w:rPr>
        <w:t>Творческая работа по литературе должна представлять собой целостное стилистически однородное и завершенное исследование.</w:t>
      </w:r>
    </w:p>
    <w:p w:rsidR="000A114C" w:rsidRPr="00CF03E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5B0" w:rsidRDefault="000A05B0" w:rsidP="0087279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0918" w:rsidRDefault="005A0918" w:rsidP="0087279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0918" w:rsidRDefault="005A0918" w:rsidP="0087279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5A0918" w:rsidP="0087279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О</w:t>
      </w:r>
      <w:r w:rsidRPr="000D6201">
        <w:rPr>
          <w:rFonts w:ascii="Times New Roman" w:hAnsi="Times New Roman"/>
          <w:b/>
          <w:sz w:val="28"/>
          <w:szCs w:val="28"/>
        </w:rPr>
        <w:t>ФОРМЛЕНИЕ ТВОРЧЕСКОЙ РАБОТЫ</w:t>
      </w:r>
    </w:p>
    <w:p w:rsidR="000A05B0" w:rsidRDefault="000A114C" w:rsidP="000A05B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231">
        <w:rPr>
          <w:rFonts w:ascii="Times New Roman" w:hAnsi="Times New Roman"/>
          <w:sz w:val="28"/>
          <w:szCs w:val="28"/>
        </w:rPr>
        <w:t>Творческая работа</w:t>
      </w:r>
      <w:r w:rsidR="000A05B0">
        <w:rPr>
          <w:rFonts w:ascii="Times New Roman" w:hAnsi="Times New Roman"/>
          <w:sz w:val="28"/>
          <w:szCs w:val="28"/>
        </w:rPr>
        <w:t xml:space="preserve"> </w:t>
      </w:r>
      <w:r w:rsidRPr="00381231">
        <w:rPr>
          <w:rFonts w:ascii="Times New Roman" w:hAnsi="Times New Roman"/>
          <w:sz w:val="28"/>
          <w:szCs w:val="28"/>
        </w:rPr>
        <w:t xml:space="preserve">– исследование, к которому предъявляются конкретные требования, </w:t>
      </w:r>
      <w:r w:rsidR="000A05B0">
        <w:rPr>
          <w:rFonts w:ascii="Times New Roman" w:hAnsi="Times New Roman"/>
          <w:sz w:val="28"/>
          <w:szCs w:val="28"/>
        </w:rPr>
        <w:t xml:space="preserve">регламентированные стандартами: </w:t>
      </w:r>
    </w:p>
    <w:p w:rsidR="000A114C" w:rsidRPr="00381231" w:rsidRDefault="00F14317" w:rsidP="00F14317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A114C" w:rsidRPr="00381231">
        <w:rPr>
          <w:rFonts w:ascii="Times New Roman" w:hAnsi="Times New Roman"/>
          <w:sz w:val="28"/>
          <w:szCs w:val="28"/>
        </w:rPr>
        <w:t>Работа начинается с титульного листа, который оформляется в соответствии с принятыми</w:t>
      </w:r>
      <w:r w:rsidR="00BD62F5">
        <w:rPr>
          <w:rFonts w:ascii="Times New Roman" w:hAnsi="Times New Roman"/>
          <w:sz w:val="28"/>
          <w:szCs w:val="28"/>
        </w:rPr>
        <w:t xml:space="preserve"> правилами</w:t>
      </w:r>
      <w:r w:rsidR="000A114C" w:rsidRPr="00381231">
        <w:rPr>
          <w:rFonts w:ascii="Times New Roman" w:hAnsi="Times New Roman"/>
          <w:sz w:val="28"/>
          <w:szCs w:val="28"/>
        </w:rPr>
        <w:t>.</w:t>
      </w:r>
    </w:p>
    <w:p w:rsidR="000A114C" w:rsidRPr="00381231" w:rsidRDefault="00F14317" w:rsidP="00F14317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="000A114C" w:rsidRPr="00381231">
        <w:rPr>
          <w:rFonts w:ascii="Times New Roman" w:hAnsi="Times New Roman"/>
          <w:sz w:val="28"/>
          <w:szCs w:val="28"/>
        </w:rPr>
        <w:t xml:space="preserve">Исследование выполняется 14 кеглем, шрифт – </w:t>
      </w:r>
      <w:r w:rsidR="000A114C" w:rsidRPr="00381231">
        <w:rPr>
          <w:rFonts w:ascii="Times New Roman" w:hAnsi="Times New Roman"/>
          <w:sz w:val="28"/>
          <w:szCs w:val="28"/>
          <w:lang w:val="en-US"/>
        </w:rPr>
        <w:t>Times</w:t>
      </w:r>
      <w:r w:rsidR="000A114C" w:rsidRPr="00381231">
        <w:rPr>
          <w:rFonts w:ascii="Times New Roman" w:hAnsi="Times New Roman"/>
          <w:sz w:val="28"/>
          <w:szCs w:val="28"/>
        </w:rPr>
        <w:t xml:space="preserve"> </w:t>
      </w:r>
      <w:r w:rsidR="000A114C" w:rsidRPr="00381231">
        <w:rPr>
          <w:rFonts w:ascii="Times New Roman" w:hAnsi="Times New Roman"/>
          <w:sz w:val="28"/>
          <w:szCs w:val="28"/>
          <w:lang w:val="en-US"/>
        </w:rPr>
        <w:t>New</w:t>
      </w:r>
      <w:r w:rsidR="000A114C" w:rsidRPr="00381231">
        <w:rPr>
          <w:rFonts w:ascii="Times New Roman" w:hAnsi="Times New Roman"/>
          <w:sz w:val="28"/>
          <w:szCs w:val="28"/>
        </w:rPr>
        <w:t xml:space="preserve"> </w:t>
      </w:r>
      <w:r w:rsidR="000A114C" w:rsidRPr="00381231">
        <w:rPr>
          <w:rFonts w:ascii="Times New Roman" w:hAnsi="Times New Roman"/>
          <w:sz w:val="28"/>
          <w:szCs w:val="28"/>
          <w:lang w:val="en-US"/>
        </w:rPr>
        <w:t>Roman</w:t>
      </w:r>
      <w:r w:rsidR="000A114C" w:rsidRPr="00381231">
        <w:rPr>
          <w:rFonts w:ascii="Times New Roman" w:hAnsi="Times New Roman"/>
          <w:sz w:val="28"/>
          <w:szCs w:val="28"/>
        </w:rPr>
        <w:t>,  междустрочный интервал – полуторный, выравнивание по ширине.</w:t>
      </w:r>
    </w:p>
    <w:p w:rsidR="00F14317" w:rsidRDefault="00F14317" w:rsidP="00F14317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="000A114C" w:rsidRPr="00381231">
        <w:rPr>
          <w:rFonts w:ascii="Times New Roman" w:hAnsi="Times New Roman"/>
          <w:sz w:val="28"/>
          <w:szCs w:val="28"/>
        </w:rPr>
        <w:t xml:space="preserve">Страницы текста должны быть пронумерованы и иметь поля – по </w:t>
      </w:r>
      <w:smartTag w:uri="urn:schemas-microsoft-com:office:smarttags" w:element="metricconverter">
        <w:smartTagPr>
          <w:attr w:name="ProductID" w:val="1 см"/>
        </w:smartTagPr>
        <w:r w:rsidR="000A114C" w:rsidRPr="00381231">
          <w:rPr>
            <w:rFonts w:ascii="Times New Roman" w:hAnsi="Times New Roman"/>
            <w:sz w:val="28"/>
            <w:szCs w:val="28"/>
          </w:rPr>
          <w:t>2 см</w:t>
        </w:r>
      </w:smartTag>
      <w:r w:rsidR="000A114C" w:rsidRPr="00381231">
        <w:rPr>
          <w:rFonts w:ascii="Times New Roman" w:hAnsi="Times New Roman"/>
          <w:sz w:val="28"/>
          <w:szCs w:val="28"/>
        </w:rPr>
        <w:t xml:space="preserve"> сверху и снизу, слева – </w:t>
      </w:r>
      <w:smartTag w:uri="urn:schemas-microsoft-com:office:smarttags" w:element="metricconverter">
        <w:smartTagPr>
          <w:attr w:name="ProductID" w:val="1 см"/>
        </w:smartTagPr>
        <w:r w:rsidR="000A114C" w:rsidRPr="00381231">
          <w:rPr>
            <w:rFonts w:ascii="Times New Roman" w:hAnsi="Times New Roman"/>
            <w:sz w:val="28"/>
            <w:szCs w:val="28"/>
          </w:rPr>
          <w:t>3 см</w:t>
        </w:r>
      </w:smartTag>
      <w:r w:rsidR="000A114C" w:rsidRPr="00381231">
        <w:rPr>
          <w:rFonts w:ascii="Times New Roman" w:hAnsi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="000A114C" w:rsidRPr="00381231">
          <w:rPr>
            <w:rFonts w:ascii="Times New Roman" w:hAnsi="Times New Roman"/>
            <w:sz w:val="28"/>
            <w:szCs w:val="28"/>
          </w:rPr>
          <w:t>1 см</w:t>
        </w:r>
      </w:smartTag>
      <w:r w:rsidR="000A114C" w:rsidRPr="00381231">
        <w:rPr>
          <w:rFonts w:ascii="Times New Roman" w:hAnsi="Times New Roman"/>
          <w:sz w:val="28"/>
          <w:szCs w:val="28"/>
        </w:rPr>
        <w:t>. Нумеровать страницы следует, начиная с 3 страницы (на титульном листе и на странице с оглавлением номер не ставится)</w:t>
      </w:r>
      <w:r w:rsidR="00BD62F5">
        <w:rPr>
          <w:rFonts w:ascii="Times New Roman" w:hAnsi="Times New Roman"/>
          <w:sz w:val="28"/>
          <w:szCs w:val="28"/>
        </w:rPr>
        <w:t>.</w:t>
      </w:r>
    </w:p>
    <w:p w:rsidR="000A114C" w:rsidRPr="00381231" w:rsidRDefault="00F14317" w:rsidP="00F14317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="000A114C" w:rsidRPr="00381231">
        <w:rPr>
          <w:rFonts w:ascii="Times New Roman" w:hAnsi="Times New Roman"/>
          <w:sz w:val="28"/>
          <w:szCs w:val="28"/>
        </w:rPr>
        <w:t xml:space="preserve">Каждая структурная часть (введение, основная часть, заключение, список литературы) начинается с новой страницы. Заголовки  </w:t>
      </w:r>
      <w:r>
        <w:rPr>
          <w:rFonts w:ascii="Times New Roman" w:hAnsi="Times New Roman"/>
          <w:sz w:val="28"/>
          <w:szCs w:val="28"/>
        </w:rPr>
        <w:t>оформляются единообразно</w:t>
      </w:r>
      <w:r w:rsidR="000A114C" w:rsidRPr="00381231">
        <w:rPr>
          <w:rFonts w:ascii="Times New Roman" w:hAnsi="Times New Roman"/>
          <w:sz w:val="28"/>
          <w:szCs w:val="28"/>
        </w:rPr>
        <w:t>, выравниваются   по центру строки  и выделяются жирным шрифтом. После назв</w:t>
      </w:r>
      <w:r w:rsidR="00BD62F5">
        <w:rPr>
          <w:rFonts w:ascii="Times New Roman" w:hAnsi="Times New Roman"/>
          <w:sz w:val="28"/>
          <w:szCs w:val="28"/>
        </w:rPr>
        <w:t xml:space="preserve">ания раздела, главы, параграфа </w:t>
      </w:r>
      <w:r w:rsidR="000A114C" w:rsidRPr="00381231">
        <w:rPr>
          <w:rFonts w:ascii="Times New Roman" w:hAnsi="Times New Roman"/>
          <w:sz w:val="28"/>
          <w:szCs w:val="28"/>
        </w:rPr>
        <w:t xml:space="preserve">точка не ставится. Не допускается подчеркивание  и перенос заголовков. </w:t>
      </w:r>
    </w:p>
    <w:p w:rsidR="000A114C" w:rsidRPr="00381231" w:rsidRDefault="00F14317" w:rsidP="00F14317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5. </w:t>
      </w:r>
      <w:r w:rsidR="000A114C" w:rsidRPr="00381231">
        <w:rPr>
          <w:rFonts w:ascii="Times New Roman" w:hAnsi="Times New Roman"/>
          <w:sz w:val="28"/>
          <w:szCs w:val="28"/>
        </w:rPr>
        <w:t xml:space="preserve">Примеры из художественной литературы  заключаются в кавычки и  выделяются  курсивом, после них  оформляются сноски. </w:t>
      </w:r>
    </w:p>
    <w:p w:rsidR="000A114C" w:rsidRPr="00381231" w:rsidRDefault="005146FD" w:rsidP="005146FD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6. </w:t>
      </w:r>
      <w:r w:rsidR="000A114C" w:rsidRPr="00381231">
        <w:rPr>
          <w:rFonts w:ascii="Times New Roman" w:hAnsi="Times New Roman"/>
          <w:sz w:val="28"/>
          <w:szCs w:val="28"/>
        </w:rPr>
        <w:t>Цитаты из научной литературы также закавычиваются и требуют после себя ссылки на источник.</w:t>
      </w:r>
    </w:p>
    <w:p w:rsidR="000A114C" w:rsidRPr="00381231" w:rsidRDefault="005146FD" w:rsidP="005146FD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7.</w:t>
      </w:r>
      <w:r w:rsidR="00E43A55">
        <w:rPr>
          <w:rFonts w:ascii="Times New Roman" w:hAnsi="Times New Roman"/>
          <w:sz w:val="28"/>
          <w:szCs w:val="28"/>
        </w:rPr>
        <w:t xml:space="preserve"> </w:t>
      </w:r>
      <w:r w:rsidR="000A114C" w:rsidRPr="00381231">
        <w:rPr>
          <w:rFonts w:ascii="Times New Roman" w:hAnsi="Times New Roman"/>
          <w:sz w:val="28"/>
          <w:szCs w:val="28"/>
        </w:rPr>
        <w:t>Ссылки набираются в квадратных скоб</w:t>
      </w:r>
      <w:r w:rsidR="000A05B0">
        <w:rPr>
          <w:rFonts w:ascii="Times New Roman" w:hAnsi="Times New Roman"/>
          <w:sz w:val="28"/>
          <w:szCs w:val="28"/>
        </w:rPr>
        <w:t xml:space="preserve">ках. Например, [9, 27].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A05B0">
        <w:rPr>
          <w:rFonts w:ascii="Times New Roman" w:hAnsi="Times New Roman"/>
          <w:sz w:val="28"/>
          <w:szCs w:val="28"/>
        </w:rPr>
        <w:t>Здесь 9 –</w:t>
      </w:r>
      <w:r w:rsidR="000A114C" w:rsidRPr="00381231">
        <w:rPr>
          <w:rFonts w:ascii="Times New Roman" w:hAnsi="Times New Roman"/>
          <w:sz w:val="28"/>
          <w:szCs w:val="28"/>
        </w:rPr>
        <w:t xml:space="preserve"> номер источника, указанного в списке литературы, 27 – номер страницы. Ссылка </w:t>
      </w:r>
      <w:r w:rsidR="000A05B0">
        <w:rPr>
          <w:rFonts w:ascii="Times New Roman" w:hAnsi="Times New Roman"/>
          <w:sz w:val="28"/>
          <w:szCs w:val="28"/>
        </w:rPr>
        <w:t xml:space="preserve">может оформляться и по-другому: </w:t>
      </w:r>
      <w:r w:rsidR="000A114C" w:rsidRPr="00381231">
        <w:rPr>
          <w:rFonts w:ascii="Times New Roman" w:hAnsi="Times New Roman"/>
          <w:sz w:val="28"/>
          <w:szCs w:val="28"/>
        </w:rPr>
        <w:t>[Ес</w:t>
      </w:r>
      <w:r w:rsidR="00E43A55">
        <w:rPr>
          <w:rFonts w:ascii="Times New Roman" w:hAnsi="Times New Roman"/>
          <w:sz w:val="28"/>
          <w:szCs w:val="28"/>
        </w:rPr>
        <w:t>ин 2008: 32] (ф</w:t>
      </w:r>
      <w:r w:rsidR="000A114C" w:rsidRPr="00381231">
        <w:rPr>
          <w:rFonts w:ascii="Times New Roman" w:hAnsi="Times New Roman"/>
          <w:sz w:val="28"/>
          <w:szCs w:val="28"/>
        </w:rPr>
        <w:t>амилия автора, год издания, страница)</w:t>
      </w:r>
      <w:r>
        <w:rPr>
          <w:rFonts w:ascii="Times New Roman" w:hAnsi="Times New Roman"/>
          <w:sz w:val="28"/>
          <w:szCs w:val="28"/>
        </w:rPr>
        <w:t>.</w:t>
      </w:r>
    </w:p>
    <w:p w:rsidR="000A114C" w:rsidRPr="00381231" w:rsidRDefault="005146FD" w:rsidP="005146FD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8. </w:t>
      </w:r>
      <w:r w:rsidR="000A114C" w:rsidRPr="00381231">
        <w:rPr>
          <w:rFonts w:ascii="Times New Roman" w:hAnsi="Times New Roman"/>
          <w:sz w:val="28"/>
          <w:szCs w:val="28"/>
        </w:rPr>
        <w:t xml:space="preserve">Особое внимание обращается на </w:t>
      </w:r>
      <w:r w:rsidR="000A114C" w:rsidRPr="00381231">
        <w:rPr>
          <w:rFonts w:ascii="Times New Roman" w:hAnsi="Times New Roman"/>
          <w:b/>
          <w:sz w:val="28"/>
          <w:szCs w:val="28"/>
        </w:rPr>
        <w:t>оформление списка литературы.</w:t>
      </w:r>
    </w:p>
    <w:p w:rsidR="000A114C" w:rsidRDefault="000A114C" w:rsidP="0087279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F32">
        <w:rPr>
          <w:rFonts w:ascii="Times New Roman" w:hAnsi="Times New Roman"/>
          <w:sz w:val="28"/>
          <w:szCs w:val="28"/>
        </w:rPr>
        <w:t xml:space="preserve">Так, </w:t>
      </w:r>
      <w:r w:rsidRPr="00FB6F32">
        <w:rPr>
          <w:rFonts w:ascii="Times New Roman" w:hAnsi="Times New Roman"/>
          <w:i/>
          <w:sz w:val="28"/>
          <w:szCs w:val="28"/>
        </w:rPr>
        <w:t>книга одного автора</w:t>
      </w:r>
      <w:r w:rsidRPr="00FB6F32">
        <w:rPr>
          <w:rFonts w:ascii="Times New Roman" w:hAnsi="Times New Roman"/>
          <w:sz w:val="28"/>
          <w:szCs w:val="28"/>
        </w:rPr>
        <w:t xml:space="preserve"> оформляется следующим образом: </w:t>
      </w:r>
    </w:p>
    <w:p w:rsidR="000A114C" w:rsidRPr="003E2A7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2A7A">
        <w:rPr>
          <w:rFonts w:ascii="Times New Roman" w:hAnsi="Times New Roman"/>
          <w:sz w:val="28"/>
          <w:szCs w:val="28"/>
          <w:lang w:eastAsia="en-US"/>
        </w:rPr>
        <w:t>Николина, Н. А. Филологический анализ текста [Текст]</w:t>
      </w:r>
      <w:r w:rsidR="00E43A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2A7A">
        <w:rPr>
          <w:rFonts w:ascii="Times New Roman" w:hAnsi="Times New Roman"/>
          <w:sz w:val="28"/>
          <w:szCs w:val="28"/>
          <w:lang w:eastAsia="en-US"/>
        </w:rPr>
        <w:t xml:space="preserve">: учебное пособие / Н. А. Николина. – 3-е изд., стер. – М. : Академия, 2008. – 272 с. </w:t>
      </w:r>
    </w:p>
    <w:p w:rsidR="000A114C" w:rsidRPr="003E2A7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2A7A">
        <w:rPr>
          <w:rFonts w:ascii="Times New Roman" w:hAnsi="Times New Roman"/>
          <w:i/>
          <w:sz w:val="28"/>
          <w:szCs w:val="28"/>
          <w:lang w:eastAsia="en-US"/>
        </w:rPr>
        <w:t>Статья из сборника научных трудов</w:t>
      </w:r>
      <w:r w:rsidRPr="003E2A7A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0A114C" w:rsidRPr="003E2A7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2A7A">
        <w:rPr>
          <w:rFonts w:ascii="Times New Roman" w:hAnsi="Times New Roman"/>
          <w:sz w:val="28"/>
          <w:szCs w:val="28"/>
          <w:lang w:eastAsia="en-US"/>
        </w:rPr>
        <w:lastRenderedPageBreak/>
        <w:t>Краснова Т. В. Гоголь в рассказах Шукшина [Текст] / Т. В. Краснова // Анализ литературного произведения: Гоголь: диалог с будущим. – Иркутск : Изд-во ВСГАО, 2009. – С. 48 – 56.</w:t>
      </w:r>
    </w:p>
    <w:p w:rsidR="000A114C" w:rsidRPr="003E2A7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2A7A">
        <w:rPr>
          <w:rFonts w:ascii="Times New Roman" w:hAnsi="Times New Roman"/>
          <w:i/>
          <w:sz w:val="28"/>
          <w:szCs w:val="28"/>
          <w:lang w:eastAsia="en-US"/>
        </w:rPr>
        <w:t>Статья из газеты, журнала</w:t>
      </w:r>
      <w:r w:rsidRPr="003E2A7A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0A114C" w:rsidRPr="003E2A7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7A">
        <w:rPr>
          <w:rFonts w:ascii="Times New Roman" w:hAnsi="Times New Roman"/>
          <w:sz w:val="28"/>
          <w:szCs w:val="28"/>
        </w:rPr>
        <w:t>Кукуева, Г. В. «Драматизированный» диалог у В. М. Шукшина [Текст] / Г. В. Кукуева // Русская речь. – 2008. – № 5. – С. 39 – 42</w:t>
      </w:r>
    </w:p>
    <w:p w:rsidR="000A114C" w:rsidRPr="003E2A7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7A">
        <w:rPr>
          <w:rFonts w:ascii="Times New Roman" w:hAnsi="Times New Roman"/>
          <w:i/>
          <w:sz w:val="28"/>
          <w:szCs w:val="28"/>
        </w:rPr>
        <w:t>Собрание сочинений</w:t>
      </w:r>
      <w:r w:rsidRPr="003E2A7A">
        <w:rPr>
          <w:rFonts w:ascii="Times New Roman" w:hAnsi="Times New Roman"/>
          <w:sz w:val="28"/>
          <w:szCs w:val="28"/>
        </w:rPr>
        <w:t>:</w:t>
      </w:r>
    </w:p>
    <w:p w:rsidR="000A114C" w:rsidRPr="003E2A7A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A7A">
        <w:rPr>
          <w:rFonts w:ascii="Times New Roman" w:hAnsi="Times New Roman"/>
          <w:sz w:val="28"/>
          <w:szCs w:val="28"/>
        </w:rPr>
        <w:t xml:space="preserve"> Шукшин, В. М. Собрание сочинений [Текст] /  В. М. Шукшин. –  М. : Молодая гвардия, 1992. –  Т. 1– 6.</w:t>
      </w:r>
    </w:p>
    <w:p w:rsidR="000A114C" w:rsidRDefault="000A114C" w:rsidP="0087279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6F32">
        <w:rPr>
          <w:rFonts w:ascii="Times New Roman" w:hAnsi="Times New Roman"/>
          <w:i/>
          <w:sz w:val="28"/>
          <w:szCs w:val="28"/>
        </w:rPr>
        <w:t>Отдельный том из собрания сочинений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A114C" w:rsidRPr="00E719DB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19DB">
        <w:rPr>
          <w:rFonts w:ascii="Times New Roman" w:hAnsi="Times New Roman"/>
          <w:sz w:val="28"/>
          <w:szCs w:val="28"/>
          <w:lang w:eastAsia="en-US"/>
        </w:rPr>
        <w:t>Гоголь, Н. В. Собрание сочинений :  В 8 т. Т. 1.  Повести [Текст] /       Н. В. Гоголь. – М. : Правда, 1984. – 381 с.</w:t>
      </w:r>
    </w:p>
    <w:p w:rsidR="000A114C" w:rsidRPr="00E719DB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19DB">
        <w:rPr>
          <w:rFonts w:ascii="Times New Roman" w:hAnsi="Times New Roman"/>
          <w:i/>
          <w:sz w:val="28"/>
          <w:szCs w:val="28"/>
          <w:lang w:eastAsia="en-US"/>
        </w:rPr>
        <w:t>Электронные источники</w:t>
      </w:r>
      <w:r w:rsidRPr="00E719DB">
        <w:rPr>
          <w:rFonts w:ascii="Times New Roman" w:hAnsi="Times New Roman"/>
          <w:sz w:val="28"/>
          <w:szCs w:val="28"/>
          <w:lang w:eastAsia="en-US"/>
        </w:rPr>
        <w:t>:</w:t>
      </w:r>
    </w:p>
    <w:p w:rsidR="000A114C" w:rsidRPr="00E719DB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719DB">
        <w:rPr>
          <w:rFonts w:ascii="Times New Roman" w:hAnsi="Times New Roman"/>
          <w:sz w:val="28"/>
          <w:szCs w:val="28"/>
          <w:lang w:eastAsia="en-US"/>
        </w:rPr>
        <w:t xml:space="preserve">Ничипоров, И. Б. Образы матери в рассказах В. Шукшина [Электронный ресурс]. – Режим доступа: </w:t>
      </w:r>
      <w:hyperlink r:id="rId8" w:history="1">
        <w:r w:rsidRPr="00E719DB">
          <w:rPr>
            <w:rFonts w:ascii="Times New Roman" w:hAnsi="Times New Roman"/>
            <w:sz w:val="28"/>
            <w:szCs w:val="28"/>
            <w:u w:val="single"/>
            <w:lang w:val="en-US" w:eastAsia="en-US"/>
          </w:rPr>
          <w:t>http</w:t>
        </w:r>
        <w:r w:rsidRPr="00E719DB">
          <w:rPr>
            <w:rFonts w:ascii="Times New Roman" w:hAnsi="Times New Roman"/>
            <w:sz w:val="28"/>
            <w:szCs w:val="28"/>
            <w:u w:val="single"/>
            <w:lang w:eastAsia="en-US"/>
          </w:rPr>
          <w:t>://</w:t>
        </w:r>
        <w:r w:rsidRPr="00E719DB">
          <w:rPr>
            <w:rFonts w:ascii="Times New Roman" w:hAnsi="Times New Roman"/>
            <w:sz w:val="28"/>
            <w:szCs w:val="28"/>
            <w:u w:val="single"/>
            <w:lang w:val="en-US" w:eastAsia="en-US"/>
          </w:rPr>
          <w:t>www</w:t>
        </w:r>
        <w:r w:rsidRPr="00E719DB">
          <w:rPr>
            <w:rFonts w:ascii="Times New Roman" w:hAnsi="Times New Roman"/>
            <w:sz w:val="28"/>
            <w:szCs w:val="28"/>
            <w:u w:val="single"/>
            <w:lang w:eastAsia="en-US"/>
          </w:rPr>
          <w:t>.</w:t>
        </w:r>
        <w:r w:rsidRPr="00E719DB">
          <w:rPr>
            <w:rFonts w:ascii="Times New Roman" w:hAnsi="Times New Roman"/>
            <w:sz w:val="28"/>
            <w:szCs w:val="28"/>
            <w:u w:val="single"/>
            <w:lang w:val="en-US" w:eastAsia="en-US"/>
          </w:rPr>
          <w:t>bestreferat</w:t>
        </w:r>
        <w:r w:rsidRPr="00E719DB">
          <w:rPr>
            <w:rFonts w:ascii="Times New Roman" w:hAnsi="Times New Roman"/>
            <w:sz w:val="28"/>
            <w:szCs w:val="28"/>
            <w:u w:val="single"/>
            <w:lang w:eastAsia="en-US"/>
          </w:rPr>
          <w:t>.</w:t>
        </w:r>
        <w:r w:rsidRPr="00E719DB">
          <w:rPr>
            <w:rFonts w:ascii="Times New Roman" w:hAnsi="Times New Roman"/>
            <w:sz w:val="28"/>
            <w:szCs w:val="28"/>
            <w:u w:val="single"/>
            <w:lang w:val="en-US" w:eastAsia="en-US"/>
          </w:rPr>
          <w:t>ru</w:t>
        </w:r>
        <w:r w:rsidRPr="00E719DB">
          <w:rPr>
            <w:rFonts w:ascii="Times New Roman" w:hAnsi="Times New Roman"/>
            <w:sz w:val="28"/>
            <w:szCs w:val="28"/>
            <w:u w:val="single"/>
            <w:lang w:eastAsia="en-US"/>
          </w:rPr>
          <w:t>/</w:t>
        </w:r>
        <w:r w:rsidRPr="00E719DB">
          <w:rPr>
            <w:rFonts w:ascii="Times New Roman" w:hAnsi="Times New Roman"/>
            <w:sz w:val="28"/>
            <w:szCs w:val="28"/>
            <w:u w:val="single"/>
            <w:lang w:val="en-US" w:eastAsia="en-US"/>
          </w:rPr>
          <w:t>referat</w:t>
        </w:r>
        <w:r w:rsidRPr="00E719DB">
          <w:rPr>
            <w:rFonts w:ascii="Times New Roman" w:hAnsi="Times New Roman"/>
            <w:sz w:val="28"/>
            <w:szCs w:val="28"/>
            <w:u w:val="single"/>
            <w:lang w:eastAsia="en-US"/>
          </w:rPr>
          <w:t>–100485.</w:t>
        </w:r>
        <w:r w:rsidRPr="00E719DB">
          <w:rPr>
            <w:rFonts w:ascii="Times New Roman" w:hAnsi="Times New Roman"/>
            <w:sz w:val="28"/>
            <w:szCs w:val="28"/>
            <w:u w:val="single"/>
            <w:lang w:val="en-US" w:eastAsia="en-US"/>
          </w:rPr>
          <w:t>html</w:t>
        </w:r>
      </w:hyperlink>
      <w:r w:rsidRPr="00E719DB">
        <w:rPr>
          <w:rFonts w:ascii="Times New Roman" w:hAnsi="Times New Roman"/>
          <w:sz w:val="28"/>
          <w:szCs w:val="28"/>
          <w:lang w:eastAsia="en-US"/>
        </w:rPr>
        <w:t>. – Заглавие с экрана.</w:t>
      </w:r>
    </w:p>
    <w:p w:rsidR="000A114C" w:rsidRDefault="000A114C" w:rsidP="0087279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A0918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A114C" w:rsidRDefault="005A0918" w:rsidP="00872793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РАЗДЕЛ 3. З</w:t>
      </w:r>
      <w:r w:rsidRPr="00C91221">
        <w:rPr>
          <w:rFonts w:ascii="Times New Roman" w:hAnsi="Times New Roman"/>
          <w:b/>
          <w:sz w:val="28"/>
          <w:szCs w:val="28"/>
          <w:lang w:eastAsia="en-US"/>
        </w:rPr>
        <w:t>АЩИТА ТВОРЧЕСКОЙ РАБОТЫ</w:t>
      </w:r>
    </w:p>
    <w:p w:rsidR="000A114C" w:rsidRPr="00285D8B" w:rsidRDefault="000A114C" w:rsidP="000A05B0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5D8B">
        <w:rPr>
          <w:rFonts w:ascii="Times New Roman" w:hAnsi="Times New Roman"/>
          <w:sz w:val="28"/>
          <w:szCs w:val="28"/>
          <w:lang w:eastAsia="en-US"/>
        </w:rPr>
        <w:t>Защита творческой работы осуществляется на научно-практических конференциях, уроках, а также  в рамках устного экзамена по литературе.</w:t>
      </w:r>
    </w:p>
    <w:p w:rsidR="000A114C" w:rsidRPr="00285D8B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5D8B">
        <w:rPr>
          <w:rFonts w:ascii="Times New Roman" w:hAnsi="Times New Roman"/>
          <w:sz w:val="28"/>
          <w:szCs w:val="28"/>
          <w:lang w:eastAsia="en-US"/>
        </w:rPr>
        <w:t xml:space="preserve">Защита творческого  исследования – это публичное краткое, но содержательное представление работы, после которого обучающийся отвечает на вопросы, возникшие у слушателей по ходу выступления. </w:t>
      </w:r>
    </w:p>
    <w:p w:rsidR="000A114C" w:rsidRPr="00285D8B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5D8B">
        <w:rPr>
          <w:rFonts w:ascii="Times New Roman" w:hAnsi="Times New Roman"/>
          <w:sz w:val="28"/>
          <w:szCs w:val="28"/>
          <w:lang w:eastAsia="en-US"/>
        </w:rPr>
        <w:t>Содержание доклада (сообщения)  должно быть тщательно продумано, т. к. на процедуру защиты отводится ограниченное количество времени (не более 10 минут).</w:t>
      </w:r>
      <w:r w:rsidR="000A05B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A114C" w:rsidRPr="00285D8B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5D8B">
        <w:rPr>
          <w:rFonts w:ascii="Times New Roman" w:hAnsi="Times New Roman"/>
          <w:sz w:val="28"/>
          <w:szCs w:val="28"/>
          <w:lang w:eastAsia="en-US"/>
        </w:rPr>
        <w:t xml:space="preserve">При подготовке к защите следует еще раз прочитать </w:t>
      </w:r>
      <w:r w:rsidR="00EA6CA6">
        <w:rPr>
          <w:rFonts w:ascii="Times New Roman" w:hAnsi="Times New Roman"/>
          <w:sz w:val="28"/>
          <w:szCs w:val="28"/>
          <w:lang w:eastAsia="en-US"/>
        </w:rPr>
        <w:t xml:space="preserve">не только </w:t>
      </w:r>
      <w:r w:rsidRPr="00285D8B">
        <w:rPr>
          <w:rFonts w:ascii="Times New Roman" w:hAnsi="Times New Roman"/>
          <w:sz w:val="28"/>
          <w:szCs w:val="28"/>
          <w:lang w:eastAsia="en-US"/>
        </w:rPr>
        <w:t xml:space="preserve">текст творческой работы, </w:t>
      </w:r>
      <w:r w:rsidR="00EA6CA6">
        <w:rPr>
          <w:rFonts w:ascii="Times New Roman" w:hAnsi="Times New Roman"/>
          <w:sz w:val="28"/>
          <w:szCs w:val="28"/>
          <w:lang w:eastAsia="en-US"/>
        </w:rPr>
        <w:t xml:space="preserve">но и само </w:t>
      </w:r>
      <w:r w:rsidRPr="00285D8B">
        <w:rPr>
          <w:rFonts w:ascii="Times New Roman" w:hAnsi="Times New Roman"/>
          <w:sz w:val="28"/>
          <w:szCs w:val="28"/>
          <w:lang w:eastAsia="en-US"/>
        </w:rPr>
        <w:t xml:space="preserve">художественное произведение, по которому написано исследование. В целях соблюдения регламента необходимо заранее самостоятельно определить, сколько времени занимает </w:t>
      </w:r>
      <w:r w:rsidR="00E43A55">
        <w:rPr>
          <w:rFonts w:ascii="Times New Roman" w:hAnsi="Times New Roman"/>
          <w:sz w:val="28"/>
          <w:szCs w:val="28"/>
          <w:lang w:eastAsia="en-US"/>
        </w:rPr>
        <w:t xml:space="preserve">сообщение </w:t>
      </w:r>
      <w:r w:rsidRPr="00285D8B">
        <w:rPr>
          <w:rFonts w:ascii="Times New Roman" w:hAnsi="Times New Roman"/>
          <w:sz w:val="28"/>
          <w:szCs w:val="28"/>
          <w:lang w:eastAsia="en-US"/>
        </w:rPr>
        <w:t xml:space="preserve">и исключить несущественное. </w:t>
      </w:r>
    </w:p>
    <w:p w:rsidR="000A114C" w:rsidRPr="00285D8B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5D8B">
        <w:rPr>
          <w:rFonts w:ascii="Times New Roman" w:hAnsi="Times New Roman"/>
          <w:sz w:val="28"/>
          <w:szCs w:val="28"/>
          <w:lang w:eastAsia="en-US"/>
        </w:rPr>
        <w:t>Выступление должно быть четким, продуманным и отражать основные положения творческой работы. Обязательны примеры. Лучше, если защита будет сопровождаться каким-либо раздаточным материалом или электронной презентацией.</w:t>
      </w:r>
    </w:p>
    <w:p w:rsidR="000A114C" w:rsidRPr="00285D8B" w:rsidRDefault="00E43A55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Необходимо </w:t>
      </w:r>
      <w:r w:rsidR="000A114C" w:rsidRPr="00285D8B">
        <w:rPr>
          <w:rFonts w:ascii="Times New Roman" w:hAnsi="Times New Roman"/>
          <w:sz w:val="28"/>
          <w:szCs w:val="28"/>
          <w:lang w:eastAsia="en-US"/>
        </w:rPr>
        <w:t>следить за речью, избегать грамматических ошибок, нарушения акцентологических и орфоэпических норм, также обращать внимание на интонацию, темп речи (он не должен быть слишком бы</w:t>
      </w:r>
      <w:r w:rsidR="00EA6CA6">
        <w:rPr>
          <w:rFonts w:ascii="Times New Roman" w:hAnsi="Times New Roman"/>
          <w:sz w:val="28"/>
          <w:szCs w:val="28"/>
          <w:lang w:eastAsia="en-US"/>
        </w:rPr>
        <w:t>стрым или, напротив, медленным)</w:t>
      </w:r>
      <w:r w:rsidR="000A114C" w:rsidRPr="00285D8B">
        <w:rPr>
          <w:rFonts w:ascii="Times New Roman" w:hAnsi="Times New Roman"/>
          <w:sz w:val="28"/>
          <w:szCs w:val="28"/>
          <w:lang w:eastAsia="en-US"/>
        </w:rPr>
        <w:t xml:space="preserve">  и дикцию. </w:t>
      </w:r>
    </w:p>
    <w:p w:rsidR="000A114C" w:rsidRPr="00285D8B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5D8B">
        <w:rPr>
          <w:rFonts w:ascii="Times New Roman" w:hAnsi="Times New Roman"/>
          <w:sz w:val="28"/>
          <w:szCs w:val="28"/>
          <w:lang w:eastAsia="en-US"/>
        </w:rPr>
        <w:t xml:space="preserve">После выступления обучающийся должен быть готов ответить на вопросы. Отвечать нужно четко на поставленный вопрос, соблюдать тактичность. Если содержание вопроса не являлось объектом исследования и не рассматривалось в работе (следовательно, </w:t>
      </w:r>
      <w:r>
        <w:rPr>
          <w:rFonts w:ascii="Times New Roman" w:hAnsi="Times New Roman"/>
          <w:sz w:val="28"/>
          <w:szCs w:val="28"/>
          <w:lang w:eastAsia="en-US"/>
        </w:rPr>
        <w:t>обучающийся</w:t>
      </w:r>
      <w:r w:rsidRPr="00285D8B">
        <w:rPr>
          <w:rFonts w:ascii="Times New Roman" w:hAnsi="Times New Roman"/>
          <w:sz w:val="28"/>
          <w:szCs w:val="28"/>
          <w:lang w:eastAsia="en-US"/>
        </w:rPr>
        <w:t xml:space="preserve"> испытывает затруднения при ответе), необходимо корректно заявить об этом и обязательно принять во внимание при дальнейшей работе над творческим проектом. </w:t>
      </w:r>
    </w:p>
    <w:p w:rsidR="000A114C" w:rsidRDefault="000A114C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5D8B">
        <w:rPr>
          <w:rFonts w:ascii="Times New Roman" w:hAnsi="Times New Roman"/>
          <w:sz w:val="28"/>
          <w:szCs w:val="28"/>
          <w:lang w:eastAsia="en-US"/>
        </w:rPr>
        <w:lastRenderedPageBreak/>
        <w:t>После защиты выступающий благодарит слушателей и членов комиссии за внимание и вопросы.</w:t>
      </w:r>
    </w:p>
    <w:p w:rsidR="00EA6CA6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6CA6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6CA6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6CA6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6CA6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6CA6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6CA6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6CA6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6CA6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6CA6" w:rsidRPr="00285D8B" w:rsidRDefault="00EA6CA6" w:rsidP="0087279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A114C" w:rsidRPr="00285D8B" w:rsidRDefault="000A114C" w:rsidP="0087279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5A0918" w:rsidRDefault="005A0918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ПРИЛОЖЕНИЕ</w:t>
      </w:r>
    </w:p>
    <w:p w:rsidR="005146FD" w:rsidRPr="005146FD" w:rsidRDefault="005146FD" w:rsidP="005146FD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5A0918" w:rsidRDefault="005A0918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Иркутской области</w:t>
      </w:r>
    </w:p>
    <w:p w:rsidR="005A0918" w:rsidRPr="001B6D22" w:rsidRDefault="005A0918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D22">
        <w:rPr>
          <w:rFonts w:ascii="Times New Roman" w:hAnsi="Times New Roman"/>
          <w:sz w:val="28"/>
          <w:szCs w:val="28"/>
        </w:rPr>
        <w:t xml:space="preserve">Областное государственное бюджетное образовательное учреждение </w:t>
      </w:r>
    </w:p>
    <w:p w:rsidR="005A0918" w:rsidRPr="001B6D22" w:rsidRDefault="005A0918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D22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</w:p>
    <w:p w:rsidR="005A0918" w:rsidRPr="001B6D22" w:rsidRDefault="005A0918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D22">
        <w:rPr>
          <w:rFonts w:ascii="Times New Roman" w:hAnsi="Times New Roman"/>
          <w:sz w:val="28"/>
          <w:szCs w:val="28"/>
        </w:rPr>
        <w:t xml:space="preserve">«Иркутский техникум речного и автомобильного транспорта» </w:t>
      </w:r>
    </w:p>
    <w:p w:rsidR="005A0918" w:rsidRPr="001B6D22" w:rsidRDefault="005A0918" w:rsidP="005A0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918" w:rsidRDefault="005A0918" w:rsidP="005A0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918" w:rsidRDefault="005A0918" w:rsidP="005A0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363" w:rsidRPr="00EB6363" w:rsidRDefault="00EB6363" w:rsidP="00EB6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363">
        <w:rPr>
          <w:rFonts w:ascii="Times New Roman" w:hAnsi="Times New Roman"/>
          <w:b/>
          <w:sz w:val="28"/>
          <w:szCs w:val="28"/>
        </w:rPr>
        <w:t>МЕХАНИЗМЫ В РАССКАЗАХ А. П. ПЛАТОНОВА</w:t>
      </w:r>
    </w:p>
    <w:p w:rsidR="00EB6363" w:rsidRDefault="00EB6363" w:rsidP="00EB6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 по литературе</w:t>
      </w:r>
    </w:p>
    <w:p w:rsidR="00EB6363" w:rsidRDefault="00EB6363" w:rsidP="00EB6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363" w:rsidRDefault="00EB6363" w:rsidP="00EB6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363" w:rsidRDefault="00EB6363" w:rsidP="00EB6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EB6363" w:rsidRDefault="00EB6363" w:rsidP="00EB6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EB6363" w:rsidRDefault="00EB6363" w:rsidP="00EB6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363" w:rsidRDefault="00EB6363" w:rsidP="00EB6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363" w:rsidRDefault="00EB6363" w:rsidP="00EB6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363" w:rsidRDefault="00EB6363" w:rsidP="00EB6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363" w:rsidRDefault="00EB6363" w:rsidP="00EB6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363" w:rsidRDefault="00EB6363" w:rsidP="00EB6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Выполнил:____________</w:t>
      </w:r>
    </w:p>
    <w:p w:rsidR="00EB6363" w:rsidRPr="001B6D22" w:rsidRDefault="00EB6363" w:rsidP="00EB6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Проверил:_____________</w:t>
      </w:r>
    </w:p>
    <w:p w:rsidR="005A0918" w:rsidRPr="001B6D22" w:rsidRDefault="005A0918" w:rsidP="00EB6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Pr="001B6D22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Default="005A0918" w:rsidP="005A0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918" w:rsidRPr="001B6D22" w:rsidRDefault="005A0918" w:rsidP="00514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D22">
        <w:rPr>
          <w:rFonts w:ascii="Times New Roman" w:hAnsi="Times New Roman"/>
          <w:sz w:val="28"/>
          <w:szCs w:val="28"/>
        </w:rPr>
        <w:t>Иркутск</w:t>
      </w:r>
      <w:r>
        <w:rPr>
          <w:rFonts w:ascii="Times New Roman" w:hAnsi="Times New Roman"/>
          <w:sz w:val="28"/>
          <w:szCs w:val="28"/>
        </w:rPr>
        <w:t xml:space="preserve">  2013</w:t>
      </w:r>
    </w:p>
    <w:p w:rsidR="005A0918" w:rsidRDefault="005A0918" w:rsidP="005A0918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5146FD" w:rsidRPr="005146FD" w:rsidRDefault="005146FD" w:rsidP="005146FD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A6CA6" w:rsidRPr="000E582B" w:rsidRDefault="00EA6CA6" w:rsidP="00EA6CA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ВВЕДЕНИЕ</w:t>
      </w:r>
    </w:p>
    <w:p w:rsidR="00EA6CA6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центральных мотивов русской литературы является мотив дороги, пути. Достаточно вспомнить наиболее известные произведения: у     А. С. Пушкина  в «Евгении Онегине» главный герой «мчится в пыли на почтовых», Печорин в «Герое нашего времени» постоянно находится в пути (М. Ю. Лермонтов),  особое место занимает мотив дороги в «Мертвых душах» Н. В. Гоголя, поэме Н. А. Некрасова «Кому на Руси жить хорошо», «Отцах и детях» И.С. Тургенева. </w:t>
      </w:r>
    </w:p>
    <w:p w:rsidR="00EA6CA6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можно отметить следующую тенденцию: само средство передвижения, как правило, уходит на второй план и не интересует читателя, а иногда и самого автора.</w:t>
      </w:r>
    </w:p>
    <w:p w:rsidR="00EA6CA6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своем исследовании </w:t>
      </w:r>
      <w:r w:rsidR="00E43A55">
        <w:rPr>
          <w:rFonts w:ascii="Times New Roman" w:hAnsi="Times New Roman"/>
          <w:sz w:val="28"/>
          <w:szCs w:val="28"/>
        </w:rPr>
        <w:t xml:space="preserve">мы попытались проанализировать </w:t>
      </w:r>
      <w:r>
        <w:rPr>
          <w:rFonts w:ascii="Times New Roman" w:hAnsi="Times New Roman"/>
          <w:sz w:val="28"/>
          <w:szCs w:val="28"/>
        </w:rPr>
        <w:t xml:space="preserve"> именно образ машины, механизма. </w:t>
      </w:r>
      <w:r w:rsidRPr="004719A7">
        <w:rPr>
          <w:rFonts w:ascii="Times New Roman" w:hAnsi="Times New Roman"/>
          <w:b/>
          <w:sz w:val="28"/>
          <w:szCs w:val="28"/>
        </w:rPr>
        <w:t>Материалом</w:t>
      </w:r>
      <w:r>
        <w:rPr>
          <w:rFonts w:ascii="Times New Roman" w:hAnsi="Times New Roman"/>
          <w:sz w:val="28"/>
          <w:szCs w:val="28"/>
        </w:rPr>
        <w:t xml:space="preserve"> послужили рассказы А. П. Платонова, в чьем творчестве  данная тема представлена достаточно широко. </w:t>
      </w:r>
    </w:p>
    <w:p w:rsidR="0064413F" w:rsidRDefault="0064413F" w:rsidP="0064413F">
      <w:pPr>
        <w:spacing w:line="360" w:lineRule="auto"/>
        <w:ind w:firstLine="567"/>
        <w:contextualSpacing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8047F">
        <w:rPr>
          <w:rFonts w:ascii="Times New Roman" w:eastAsia="Malgun Gothic" w:hAnsi="Times New Roman"/>
          <w:b/>
          <w:sz w:val="28"/>
          <w:szCs w:val="28"/>
          <w:lang w:eastAsia="ko-KR"/>
        </w:rPr>
        <w:t>Цель</w:t>
      </w:r>
      <w:r w:rsidRPr="0038047F">
        <w:rPr>
          <w:rFonts w:ascii="Times New Roman" w:eastAsia="Malgun Gothic" w:hAnsi="Times New Roman"/>
          <w:sz w:val="28"/>
          <w:szCs w:val="28"/>
          <w:lang w:eastAsia="ko-KR"/>
        </w:rPr>
        <w:t xml:space="preserve"> данной работы – выявить особенности </w:t>
      </w:r>
      <w:r>
        <w:rPr>
          <w:rFonts w:ascii="Times New Roman" w:eastAsia="Malgun Gothic" w:hAnsi="Times New Roman"/>
          <w:sz w:val="28"/>
          <w:szCs w:val="28"/>
          <w:lang w:eastAsia="ko-KR"/>
        </w:rPr>
        <w:t>представления и описания различных механизмов в рассказах А. П. Платонова.</w:t>
      </w:r>
    </w:p>
    <w:p w:rsidR="0064413F" w:rsidRPr="0038047F" w:rsidRDefault="0064413F" w:rsidP="0064413F">
      <w:pPr>
        <w:spacing w:line="360" w:lineRule="auto"/>
        <w:ind w:firstLine="567"/>
        <w:contextualSpacing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8047F">
        <w:rPr>
          <w:rFonts w:ascii="Times New Roman" w:eastAsia="Malgun Gothic" w:hAnsi="Times New Roman"/>
          <w:sz w:val="28"/>
          <w:szCs w:val="28"/>
          <w:lang w:eastAsia="ko-KR"/>
        </w:rPr>
        <w:t xml:space="preserve">Поставленная цель обусловила решение следующих </w:t>
      </w:r>
      <w:r w:rsidRPr="0038047F">
        <w:rPr>
          <w:rFonts w:ascii="Times New Roman" w:eastAsia="Malgun Gothic" w:hAnsi="Times New Roman"/>
          <w:b/>
          <w:sz w:val="28"/>
          <w:szCs w:val="28"/>
          <w:lang w:eastAsia="ko-KR"/>
        </w:rPr>
        <w:t>задач</w:t>
      </w:r>
      <w:r w:rsidRPr="0038047F">
        <w:rPr>
          <w:rFonts w:ascii="Times New Roman" w:eastAsia="Malgun Gothic" w:hAnsi="Times New Roman"/>
          <w:sz w:val="28"/>
          <w:szCs w:val="28"/>
          <w:lang w:eastAsia="ko-KR"/>
        </w:rPr>
        <w:t>:</w:t>
      </w:r>
    </w:p>
    <w:p w:rsidR="0064413F" w:rsidRPr="0038047F" w:rsidRDefault="0064413F" w:rsidP="0064413F">
      <w:pPr>
        <w:spacing w:line="360" w:lineRule="auto"/>
        <w:ind w:firstLine="567"/>
        <w:contextualSpacing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8047F">
        <w:rPr>
          <w:rFonts w:ascii="Times New Roman" w:eastAsia="Malgun Gothic" w:hAnsi="Times New Roman"/>
          <w:sz w:val="28"/>
          <w:szCs w:val="28"/>
          <w:lang w:eastAsia="ko-KR"/>
        </w:rPr>
        <w:t xml:space="preserve">− Выявить </w:t>
      </w:r>
      <w:r>
        <w:rPr>
          <w:rFonts w:ascii="Times New Roman" w:eastAsia="Malgun Gothic" w:hAnsi="Times New Roman"/>
          <w:sz w:val="28"/>
          <w:szCs w:val="28"/>
          <w:lang w:eastAsia="ko-KR"/>
        </w:rPr>
        <w:t xml:space="preserve"> описание механизмов </w:t>
      </w:r>
      <w:r w:rsidRPr="0038047F">
        <w:rPr>
          <w:rFonts w:ascii="Times New Roman" w:eastAsia="Malgun Gothic" w:hAnsi="Times New Roman"/>
          <w:sz w:val="28"/>
          <w:szCs w:val="28"/>
          <w:lang w:eastAsia="ko-KR"/>
        </w:rPr>
        <w:t>в рассказах</w:t>
      </w:r>
      <w:r>
        <w:rPr>
          <w:rFonts w:ascii="Times New Roman" w:eastAsia="Malgun Gothic" w:hAnsi="Times New Roman"/>
          <w:sz w:val="28"/>
          <w:szCs w:val="28"/>
          <w:lang w:eastAsia="ko-KR"/>
        </w:rPr>
        <w:t xml:space="preserve"> писателя</w:t>
      </w:r>
      <w:r w:rsidRPr="0038047F">
        <w:rPr>
          <w:rFonts w:ascii="Times New Roman" w:eastAsia="Malgun Gothic" w:hAnsi="Times New Roman"/>
          <w:sz w:val="28"/>
          <w:szCs w:val="28"/>
          <w:lang w:eastAsia="ko-KR"/>
        </w:rPr>
        <w:t>;</w:t>
      </w:r>
    </w:p>
    <w:p w:rsidR="0064413F" w:rsidRPr="0038047F" w:rsidRDefault="0064413F" w:rsidP="0064413F">
      <w:pPr>
        <w:spacing w:line="360" w:lineRule="auto"/>
        <w:ind w:firstLine="567"/>
        <w:contextualSpacing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8047F">
        <w:rPr>
          <w:rFonts w:ascii="Times New Roman" w:eastAsia="Malgun Gothic" w:hAnsi="Times New Roman"/>
          <w:sz w:val="28"/>
          <w:szCs w:val="28"/>
          <w:lang w:eastAsia="ko-KR"/>
        </w:rPr>
        <w:t xml:space="preserve">− </w:t>
      </w:r>
      <w:r>
        <w:rPr>
          <w:rFonts w:ascii="Times New Roman" w:eastAsia="Malgun Gothic" w:hAnsi="Times New Roman"/>
          <w:sz w:val="28"/>
          <w:szCs w:val="28"/>
          <w:lang w:eastAsia="ko-KR"/>
        </w:rPr>
        <w:t>Проанализировать отношение платоновских героев к механизму</w:t>
      </w:r>
      <w:r w:rsidRPr="0038047F">
        <w:rPr>
          <w:rFonts w:ascii="Times New Roman" w:eastAsia="Malgun Gothic" w:hAnsi="Times New Roman"/>
          <w:sz w:val="28"/>
          <w:szCs w:val="28"/>
          <w:lang w:eastAsia="ko-KR"/>
        </w:rPr>
        <w:t>;</w:t>
      </w:r>
    </w:p>
    <w:p w:rsidR="0064413F" w:rsidRDefault="0064413F" w:rsidP="0064413F">
      <w:pPr>
        <w:spacing w:line="360" w:lineRule="auto"/>
        <w:ind w:firstLine="567"/>
        <w:contextualSpacing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>
        <w:rPr>
          <w:rFonts w:ascii="Times New Roman" w:eastAsia="Malgun Gothic" w:hAnsi="Times New Roman"/>
          <w:b/>
          <w:sz w:val="28"/>
          <w:szCs w:val="28"/>
          <w:lang w:eastAsia="ko-KR"/>
        </w:rPr>
        <w:t xml:space="preserve">– </w:t>
      </w:r>
      <w:r w:rsidRPr="00BB3909">
        <w:rPr>
          <w:rFonts w:ascii="Times New Roman" w:eastAsia="Malgun Gothic" w:hAnsi="Times New Roman"/>
          <w:sz w:val="28"/>
          <w:szCs w:val="28"/>
          <w:lang w:eastAsia="ko-KR"/>
        </w:rPr>
        <w:t xml:space="preserve">Определить </w:t>
      </w:r>
      <w:r>
        <w:rPr>
          <w:rFonts w:ascii="Times New Roman" w:eastAsia="Malgun Gothic" w:hAnsi="Times New Roman"/>
          <w:sz w:val="28"/>
          <w:szCs w:val="28"/>
          <w:lang w:eastAsia="ko-KR"/>
        </w:rPr>
        <w:t>особенности изображения механизма у А. П. Платонова.</w:t>
      </w:r>
    </w:p>
    <w:p w:rsidR="00EA6CA6" w:rsidRDefault="00EA6CA6" w:rsidP="006441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Pr="004719A7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исследования – описание различных механизмов в рассказах А. П. Платонова, </w:t>
      </w:r>
      <w:r w:rsidRPr="004719A7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– специфика восприятия  их писателем.</w:t>
      </w:r>
    </w:p>
    <w:p w:rsidR="00EA6CA6" w:rsidRDefault="0064413F" w:rsidP="00EA6CA6">
      <w:pPr>
        <w:spacing w:after="0" w:line="360" w:lineRule="auto"/>
        <w:ind w:firstLine="708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8047F">
        <w:rPr>
          <w:rFonts w:ascii="Times New Roman" w:eastAsia="Malgun Gothic" w:hAnsi="Times New Roman"/>
          <w:b/>
          <w:sz w:val="28"/>
          <w:szCs w:val="28"/>
          <w:lang w:eastAsia="ko-KR"/>
        </w:rPr>
        <w:t>Структура работы.</w:t>
      </w:r>
      <w:r>
        <w:rPr>
          <w:rFonts w:ascii="Times New Roman" w:eastAsia="Malgun Gothic" w:hAnsi="Times New Roman"/>
          <w:b/>
          <w:sz w:val="28"/>
          <w:szCs w:val="28"/>
          <w:lang w:eastAsia="ko-KR"/>
        </w:rPr>
        <w:t xml:space="preserve"> </w:t>
      </w:r>
      <w:r>
        <w:rPr>
          <w:rFonts w:ascii="Times New Roman" w:eastAsia="Malgun Gothic" w:hAnsi="Times New Roman"/>
          <w:sz w:val="28"/>
          <w:szCs w:val="28"/>
          <w:lang w:eastAsia="ko-KR"/>
        </w:rPr>
        <w:t>Творческая работа состоит из введения, основной части, где рассмотрена заявленная проблема, заключения и списка использованной литературы.</w:t>
      </w:r>
    </w:p>
    <w:p w:rsidR="0064413F" w:rsidRPr="0064413F" w:rsidRDefault="0064413F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13F" w:rsidRDefault="0064413F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363" w:rsidRDefault="00EB6363" w:rsidP="0064413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43A55" w:rsidRDefault="00E43A55" w:rsidP="005146FD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5146FD" w:rsidRDefault="005146FD" w:rsidP="003B57D6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4413F" w:rsidRPr="0064413F" w:rsidRDefault="00EB6363" w:rsidP="005146F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146FD">
        <w:rPr>
          <w:rFonts w:ascii="Times New Roman" w:hAnsi="Times New Roman"/>
          <w:sz w:val="28"/>
          <w:szCs w:val="28"/>
          <w:u w:val="single"/>
        </w:rPr>
        <w:br/>
      </w:r>
      <w:r w:rsidR="0064413F" w:rsidRPr="0064413F">
        <w:rPr>
          <w:rFonts w:ascii="Times New Roman" w:hAnsi="Times New Roman"/>
          <w:b/>
          <w:sz w:val="28"/>
          <w:szCs w:val="28"/>
        </w:rPr>
        <w:t>МЕХАНИЗМЫ В РАССКАЗАХ А. П. ПЛАТОНОВА</w:t>
      </w:r>
    </w:p>
    <w:p w:rsidR="00EA6CA6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традиционном понимании, машина – это нечто бездушное, неживое,  лишенное чувств, действующее по определенному </w:t>
      </w:r>
      <w:r w:rsidR="0064413F">
        <w:rPr>
          <w:rFonts w:ascii="Times New Roman" w:hAnsi="Times New Roman"/>
          <w:sz w:val="28"/>
          <w:szCs w:val="28"/>
        </w:rPr>
        <w:t xml:space="preserve">запрограммированному алгоритму. </w:t>
      </w:r>
      <w:r>
        <w:rPr>
          <w:rFonts w:ascii="Times New Roman" w:hAnsi="Times New Roman"/>
          <w:sz w:val="28"/>
          <w:szCs w:val="28"/>
        </w:rPr>
        <w:t>Чаще всего это проявляется в разговорной речи при  сравнении действий человека с действием техники: «как робот»,  «как машина», «как танк» и т.д.</w:t>
      </w:r>
    </w:p>
    <w:p w:rsidR="00EA6CA6" w:rsidRPr="00DC73A0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 показателен в этом плане эпизод в салоне Анны Шерер в романе Л. Н. Толстого «Война и мир», где неестественность, бездушность гостей и самой хозяйки подчеркивается сравнением светского вечера с механизмом: </w:t>
      </w:r>
      <w:r w:rsidRPr="00DC73A0">
        <w:rPr>
          <w:rFonts w:ascii="Times New Roman" w:hAnsi="Times New Roman"/>
          <w:i/>
          <w:sz w:val="28"/>
          <w:szCs w:val="28"/>
        </w:rPr>
        <w:t>«Вечер Анны Павловны был пущен. Веретёна с разных сторон равномерно и не умолкая шумели»</w:t>
      </w:r>
      <w:r w:rsidR="0064413F">
        <w:rPr>
          <w:rFonts w:ascii="Times New Roman" w:hAnsi="Times New Roman"/>
          <w:i/>
          <w:sz w:val="28"/>
          <w:szCs w:val="28"/>
        </w:rPr>
        <w:t xml:space="preserve"> </w:t>
      </w:r>
      <w:r w:rsidR="0064413F" w:rsidRPr="005146FD">
        <w:rPr>
          <w:rFonts w:ascii="Times New Roman" w:hAnsi="Times New Roman"/>
          <w:sz w:val="28"/>
          <w:szCs w:val="28"/>
        </w:rPr>
        <w:t>[</w:t>
      </w:r>
      <w:r w:rsidR="005146FD" w:rsidRPr="005146FD">
        <w:rPr>
          <w:rFonts w:ascii="Times New Roman" w:hAnsi="Times New Roman"/>
          <w:sz w:val="28"/>
          <w:szCs w:val="28"/>
        </w:rPr>
        <w:t>3, 5</w:t>
      </w:r>
      <w:r w:rsidR="0064413F" w:rsidRPr="005146FD">
        <w:rPr>
          <w:rFonts w:ascii="Times New Roman" w:hAnsi="Times New Roman"/>
          <w:sz w:val="28"/>
          <w:szCs w:val="28"/>
        </w:rPr>
        <w:t>]</w:t>
      </w:r>
      <w:r w:rsidRPr="005146FD">
        <w:rPr>
          <w:rFonts w:ascii="Times New Roman" w:hAnsi="Times New Roman"/>
          <w:sz w:val="28"/>
          <w:szCs w:val="28"/>
        </w:rPr>
        <w:t>.</w:t>
      </w:r>
    </w:p>
    <w:p w:rsidR="00EA6CA6" w:rsidRPr="00CE3F96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рассказах А. П. Платонова машина, механизмы представлены иначе. Простой взгляд на паровоз у героев писателя вызывает «растроганную радость»: </w:t>
      </w:r>
      <w:r w:rsidRPr="00CE3F96">
        <w:rPr>
          <w:rFonts w:ascii="Times New Roman" w:hAnsi="Times New Roman"/>
          <w:i/>
          <w:sz w:val="28"/>
          <w:szCs w:val="28"/>
        </w:rPr>
        <w:t>«Машина «ИС» одним своим видом вызывала у меня чувство воодушевления, я мог подолгу глядеть на неё, и особая растроганная радость пробуждалась во мне – столь же прекрасная, к</w:t>
      </w:r>
      <w:r>
        <w:rPr>
          <w:rFonts w:ascii="Times New Roman" w:hAnsi="Times New Roman"/>
          <w:i/>
          <w:sz w:val="28"/>
          <w:szCs w:val="28"/>
        </w:rPr>
        <w:t>ак в детстве при чтении стихов П</w:t>
      </w:r>
      <w:r w:rsidRPr="00CE3F96">
        <w:rPr>
          <w:rFonts w:ascii="Times New Roman" w:hAnsi="Times New Roman"/>
          <w:i/>
          <w:sz w:val="28"/>
          <w:szCs w:val="28"/>
        </w:rPr>
        <w:t>ушкина»</w:t>
      </w:r>
      <w:r w:rsidR="0064413F" w:rsidRPr="0064413F">
        <w:rPr>
          <w:rFonts w:ascii="Times New Roman" w:hAnsi="Times New Roman"/>
          <w:i/>
          <w:sz w:val="28"/>
          <w:szCs w:val="28"/>
        </w:rPr>
        <w:t xml:space="preserve"> </w:t>
      </w:r>
      <w:r w:rsidR="0064413F" w:rsidRPr="005146FD">
        <w:rPr>
          <w:rFonts w:ascii="Times New Roman" w:hAnsi="Times New Roman"/>
          <w:sz w:val="28"/>
          <w:szCs w:val="28"/>
        </w:rPr>
        <w:t>[</w:t>
      </w:r>
      <w:r w:rsidR="005146FD">
        <w:rPr>
          <w:rFonts w:ascii="Times New Roman" w:hAnsi="Times New Roman"/>
          <w:sz w:val="28"/>
          <w:szCs w:val="28"/>
        </w:rPr>
        <w:t>2, 47</w:t>
      </w:r>
      <w:r w:rsidR="0064413F" w:rsidRPr="005146FD">
        <w:rPr>
          <w:rFonts w:ascii="Times New Roman" w:hAnsi="Times New Roman"/>
          <w:sz w:val="28"/>
          <w:szCs w:val="28"/>
        </w:rPr>
        <w:t>]</w:t>
      </w:r>
      <w:r w:rsidRPr="005146FD">
        <w:rPr>
          <w:rFonts w:ascii="Times New Roman" w:hAnsi="Times New Roman"/>
          <w:sz w:val="28"/>
          <w:szCs w:val="28"/>
        </w:rPr>
        <w:t>.</w:t>
      </w:r>
    </w:p>
    <w:p w:rsidR="00EA6CA6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автора к описанию техники или просто упоминания о ней далеко не единичны. Так, например, в рассказе «В прекрасном и яростном мире» повествуется о машинисте, потерявшем зрение, но не утрат</w:t>
      </w:r>
      <w:r w:rsidR="00CA57A6">
        <w:rPr>
          <w:rFonts w:ascii="Times New Roman" w:hAnsi="Times New Roman"/>
          <w:sz w:val="28"/>
          <w:szCs w:val="28"/>
        </w:rPr>
        <w:t xml:space="preserve">ившем живого  интереса к машине, </w:t>
      </w:r>
      <w:r>
        <w:rPr>
          <w:rFonts w:ascii="Times New Roman" w:hAnsi="Times New Roman"/>
          <w:sz w:val="28"/>
          <w:szCs w:val="28"/>
        </w:rPr>
        <w:t xml:space="preserve"> Мальцев будто сливается с паровозом воедино, чувствует биен</w:t>
      </w:r>
      <w:r w:rsidR="00CA57A6">
        <w:rPr>
          <w:rFonts w:ascii="Times New Roman" w:hAnsi="Times New Roman"/>
          <w:sz w:val="28"/>
          <w:szCs w:val="28"/>
        </w:rPr>
        <w:t>ие его «парового сердца».</w:t>
      </w:r>
      <w:r>
        <w:rPr>
          <w:rFonts w:ascii="Times New Roman" w:hAnsi="Times New Roman"/>
          <w:sz w:val="28"/>
          <w:szCs w:val="28"/>
        </w:rPr>
        <w:t xml:space="preserve"> </w:t>
      </w:r>
      <w:r w:rsidR="00CA57A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«Старом механике» паровоз и вовсе представлен как член семьи, в рассказах «Корова», «Усомнившийся Макар» значительное место отводится описанию работы железнодорожников и техническому действию поезда.</w:t>
      </w:r>
    </w:p>
    <w:p w:rsidR="00EA6CA6" w:rsidRDefault="00EA6CA6" w:rsidP="00EA6CA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этом техника у Платонова предельно очеловечена, обладает способностью чувствовать. Приведем несколько примеров реплик платоновских героев</w:t>
      </w:r>
      <w:r w:rsidRPr="00DC73A0">
        <w:rPr>
          <w:rFonts w:ascii="Times New Roman" w:hAnsi="Times New Roman"/>
          <w:i/>
          <w:sz w:val="28"/>
          <w:szCs w:val="28"/>
        </w:rPr>
        <w:t xml:space="preserve">:  «надо бы знать, как машина себя чувствует», </w:t>
      </w:r>
      <w:r>
        <w:rPr>
          <w:rFonts w:ascii="Times New Roman" w:hAnsi="Times New Roman"/>
          <w:i/>
          <w:sz w:val="28"/>
          <w:szCs w:val="28"/>
        </w:rPr>
        <w:lastRenderedPageBreak/>
        <w:t>«машина у них совсем изуродовалась и заболела», «механизм стонал и кричал», «паровоз запыхался», «палец в машине болит», «замучают они машину», «машина чувствовала прохладу»</w:t>
      </w:r>
      <w:r w:rsidR="0064413F" w:rsidRPr="0064413F">
        <w:rPr>
          <w:rFonts w:ascii="Times New Roman" w:hAnsi="Times New Roman"/>
          <w:i/>
          <w:sz w:val="28"/>
          <w:szCs w:val="28"/>
        </w:rPr>
        <w:t xml:space="preserve"> </w:t>
      </w:r>
      <w:r w:rsidR="0064413F" w:rsidRPr="005146FD">
        <w:rPr>
          <w:rFonts w:ascii="Times New Roman" w:hAnsi="Times New Roman"/>
          <w:sz w:val="28"/>
          <w:szCs w:val="28"/>
        </w:rPr>
        <w:t>[</w:t>
      </w:r>
      <w:r w:rsidR="005146FD">
        <w:rPr>
          <w:rFonts w:ascii="Times New Roman" w:hAnsi="Times New Roman"/>
          <w:sz w:val="28"/>
          <w:szCs w:val="28"/>
        </w:rPr>
        <w:t>2</w:t>
      </w:r>
      <w:r w:rsidR="0064413F" w:rsidRPr="005146FD">
        <w:rPr>
          <w:rFonts w:ascii="Times New Roman" w:hAnsi="Times New Roman"/>
          <w:sz w:val="28"/>
          <w:szCs w:val="28"/>
        </w:rPr>
        <w:t>]</w:t>
      </w:r>
      <w:r w:rsidRPr="005146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A6CA6" w:rsidRPr="005146FD" w:rsidRDefault="00EA6CA6" w:rsidP="00CA57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418">
        <w:rPr>
          <w:rFonts w:ascii="Times New Roman" w:hAnsi="Times New Roman"/>
          <w:sz w:val="28"/>
          <w:szCs w:val="28"/>
        </w:rPr>
        <w:t xml:space="preserve">Иногда герои и вовсе отождествляют машину с человеком: </w:t>
      </w:r>
      <w:r w:rsidRPr="00217FAE">
        <w:rPr>
          <w:rFonts w:ascii="Times New Roman" w:hAnsi="Times New Roman"/>
          <w:i/>
          <w:sz w:val="28"/>
          <w:szCs w:val="28"/>
        </w:rPr>
        <w:t>«Семья Петра Савельевича была небольшая: состояла из него самого, жены и паровоза серии Э»</w:t>
      </w:r>
      <w:r w:rsidR="00CA57A6">
        <w:rPr>
          <w:rFonts w:ascii="Times New Roman" w:hAnsi="Times New Roman"/>
          <w:i/>
          <w:sz w:val="28"/>
          <w:szCs w:val="28"/>
        </w:rPr>
        <w:t xml:space="preserve"> </w:t>
      </w:r>
      <w:r w:rsidR="00CA57A6" w:rsidRPr="005146FD">
        <w:rPr>
          <w:rFonts w:ascii="Times New Roman" w:hAnsi="Times New Roman"/>
          <w:sz w:val="28"/>
          <w:szCs w:val="28"/>
        </w:rPr>
        <w:t>[</w:t>
      </w:r>
      <w:r w:rsidR="005146FD">
        <w:rPr>
          <w:rFonts w:ascii="Times New Roman" w:hAnsi="Times New Roman"/>
          <w:sz w:val="28"/>
          <w:szCs w:val="28"/>
        </w:rPr>
        <w:t>2, 34</w:t>
      </w:r>
      <w:r w:rsidR="00CA57A6" w:rsidRPr="005146FD">
        <w:rPr>
          <w:rFonts w:ascii="Times New Roman" w:hAnsi="Times New Roman"/>
          <w:sz w:val="28"/>
          <w:szCs w:val="28"/>
        </w:rPr>
        <w:t>]</w:t>
      </w:r>
      <w:r w:rsidRPr="005146FD">
        <w:rPr>
          <w:rFonts w:ascii="Times New Roman" w:hAnsi="Times New Roman"/>
          <w:sz w:val="28"/>
          <w:szCs w:val="28"/>
        </w:rPr>
        <w:t xml:space="preserve">. </w:t>
      </w:r>
    </w:p>
    <w:p w:rsidR="00EA6CA6" w:rsidRPr="007867A4" w:rsidRDefault="00EA6CA6" w:rsidP="00CA57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в рассказе «Старый механик»  в разговоре с мужем жена называет паровоз «железом», он категорически возражает: </w:t>
      </w:r>
      <w:r w:rsidRPr="00217FAE">
        <w:rPr>
          <w:rFonts w:ascii="Times New Roman" w:hAnsi="Times New Roman"/>
          <w:i/>
          <w:sz w:val="28"/>
          <w:szCs w:val="28"/>
        </w:rPr>
        <w:t>«Да какое там железо тебе! Тридцать лет с механиком живёшь, а всё малограмотная...»</w:t>
      </w:r>
      <w:r w:rsidR="00E43A55">
        <w:rPr>
          <w:rFonts w:ascii="Times New Roman" w:hAnsi="Times New Roman"/>
          <w:i/>
          <w:sz w:val="28"/>
          <w:szCs w:val="28"/>
        </w:rPr>
        <w:t xml:space="preserve">   </w:t>
      </w:r>
      <w:r w:rsidR="0064413F" w:rsidRPr="00E43A55">
        <w:rPr>
          <w:rFonts w:ascii="Times New Roman" w:hAnsi="Times New Roman"/>
          <w:sz w:val="28"/>
          <w:szCs w:val="28"/>
        </w:rPr>
        <w:t>[</w:t>
      </w:r>
      <w:r w:rsidR="00E43A55">
        <w:rPr>
          <w:rFonts w:ascii="Times New Roman" w:hAnsi="Times New Roman"/>
          <w:sz w:val="28"/>
          <w:szCs w:val="28"/>
        </w:rPr>
        <w:t>2, 35</w:t>
      </w:r>
      <w:r w:rsidR="0064413F" w:rsidRPr="00E43A55">
        <w:rPr>
          <w:rFonts w:ascii="Times New Roman" w:hAnsi="Times New Roman"/>
          <w:sz w:val="28"/>
          <w:szCs w:val="28"/>
        </w:rPr>
        <w:t>]</w:t>
      </w:r>
      <w:r w:rsidRPr="00E43A55">
        <w:rPr>
          <w:rFonts w:ascii="Times New Roman" w:hAnsi="Times New Roman"/>
          <w:sz w:val="28"/>
          <w:szCs w:val="28"/>
        </w:rPr>
        <w:t xml:space="preserve">. </w:t>
      </w:r>
    </w:p>
    <w:p w:rsidR="00EA6CA6" w:rsidRPr="00217FAE" w:rsidRDefault="00EA6CA6" w:rsidP="00E43A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Техника настолько ценится героями писателя, что ей отдаётся самоё лучшее: </w:t>
      </w:r>
      <w:r w:rsidRPr="00217FAE">
        <w:rPr>
          <w:rFonts w:ascii="Times New Roman" w:hAnsi="Times New Roman"/>
          <w:i/>
          <w:sz w:val="28"/>
          <w:szCs w:val="28"/>
        </w:rPr>
        <w:t>«Плохое масло я в машину не допущу. Плохое я лучше сам с кашей съем, а в машину всегда даю масло чистое и обильное»</w:t>
      </w:r>
      <w:r w:rsidR="0064413F" w:rsidRPr="0064413F">
        <w:rPr>
          <w:rFonts w:ascii="Times New Roman" w:hAnsi="Times New Roman"/>
          <w:i/>
          <w:sz w:val="28"/>
          <w:szCs w:val="28"/>
        </w:rPr>
        <w:t xml:space="preserve"> </w:t>
      </w:r>
      <w:r w:rsidR="0064413F" w:rsidRPr="005146FD">
        <w:rPr>
          <w:rFonts w:ascii="Times New Roman" w:hAnsi="Times New Roman"/>
          <w:sz w:val="28"/>
          <w:szCs w:val="28"/>
        </w:rPr>
        <w:t>[</w:t>
      </w:r>
      <w:r w:rsidR="005146FD">
        <w:rPr>
          <w:rFonts w:ascii="Times New Roman" w:hAnsi="Times New Roman"/>
          <w:sz w:val="28"/>
          <w:szCs w:val="28"/>
        </w:rPr>
        <w:t>2, 35</w:t>
      </w:r>
      <w:r w:rsidR="0064413F" w:rsidRPr="005146FD">
        <w:rPr>
          <w:rFonts w:ascii="Times New Roman" w:hAnsi="Times New Roman"/>
          <w:sz w:val="28"/>
          <w:szCs w:val="28"/>
        </w:rPr>
        <w:t>]</w:t>
      </w:r>
      <w:r w:rsidRPr="005146FD">
        <w:rPr>
          <w:rFonts w:ascii="Times New Roman" w:hAnsi="Times New Roman"/>
          <w:sz w:val="28"/>
          <w:szCs w:val="28"/>
        </w:rPr>
        <w:t>.</w:t>
      </w:r>
      <w:r w:rsidRPr="00217FAE">
        <w:rPr>
          <w:rFonts w:ascii="Times New Roman" w:hAnsi="Times New Roman"/>
          <w:i/>
          <w:sz w:val="28"/>
          <w:szCs w:val="28"/>
        </w:rPr>
        <w:t xml:space="preserve"> </w:t>
      </w:r>
    </w:p>
    <w:p w:rsidR="00EA6CA6" w:rsidRPr="005146FD" w:rsidRDefault="00EA6CA6" w:rsidP="00EA6CA6">
      <w:pPr>
        <w:spacing w:after="0" w:line="360" w:lineRule="auto"/>
        <w:ind w:firstLine="708"/>
        <w:jc w:val="both"/>
        <w:rPr>
          <w:color w:val="222222"/>
        </w:rPr>
      </w:pPr>
      <w:r>
        <w:rPr>
          <w:rFonts w:ascii="Times New Roman" w:hAnsi="Times New Roman"/>
          <w:sz w:val="28"/>
          <w:szCs w:val="28"/>
        </w:rPr>
        <w:t>Механизм герои Платонова всегда жалеют и стремятся ему «помочь»: «</w:t>
      </w:r>
      <w:r w:rsidRPr="007867A4">
        <w:rPr>
          <w:rFonts w:ascii="Times New Roman" w:hAnsi="Times New Roman"/>
          <w:i/>
          <w:color w:val="222222"/>
          <w:sz w:val="28"/>
          <w:szCs w:val="28"/>
        </w:rPr>
        <w:t>На полустанке Макар все-таки не слез, он вспомнил одно техническое соображение и остался в поезде, чтобы помогать ему ехать дальше</w:t>
      </w:r>
      <w:r>
        <w:rPr>
          <w:rFonts w:ascii="Times New Roman" w:hAnsi="Times New Roman"/>
          <w:i/>
          <w:color w:val="222222"/>
          <w:sz w:val="28"/>
          <w:szCs w:val="28"/>
        </w:rPr>
        <w:t>. «Замучают они машину» - с сожалением думал он</w:t>
      </w:r>
      <w:r w:rsidRPr="007867A4">
        <w:rPr>
          <w:rFonts w:ascii="Times New Roman" w:hAnsi="Times New Roman"/>
          <w:i/>
          <w:color w:val="222222"/>
          <w:sz w:val="28"/>
          <w:szCs w:val="28"/>
        </w:rPr>
        <w:t>»</w:t>
      </w:r>
      <w:r w:rsidR="0064413F" w:rsidRPr="00F14317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="0064413F" w:rsidRPr="005146FD">
        <w:rPr>
          <w:rFonts w:ascii="Times New Roman" w:hAnsi="Times New Roman"/>
          <w:color w:val="222222"/>
          <w:sz w:val="28"/>
          <w:szCs w:val="28"/>
        </w:rPr>
        <w:t>[</w:t>
      </w:r>
      <w:r w:rsidR="005146FD">
        <w:rPr>
          <w:rFonts w:ascii="Times New Roman" w:hAnsi="Times New Roman"/>
          <w:color w:val="222222"/>
          <w:sz w:val="28"/>
          <w:szCs w:val="28"/>
        </w:rPr>
        <w:t>2, 14</w:t>
      </w:r>
      <w:r w:rsidR="0064413F" w:rsidRPr="005146FD">
        <w:rPr>
          <w:rFonts w:ascii="Times New Roman" w:hAnsi="Times New Roman"/>
          <w:color w:val="222222"/>
          <w:sz w:val="28"/>
          <w:szCs w:val="28"/>
        </w:rPr>
        <w:t>]</w:t>
      </w:r>
      <w:r w:rsidRPr="005146FD">
        <w:rPr>
          <w:color w:val="222222"/>
        </w:rPr>
        <w:t xml:space="preserve">. </w:t>
      </w:r>
    </w:p>
    <w:p w:rsidR="00EA6CA6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В рассказе «Корова» мальчик Вася также помогает движению паровоза, посыпая на рельсы песок во избежание пробуксовки. </w:t>
      </w:r>
    </w:p>
    <w:p w:rsidR="00EA6CA6" w:rsidRPr="0064413F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i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Следует отметить, что у Платонова любят и чувствуют машину, разбираются в ней не только профессионалы, но и, например, женщины, дети. Наиболее яркие примеры – это мальчик Вася, стремящийся вместо машиниста повести поезд</w:t>
      </w:r>
      <w:r w:rsidR="00E43A55">
        <w:rPr>
          <w:rFonts w:ascii="Times New Roman" w:hAnsi="Times New Roman"/>
          <w:color w:val="222222"/>
          <w:sz w:val="28"/>
          <w:szCs w:val="28"/>
        </w:rPr>
        <w:t>,</w:t>
      </w:r>
      <w:r>
        <w:rPr>
          <w:rFonts w:ascii="Times New Roman" w:hAnsi="Times New Roman"/>
          <w:color w:val="222222"/>
          <w:sz w:val="28"/>
          <w:szCs w:val="28"/>
        </w:rPr>
        <w:t xml:space="preserve">  и жена старого механика, обнаружившая глубокие познания устройства механизма: </w:t>
      </w:r>
      <w:r w:rsidRPr="00892137">
        <w:rPr>
          <w:rFonts w:ascii="Times New Roman" w:hAnsi="Times New Roman"/>
          <w:i/>
          <w:color w:val="222222"/>
          <w:sz w:val="28"/>
          <w:szCs w:val="28"/>
        </w:rPr>
        <w:t>«А может, Петр</w:t>
      </w:r>
      <w:r>
        <w:rPr>
          <w:rFonts w:ascii="Times New Roman" w:hAnsi="Times New Roman"/>
          <w:i/>
          <w:color w:val="222222"/>
          <w:sz w:val="28"/>
          <w:szCs w:val="28"/>
        </w:rPr>
        <w:t xml:space="preserve"> Савельич, у тебя там на дышлах</w:t>
      </w:r>
      <w:r w:rsidRPr="00892137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л</w:t>
      </w:r>
      <w:r w:rsidRPr="00892137">
        <w:rPr>
          <w:rFonts w:ascii="Times New Roman" w:hAnsi="Times New Roman"/>
          <w:i/>
          <w:color w:val="222222"/>
          <w:sz w:val="28"/>
          <w:szCs w:val="28"/>
        </w:rPr>
        <w:t>ибо в шатуне масло сорное. Ты бы заставил помощника профильтровать масло иль сам бы взялся…»</w:t>
      </w:r>
      <w:r w:rsidR="005146FD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="0064413F" w:rsidRPr="005146FD">
        <w:rPr>
          <w:rFonts w:ascii="Times New Roman" w:hAnsi="Times New Roman"/>
          <w:color w:val="222222"/>
          <w:sz w:val="28"/>
          <w:szCs w:val="28"/>
        </w:rPr>
        <w:t>[</w:t>
      </w:r>
      <w:r w:rsidR="005146FD">
        <w:rPr>
          <w:rFonts w:ascii="Times New Roman" w:hAnsi="Times New Roman"/>
          <w:color w:val="222222"/>
          <w:sz w:val="28"/>
          <w:szCs w:val="28"/>
        </w:rPr>
        <w:t>2, 24</w:t>
      </w:r>
      <w:r w:rsidR="0064413F" w:rsidRPr="005146FD">
        <w:rPr>
          <w:rFonts w:ascii="Times New Roman" w:hAnsi="Times New Roman"/>
          <w:color w:val="222222"/>
          <w:sz w:val="28"/>
          <w:szCs w:val="28"/>
        </w:rPr>
        <w:t>]</w:t>
      </w:r>
      <w:r w:rsidR="005146FD">
        <w:rPr>
          <w:rFonts w:ascii="Times New Roman" w:hAnsi="Times New Roman"/>
          <w:color w:val="222222"/>
          <w:sz w:val="28"/>
          <w:szCs w:val="28"/>
        </w:rPr>
        <w:t>.</w:t>
      </w:r>
    </w:p>
    <w:p w:rsidR="00EA6CA6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Платоновские герои не только интересуются устройством техники, но и сами стремятся изобрести какой-либо механизм. Так, например, в рассказе «Усомнившийся Макар» герой охвачен идей создания некой «строительной кишки», которая бы облегчила человеческий труд и избавила бы от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необходимости «попусту гонять машины», которые, как мы уже убедились выше, всячески оберегаются героями писателя. </w:t>
      </w:r>
    </w:p>
    <w:p w:rsidR="00EA6CA6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 А. </w:t>
      </w:r>
      <w:r w:rsidR="00E43A55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Платонова к технике связан, очевидно, с тем, что он происходил из семьи слесаря железнодорожных мастерских, сам работал на Воронежском паровозоремонтном заводе, учился в железнодорожном политехникуме. Кроме того, писатель ещё и выпускает в своё время книгу «Электрификация»</w:t>
      </w:r>
      <w:r w:rsidR="00CA57A6">
        <w:rPr>
          <w:rFonts w:ascii="Times New Roman" w:hAnsi="Times New Roman"/>
          <w:sz w:val="28"/>
          <w:szCs w:val="28"/>
        </w:rPr>
        <w:t xml:space="preserve"> </w:t>
      </w:r>
      <w:r w:rsidR="00CA57A6" w:rsidRPr="00CA57A6">
        <w:rPr>
          <w:rFonts w:ascii="Times New Roman" w:hAnsi="Times New Roman"/>
          <w:sz w:val="28"/>
          <w:szCs w:val="28"/>
        </w:rPr>
        <w:t>[</w:t>
      </w:r>
      <w:r w:rsidR="005146FD">
        <w:rPr>
          <w:rFonts w:ascii="Times New Roman" w:hAnsi="Times New Roman"/>
          <w:sz w:val="28"/>
          <w:szCs w:val="28"/>
        </w:rPr>
        <w:t>1, 2</w:t>
      </w:r>
      <w:r w:rsidR="00CA57A6" w:rsidRPr="00CA57A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A57A6" w:rsidRDefault="00CA57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57A6" w:rsidRDefault="00CA57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57A6" w:rsidRDefault="00CA57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57A6" w:rsidRDefault="00CA57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57A6" w:rsidRDefault="00CA57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57A6" w:rsidRDefault="00CA57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57A6" w:rsidRDefault="00CA57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57A6" w:rsidRDefault="00CA57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Pr="005146FD" w:rsidRDefault="00EB6363" w:rsidP="003B57D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EB6363" w:rsidRDefault="00EB6363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A57A6" w:rsidRPr="00CA57A6" w:rsidRDefault="00CA57A6" w:rsidP="00CA57A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57A6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EA6CA6" w:rsidRPr="0002207A" w:rsidRDefault="00EA6CA6" w:rsidP="00EA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механизмы в рассказах А. Платонова занимают особое место.  Их изображение, восприятие существенно отличается от предшествующей литературы. Писатель не только отводит технике одно из центральных мест, но и «очеловечивает» её, наделяет способностью чувствовать, мыслить. Можно сказать, что Платонов предвосхитил нашу современность, когда машину называют «стальным конём», а компьютер становится первым помощником и другом человека. Но сейчас техника воспринимается как нечто само собой разумеющееся и поэтому не вызывает такого интереса и восхищения, как у героев писателя.</w:t>
      </w:r>
    </w:p>
    <w:p w:rsidR="000A114C" w:rsidRDefault="000A114C" w:rsidP="00EA6CA6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CA6" w:rsidRDefault="00EA6CA6" w:rsidP="00EA6CA6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6CA6" w:rsidRDefault="00EA6CA6" w:rsidP="00EA6CA6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6CA6" w:rsidRDefault="00EA6CA6" w:rsidP="00EA6CA6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B6363" w:rsidRDefault="00EB6363" w:rsidP="00EA6CA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EA6CA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EA6CA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EA6CA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EA6CA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EA6CA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63" w:rsidRDefault="00EB6363" w:rsidP="00EA6CA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6FD" w:rsidRDefault="005146FD" w:rsidP="005146FD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57D6" w:rsidRDefault="003B57D6" w:rsidP="005146FD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57D6" w:rsidRDefault="003B57D6" w:rsidP="005146FD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A114C" w:rsidRPr="00285D8B" w:rsidRDefault="005146FD" w:rsidP="005146FD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</w:t>
      </w:r>
      <w:r w:rsidR="000A114C" w:rsidRPr="00285D8B">
        <w:rPr>
          <w:rFonts w:ascii="Times New Roman" w:hAnsi="Times New Roman"/>
          <w:b/>
          <w:sz w:val="28"/>
          <w:szCs w:val="28"/>
        </w:rPr>
        <w:t>Ы</w:t>
      </w:r>
    </w:p>
    <w:p w:rsidR="000A114C" w:rsidRPr="00285D8B" w:rsidRDefault="00EB6363" w:rsidP="00EB6363">
      <w:pPr>
        <w:pStyle w:val="a5"/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A114C" w:rsidRPr="00285D8B">
        <w:rPr>
          <w:rFonts w:ascii="Times New Roman" w:hAnsi="Times New Roman"/>
          <w:sz w:val="28"/>
          <w:szCs w:val="28"/>
        </w:rPr>
        <w:t>Басаков М. И. От реферата до дипломной работы: учебное   пособие. – Ростов-на-Дону : Феникс, 2007.</w:t>
      </w:r>
    </w:p>
    <w:p w:rsidR="000A114C" w:rsidRPr="00285D8B" w:rsidRDefault="00EB6363" w:rsidP="00EB6363">
      <w:pPr>
        <w:pStyle w:val="a5"/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0A114C" w:rsidRPr="00285D8B">
        <w:rPr>
          <w:rFonts w:ascii="Times New Roman" w:hAnsi="Times New Roman"/>
          <w:sz w:val="28"/>
          <w:szCs w:val="28"/>
        </w:rPr>
        <w:t>Зинченко В. Г. Методы изучения литературы. Системный подход. – М. : Флинта, 2002.</w:t>
      </w:r>
    </w:p>
    <w:p w:rsidR="000A114C" w:rsidRPr="00285D8B" w:rsidRDefault="00EB6363" w:rsidP="00EB6363">
      <w:pPr>
        <w:pStyle w:val="a5"/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0A114C" w:rsidRPr="00285D8B">
        <w:rPr>
          <w:rFonts w:ascii="Times New Roman" w:hAnsi="Times New Roman"/>
          <w:sz w:val="28"/>
          <w:szCs w:val="28"/>
        </w:rPr>
        <w:t>Климова Т. Ю. Исследовательская работа по литературе. – Иркутск: Изд-во ВСГАО, 2009.</w:t>
      </w:r>
    </w:p>
    <w:p w:rsidR="000A114C" w:rsidRPr="00285D8B" w:rsidRDefault="00EB6363" w:rsidP="00EB6363">
      <w:pPr>
        <w:pStyle w:val="a5"/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0A114C" w:rsidRPr="00285D8B">
        <w:rPr>
          <w:rFonts w:ascii="Times New Roman" w:hAnsi="Times New Roman"/>
          <w:sz w:val="28"/>
          <w:szCs w:val="28"/>
        </w:rPr>
        <w:t>Учебно-методические рекомендации по написанию студенческих научно-исследовательских работ / под ред. И. А. Сырова. – Стерлитамак: Изд-во СГПА, 2007.</w:t>
      </w:r>
    </w:p>
    <w:p w:rsidR="000A114C" w:rsidRPr="009D4827" w:rsidRDefault="000A114C" w:rsidP="00EA6CA6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4827">
        <w:rPr>
          <w:rFonts w:ascii="Times New Roman" w:hAnsi="Times New Roman"/>
          <w:i/>
          <w:sz w:val="28"/>
          <w:szCs w:val="28"/>
        </w:rPr>
        <w:t>Интернет – ресурсы:</w:t>
      </w:r>
    </w:p>
    <w:p w:rsidR="000A114C" w:rsidRPr="00285D8B" w:rsidRDefault="00EB6363" w:rsidP="00EB6363">
      <w:pPr>
        <w:pStyle w:val="a5"/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0A114C" w:rsidRPr="00285D8B">
        <w:rPr>
          <w:rFonts w:ascii="Times New Roman" w:hAnsi="Times New Roman"/>
          <w:sz w:val="28"/>
          <w:szCs w:val="28"/>
        </w:rPr>
        <w:t>Методические рекомендации по написанию и оформлению письменных  работ. – Режим доступа</w:t>
      </w:r>
      <w:r w:rsidR="000A114C" w:rsidRPr="00285D8B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9" w:history="1">
        <w:r w:rsidR="000A114C" w:rsidRPr="00285D8B">
          <w:rPr>
            <w:rStyle w:val="a4"/>
            <w:rFonts w:ascii="Times New Roman" w:hAnsi="Times New Roman"/>
            <w:color w:val="000000"/>
            <w:sz w:val="28"/>
            <w:szCs w:val="28"/>
          </w:rPr>
          <w:t>http://rudocs.exdat.com/docs/index-355565.htm</w:t>
        </w:r>
      </w:hyperlink>
      <w:r w:rsidR="000A114C" w:rsidRPr="00285D8B">
        <w:rPr>
          <w:rFonts w:ascii="Times New Roman" w:hAnsi="Times New Roman"/>
          <w:color w:val="000000"/>
          <w:sz w:val="28"/>
          <w:szCs w:val="28"/>
        </w:rPr>
        <w:t>. – Заглавие с экрана.</w:t>
      </w:r>
    </w:p>
    <w:p w:rsidR="000A114C" w:rsidRPr="00285D8B" w:rsidRDefault="00EB6363" w:rsidP="00EB6363">
      <w:pPr>
        <w:pStyle w:val="a5"/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r w:rsidR="000A114C" w:rsidRPr="00285D8B">
        <w:rPr>
          <w:rFonts w:ascii="Times New Roman" w:hAnsi="Times New Roman"/>
          <w:color w:val="000000"/>
          <w:sz w:val="28"/>
          <w:szCs w:val="28"/>
        </w:rPr>
        <w:t xml:space="preserve">Методические рекомендации по написанию реферата. – Режим доступа: </w:t>
      </w:r>
      <w:hyperlink r:id="rId10" w:history="1">
        <w:r w:rsidR="000A114C" w:rsidRPr="00285D8B">
          <w:rPr>
            <w:rStyle w:val="a4"/>
            <w:rFonts w:ascii="Times New Roman" w:hAnsi="Times New Roman"/>
            <w:color w:val="000000"/>
            <w:sz w:val="28"/>
            <w:szCs w:val="28"/>
          </w:rPr>
          <w:t>http://www.hse.spb.ru/edu/recommendations/method-referat</w:t>
        </w:r>
      </w:hyperlink>
      <w:r w:rsidR="000A114C" w:rsidRPr="00285D8B">
        <w:rPr>
          <w:rFonts w:ascii="Times New Roman" w:hAnsi="Times New Roman"/>
          <w:color w:val="000000"/>
          <w:sz w:val="28"/>
          <w:szCs w:val="28"/>
        </w:rPr>
        <w:t xml:space="preserve"> – Заглавие с экрана.</w:t>
      </w:r>
    </w:p>
    <w:p w:rsidR="000A114C" w:rsidRPr="00285D8B" w:rsidRDefault="00EB6363" w:rsidP="00EB6363">
      <w:pPr>
        <w:pStyle w:val="a5"/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7. </w:t>
      </w:r>
      <w:r w:rsidR="000A114C" w:rsidRPr="00285D8B">
        <w:rPr>
          <w:rFonts w:ascii="Times New Roman" w:hAnsi="Times New Roman"/>
          <w:color w:val="000000"/>
          <w:sz w:val="28"/>
          <w:szCs w:val="28"/>
        </w:rPr>
        <w:t xml:space="preserve">Методические рекомендации по написанию научно-исследовательской работы. – Режим доступа: </w:t>
      </w:r>
      <w:hyperlink r:id="rId11" w:history="1">
        <w:r w:rsidR="000A114C" w:rsidRPr="00285D8B">
          <w:rPr>
            <w:rStyle w:val="a4"/>
            <w:rFonts w:ascii="Times New Roman" w:hAnsi="Times New Roman"/>
            <w:color w:val="000000"/>
            <w:sz w:val="28"/>
            <w:szCs w:val="28"/>
          </w:rPr>
          <w:t>http://rudocs.exdat.com/docs/index-98373.html</w:t>
        </w:r>
      </w:hyperlink>
      <w:r w:rsidR="000A114C" w:rsidRPr="00285D8B">
        <w:rPr>
          <w:rFonts w:ascii="Times New Roman" w:hAnsi="Times New Roman"/>
          <w:color w:val="000000"/>
          <w:sz w:val="28"/>
          <w:szCs w:val="28"/>
        </w:rPr>
        <w:t>. – Заглавие с экрана.</w:t>
      </w:r>
    </w:p>
    <w:p w:rsidR="000A114C" w:rsidRPr="00285D8B" w:rsidRDefault="00EB6363" w:rsidP="00EB6363">
      <w:pPr>
        <w:pStyle w:val="a5"/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8. </w:t>
      </w:r>
      <w:r w:rsidR="000A114C" w:rsidRPr="00285D8B">
        <w:rPr>
          <w:rFonts w:ascii="Times New Roman" w:hAnsi="Times New Roman"/>
          <w:color w:val="000000"/>
          <w:sz w:val="28"/>
          <w:szCs w:val="28"/>
        </w:rPr>
        <w:t xml:space="preserve">Рекомендации по написанию исследовательской работы. – Режим доступа: </w:t>
      </w:r>
      <w:hyperlink r:id="rId12" w:history="1">
        <w:r w:rsidR="000A114C" w:rsidRPr="00285D8B">
          <w:rPr>
            <w:rStyle w:val="a4"/>
            <w:rFonts w:ascii="Times New Roman" w:hAnsi="Times New Roman"/>
            <w:color w:val="000000"/>
            <w:sz w:val="28"/>
            <w:szCs w:val="28"/>
          </w:rPr>
          <w:t>http://anschool-8.ucoz.ru/publ/uchiteljam/poleznye</w:t>
        </w:r>
      </w:hyperlink>
      <w:r w:rsidR="000A114C" w:rsidRPr="00285D8B">
        <w:rPr>
          <w:rFonts w:ascii="Times New Roman" w:hAnsi="Times New Roman"/>
          <w:color w:val="000000"/>
          <w:sz w:val="28"/>
          <w:szCs w:val="28"/>
        </w:rPr>
        <w:t>. – Заглавие с экрана.</w:t>
      </w:r>
    </w:p>
    <w:p w:rsidR="000A114C" w:rsidRPr="00285D8B" w:rsidRDefault="000A114C" w:rsidP="00EA6CA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114C" w:rsidRPr="00285D8B" w:rsidRDefault="000A114C" w:rsidP="00EA6CA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114C" w:rsidRPr="00285D8B" w:rsidRDefault="000A114C" w:rsidP="00EA6CA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114C" w:rsidRDefault="000A114C" w:rsidP="00EA6CA6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114C" w:rsidRPr="00285D8B" w:rsidRDefault="000A114C" w:rsidP="005146FD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A114C" w:rsidRPr="00285D8B" w:rsidSect="00995BD2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4C" w:rsidRDefault="00B90D4C" w:rsidP="00F44B06">
      <w:pPr>
        <w:spacing w:after="0" w:line="240" w:lineRule="auto"/>
      </w:pPr>
      <w:r>
        <w:separator/>
      </w:r>
    </w:p>
  </w:endnote>
  <w:endnote w:type="continuationSeparator" w:id="0">
    <w:p w:rsidR="00B90D4C" w:rsidRDefault="00B90D4C" w:rsidP="00F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4C" w:rsidRDefault="000A114C" w:rsidP="00FB376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114C" w:rsidRDefault="000A114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4C" w:rsidRDefault="000A114C" w:rsidP="00FB376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B57D6">
      <w:rPr>
        <w:rStyle w:val="ae"/>
        <w:noProof/>
      </w:rPr>
      <w:t>18</w:t>
    </w:r>
    <w:r>
      <w:rPr>
        <w:rStyle w:val="ae"/>
      </w:rPr>
      <w:fldChar w:fldCharType="end"/>
    </w:r>
  </w:p>
  <w:p w:rsidR="000A114C" w:rsidRDefault="000A114C">
    <w:pPr>
      <w:pStyle w:val="ac"/>
      <w:jc w:val="center"/>
    </w:pPr>
  </w:p>
  <w:p w:rsidR="000A114C" w:rsidRDefault="000A11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4C" w:rsidRDefault="00B90D4C" w:rsidP="00F44B06">
      <w:pPr>
        <w:spacing w:after="0" w:line="240" w:lineRule="auto"/>
      </w:pPr>
      <w:r>
        <w:separator/>
      </w:r>
    </w:p>
  </w:footnote>
  <w:footnote w:type="continuationSeparator" w:id="0">
    <w:p w:rsidR="00B90D4C" w:rsidRDefault="00B90D4C" w:rsidP="00F4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388"/>
    <w:multiLevelType w:val="hybridMultilevel"/>
    <w:tmpl w:val="D31443C2"/>
    <w:lvl w:ilvl="0" w:tplc="F7FAD0F4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0C2C1642"/>
    <w:multiLevelType w:val="hybridMultilevel"/>
    <w:tmpl w:val="373A05E6"/>
    <w:lvl w:ilvl="0" w:tplc="CACED0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943FB"/>
    <w:multiLevelType w:val="hybridMultilevel"/>
    <w:tmpl w:val="7144DFE8"/>
    <w:lvl w:ilvl="0" w:tplc="4E7A0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7929C8"/>
    <w:multiLevelType w:val="hybridMultilevel"/>
    <w:tmpl w:val="32263A6E"/>
    <w:lvl w:ilvl="0" w:tplc="6C9C2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CC76A24"/>
    <w:multiLevelType w:val="hybridMultilevel"/>
    <w:tmpl w:val="79EE0BD2"/>
    <w:lvl w:ilvl="0" w:tplc="4E7A0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BE2F74"/>
    <w:multiLevelType w:val="hybridMultilevel"/>
    <w:tmpl w:val="424CCA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232C0E"/>
    <w:multiLevelType w:val="multilevel"/>
    <w:tmpl w:val="BE80C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B643E0"/>
    <w:multiLevelType w:val="hybridMultilevel"/>
    <w:tmpl w:val="5252998A"/>
    <w:lvl w:ilvl="0" w:tplc="067C409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54394C23"/>
    <w:multiLevelType w:val="hybridMultilevel"/>
    <w:tmpl w:val="356E0A42"/>
    <w:lvl w:ilvl="0" w:tplc="C69006CE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923543C"/>
    <w:multiLevelType w:val="hybridMultilevel"/>
    <w:tmpl w:val="79E6E45A"/>
    <w:lvl w:ilvl="0" w:tplc="CB1C72A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0E450EF"/>
    <w:multiLevelType w:val="hybridMultilevel"/>
    <w:tmpl w:val="C2968916"/>
    <w:lvl w:ilvl="0" w:tplc="27FA2F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5AC33C6"/>
    <w:multiLevelType w:val="multilevel"/>
    <w:tmpl w:val="BF1411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2">
    <w:nsid w:val="684B5DA3"/>
    <w:multiLevelType w:val="hybridMultilevel"/>
    <w:tmpl w:val="DF4C14E0"/>
    <w:lvl w:ilvl="0" w:tplc="4E7A0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885C3F"/>
    <w:multiLevelType w:val="hybridMultilevel"/>
    <w:tmpl w:val="6016A62C"/>
    <w:lvl w:ilvl="0" w:tplc="4E7A0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3A54BD"/>
    <w:multiLevelType w:val="hybridMultilevel"/>
    <w:tmpl w:val="38C42CBA"/>
    <w:lvl w:ilvl="0" w:tplc="CACED0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884F6E"/>
    <w:multiLevelType w:val="hybridMultilevel"/>
    <w:tmpl w:val="0700D788"/>
    <w:lvl w:ilvl="0" w:tplc="CACED0F0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6">
    <w:nsid w:val="7FD96F4D"/>
    <w:multiLevelType w:val="hybridMultilevel"/>
    <w:tmpl w:val="755E08BC"/>
    <w:lvl w:ilvl="0" w:tplc="4D3A0EA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6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1"/>
  </w:num>
  <w:num w:numId="15">
    <w:abstractNumId w:val="1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DD4"/>
    <w:rsid w:val="000155B6"/>
    <w:rsid w:val="00016289"/>
    <w:rsid w:val="00022040"/>
    <w:rsid w:val="0005325A"/>
    <w:rsid w:val="00057286"/>
    <w:rsid w:val="000652BE"/>
    <w:rsid w:val="000869E9"/>
    <w:rsid w:val="000902EA"/>
    <w:rsid w:val="000942B2"/>
    <w:rsid w:val="000A05B0"/>
    <w:rsid w:val="000A114C"/>
    <w:rsid w:val="000B624A"/>
    <w:rsid w:val="000B7FEC"/>
    <w:rsid w:val="000C7B98"/>
    <w:rsid w:val="000D6201"/>
    <w:rsid w:val="00123832"/>
    <w:rsid w:val="001324F6"/>
    <w:rsid w:val="00166043"/>
    <w:rsid w:val="00177A34"/>
    <w:rsid w:val="00196B10"/>
    <w:rsid w:val="001B6D22"/>
    <w:rsid w:val="001D2403"/>
    <w:rsid w:val="00285D8B"/>
    <w:rsid w:val="00290EB4"/>
    <w:rsid w:val="002B6E7B"/>
    <w:rsid w:val="002C5EE5"/>
    <w:rsid w:val="00303B41"/>
    <w:rsid w:val="0030431F"/>
    <w:rsid w:val="0030668B"/>
    <w:rsid w:val="00322E1E"/>
    <w:rsid w:val="00326FB6"/>
    <w:rsid w:val="0033200E"/>
    <w:rsid w:val="003524E2"/>
    <w:rsid w:val="00381231"/>
    <w:rsid w:val="003B3B04"/>
    <w:rsid w:val="003B57D6"/>
    <w:rsid w:val="003E2A7A"/>
    <w:rsid w:val="00412E20"/>
    <w:rsid w:val="00420779"/>
    <w:rsid w:val="00446905"/>
    <w:rsid w:val="0046707E"/>
    <w:rsid w:val="004A3600"/>
    <w:rsid w:val="004A5E4B"/>
    <w:rsid w:val="004B46EB"/>
    <w:rsid w:val="005146FD"/>
    <w:rsid w:val="00515E54"/>
    <w:rsid w:val="0054364A"/>
    <w:rsid w:val="00557139"/>
    <w:rsid w:val="005A0918"/>
    <w:rsid w:val="005D077E"/>
    <w:rsid w:val="005D1C50"/>
    <w:rsid w:val="005D1FAF"/>
    <w:rsid w:val="005E5D61"/>
    <w:rsid w:val="005E66BF"/>
    <w:rsid w:val="00625208"/>
    <w:rsid w:val="0064413F"/>
    <w:rsid w:val="006677F2"/>
    <w:rsid w:val="00740906"/>
    <w:rsid w:val="007A71F9"/>
    <w:rsid w:val="007C3208"/>
    <w:rsid w:val="007C5201"/>
    <w:rsid w:val="007F4D52"/>
    <w:rsid w:val="00824C8C"/>
    <w:rsid w:val="00844F2F"/>
    <w:rsid w:val="0084592D"/>
    <w:rsid w:val="00872793"/>
    <w:rsid w:val="0088430D"/>
    <w:rsid w:val="00885E54"/>
    <w:rsid w:val="0089405E"/>
    <w:rsid w:val="0089433A"/>
    <w:rsid w:val="008F2AFC"/>
    <w:rsid w:val="00903241"/>
    <w:rsid w:val="0091731C"/>
    <w:rsid w:val="00921DD4"/>
    <w:rsid w:val="00955315"/>
    <w:rsid w:val="00995BD2"/>
    <w:rsid w:val="009D4827"/>
    <w:rsid w:val="009E5547"/>
    <w:rsid w:val="009F05A2"/>
    <w:rsid w:val="00A102F5"/>
    <w:rsid w:val="00A2163C"/>
    <w:rsid w:val="00A374FE"/>
    <w:rsid w:val="00A60FBA"/>
    <w:rsid w:val="00AA7C9F"/>
    <w:rsid w:val="00AB50E5"/>
    <w:rsid w:val="00AD5E9B"/>
    <w:rsid w:val="00B26553"/>
    <w:rsid w:val="00B404FB"/>
    <w:rsid w:val="00B41C05"/>
    <w:rsid w:val="00B503A6"/>
    <w:rsid w:val="00B5795A"/>
    <w:rsid w:val="00B8725C"/>
    <w:rsid w:val="00B90D4C"/>
    <w:rsid w:val="00BB2BD9"/>
    <w:rsid w:val="00BD1874"/>
    <w:rsid w:val="00BD6251"/>
    <w:rsid w:val="00BD62F5"/>
    <w:rsid w:val="00BF1A56"/>
    <w:rsid w:val="00C0294E"/>
    <w:rsid w:val="00C2522A"/>
    <w:rsid w:val="00C2662E"/>
    <w:rsid w:val="00C41AE8"/>
    <w:rsid w:val="00C50302"/>
    <w:rsid w:val="00C70FCA"/>
    <w:rsid w:val="00C86258"/>
    <w:rsid w:val="00C91221"/>
    <w:rsid w:val="00CA57A6"/>
    <w:rsid w:val="00CB2FB2"/>
    <w:rsid w:val="00CF03EA"/>
    <w:rsid w:val="00D45750"/>
    <w:rsid w:val="00D77B7D"/>
    <w:rsid w:val="00DB7C75"/>
    <w:rsid w:val="00DD2919"/>
    <w:rsid w:val="00DD7DCA"/>
    <w:rsid w:val="00DE3614"/>
    <w:rsid w:val="00DE3B0B"/>
    <w:rsid w:val="00DF4085"/>
    <w:rsid w:val="00E066FD"/>
    <w:rsid w:val="00E21A11"/>
    <w:rsid w:val="00E22490"/>
    <w:rsid w:val="00E370D5"/>
    <w:rsid w:val="00E43A55"/>
    <w:rsid w:val="00E556A9"/>
    <w:rsid w:val="00E63075"/>
    <w:rsid w:val="00E719DB"/>
    <w:rsid w:val="00E868D7"/>
    <w:rsid w:val="00E939FF"/>
    <w:rsid w:val="00EA6CA6"/>
    <w:rsid w:val="00EB6363"/>
    <w:rsid w:val="00EC13F3"/>
    <w:rsid w:val="00EC1CC5"/>
    <w:rsid w:val="00F14317"/>
    <w:rsid w:val="00F44B06"/>
    <w:rsid w:val="00F57D1F"/>
    <w:rsid w:val="00F92659"/>
    <w:rsid w:val="00F97011"/>
    <w:rsid w:val="00FA4C0A"/>
    <w:rsid w:val="00FB376A"/>
    <w:rsid w:val="00FB6F32"/>
    <w:rsid w:val="00FD42B0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6EB"/>
    <w:pPr>
      <w:ind w:left="720"/>
      <w:contextualSpacing/>
    </w:pPr>
  </w:style>
  <w:style w:type="character" w:styleId="a4">
    <w:name w:val="Hyperlink"/>
    <w:uiPriority w:val="99"/>
    <w:rsid w:val="00EC1CC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166043"/>
    <w:rPr>
      <w:rFonts w:eastAsia="Times New Roman"/>
      <w:sz w:val="22"/>
      <w:szCs w:val="22"/>
    </w:rPr>
  </w:style>
  <w:style w:type="paragraph" w:styleId="a6">
    <w:name w:val="Title"/>
    <w:basedOn w:val="a"/>
    <w:link w:val="a7"/>
    <w:uiPriority w:val="99"/>
    <w:qFormat/>
    <w:rsid w:val="0088430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link w:val="a6"/>
    <w:uiPriority w:val="99"/>
    <w:locked/>
    <w:rsid w:val="0088430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884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884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rsid w:val="00F4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F44B06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F4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44B06"/>
    <w:rPr>
      <w:rFonts w:eastAsia="Times New Roman" w:cs="Times New Roman"/>
      <w:lang w:eastAsia="ru-RU"/>
    </w:rPr>
  </w:style>
  <w:style w:type="character" w:styleId="ae">
    <w:name w:val="page number"/>
    <w:uiPriority w:val="99"/>
    <w:rsid w:val="00995B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referat.ru/referat&#8211;100485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nschool-8.ucoz.ru/publ/uchiteljam/polezny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docs.exdat.com/docs/index-9837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se.spb.ru/edu/recommendations/method-refe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docs.exdat.com/docs/index-355565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Рылова</dc:creator>
  <cp:keywords/>
  <dc:description/>
  <cp:lastModifiedBy>Кристина</cp:lastModifiedBy>
  <cp:revision>107</cp:revision>
  <dcterms:created xsi:type="dcterms:W3CDTF">2013-01-09T11:08:00Z</dcterms:created>
  <dcterms:modified xsi:type="dcterms:W3CDTF">2014-09-13T02:38:00Z</dcterms:modified>
</cp:coreProperties>
</file>