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EE" w:rsidRDefault="00BB6EEE" w:rsidP="00F034FA">
      <w:pPr>
        <w:jc w:val="center"/>
        <w:rPr>
          <w:rFonts w:ascii="Times New Roman" w:hAnsi="Times New Roman" w:cs="Times New Roman"/>
          <w:b/>
          <w:bCs/>
          <w:sz w:val="28"/>
          <w:szCs w:val="28"/>
        </w:rPr>
      </w:pPr>
      <w:r>
        <w:rPr>
          <w:rFonts w:ascii="Times New Roman" w:hAnsi="Times New Roman" w:cs="Times New Roman"/>
          <w:b/>
          <w:bCs/>
          <w:sz w:val="28"/>
          <w:szCs w:val="28"/>
        </w:rPr>
        <w:t xml:space="preserve">Анализ работы ШМО учителей математики и информатики за </w:t>
      </w:r>
    </w:p>
    <w:p w:rsidR="00BB6EEE" w:rsidRDefault="00BB6EEE" w:rsidP="00F034FA">
      <w:pPr>
        <w:jc w:val="center"/>
        <w:rPr>
          <w:rFonts w:ascii="Times New Roman" w:hAnsi="Times New Roman" w:cs="Times New Roman"/>
          <w:b/>
          <w:bCs/>
          <w:sz w:val="24"/>
          <w:szCs w:val="24"/>
        </w:rPr>
      </w:pPr>
      <w:r>
        <w:rPr>
          <w:rFonts w:ascii="Times New Roman" w:hAnsi="Times New Roman" w:cs="Times New Roman"/>
          <w:b/>
          <w:bCs/>
          <w:sz w:val="28"/>
          <w:szCs w:val="28"/>
        </w:rPr>
        <w:t>2010 – 2011 учебный год.</w:t>
      </w:r>
    </w:p>
    <w:p w:rsidR="00BB6EEE" w:rsidRDefault="00BB6EEE" w:rsidP="00F034FA">
      <w:pPr>
        <w:jc w:val="right"/>
        <w:rPr>
          <w:rFonts w:ascii="Times New Roman" w:hAnsi="Times New Roman" w:cs="Times New Roman"/>
          <w:b/>
          <w:bCs/>
          <w:sz w:val="24"/>
          <w:szCs w:val="24"/>
        </w:rPr>
      </w:pPr>
      <w:r>
        <w:rPr>
          <w:rFonts w:ascii="Times New Roman" w:hAnsi="Times New Roman" w:cs="Times New Roman"/>
          <w:b/>
          <w:bCs/>
          <w:sz w:val="24"/>
          <w:szCs w:val="24"/>
        </w:rPr>
        <w:t>Руководитель Кузнецова О.Б., учитель математики 2 кв.кат.</w:t>
      </w:r>
    </w:p>
    <w:p w:rsidR="00BB6EEE" w:rsidRDefault="00BB6EEE" w:rsidP="00F034FA">
      <w:pPr>
        <w:ind w:firstLine="851"/>
        <w:rPr>
          <w:rFonts w:ascii="Times New Roman" w:hAnsi="Times New Roman" w:cs="Times New Roman"/>
          <w:sz w:val="24"/>
          <w:szCs w:val="24"/>
        </w:rPr>
      </w:pPr>
      <w:r>
        <w:rPr>
          <w:rFonts w:ascii="Times New Roman" w:hAnsi="Times New Roman" w:cs="Times New Roman"/>
          <w:sz w:val="24"/>
          <w:szCs w:val="24"/>
        </w:rPr>
        <w:t>На 2010 – 2011 учебный год деятельность методического объединения строилась в соответствии с планом методической работы школы и была направлена на :</w:t>
      </w:r>
    </w:p>
    <w:p w:rsidR="00BB6EEE" w:rsidRDefault="00BB6EEE" w:rsidP="00F034FA">
      <w:pPr>
        <w:ind w:firstLine="851"/>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совершенствование профессиональных, информационных компетентностей педагогов математики и информатики.</w:t>
      </w:r>
    </w:p>
    <w:p w:rsidR="00BB6EEE" w:rsidRDefault="00BB6EEE" w:rsidP="00F034FA">
      <w:pPr>
        <w:ind w:firstLine="851"/>
        <w:rPr>
          <w:rFonts w:ascii="Times New Roman" w:hAnsi="Times New Roman" w:cs="Times New Roman"/>
          <w:sz w:val="24"/>
          <w:szCs w:val="24"/>
        </w:rPr>
      </w:pPr>
      <w:r>
        <w:rPr>
          <w:rFonts w:ascii="Times New Roman" w:hAnsi="Times New Roman" w:cs="Times New Roman"/>
          <w:sz w:val="24"/>
          <w:szCs w:val="24"/>
        </w:rPr>
        <w:t>В качестве основных задач методической работы были выдвинуты следующие:</w:t>
      </w:r>
    </w:p>
    <w:p w:rsidR="00BB6EEE" w:rsidRDefault="00BB6EEE" w:rsidP="00F034F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Обеспечить методические условия педагогам ШМО для совершенствования собственных компетентностей, для развития инновационной деятельности и постоянного роста профессионализма.</w:t>
      </w:r>
    </w:p>
    <w:p w:rsidR="00BB6EEE" w:rsidRDefault="00BB6EEE" w:rsidP="00F034F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Сориентировать педагогов ШМО на рост качества информационно – коммуникативных компетентностей.</w:t>
      </w:r>
    </w:p>
    <w:p w:rsidR="00BB6EEE" w:rsidRPr="00F034FA" w:rsidRDefault="00BB6EEE" w:rsidP="00F034FA">
      <w:pPr>
        <w:pStyle w:val="a3"/>
        <w:ind w:left="0"/>
        <w:jc w:val="center"/>
        <w:rPr>
          <w:rFonts w:ascii="Times New Roman" w:hAnsi="Times New Roman" w:cs="Times New Roman"/>
          <w:b/>
          <w:bCs/>
          <w:sz w:val="24"/>
          <w:szCs w:val="24"/>
        </w:rPr>
      </w:pPr>
      <w:r w:rsidRPr="00F034FA">
        <w:rPr>
          <w:rFonts w:ascii="Times New Roman" w:hAnsi="Times New Roman" w:cs="Times New Roman"/>
          <w:b/>
          <w:bCs/>
          <w:sz w:val="24"/>
          <w:szCs w:val="24"/>
        </w:rPr>
        <w:t>Анализ условий реализации цели.</w:t>
      </w:r>
    </w:p>
    <w:p w:rsidR="00BB6EEE" w:rsidRDefault="00BB6EEE" w:rsidP="00F034FA">
      <w:pPr>
        <w:pStyle w:val="a3"/>
        <w:ind w:left="0"/>
        <w:jc w:val="center"/>
        <w:rPr>
          <w:rFonts w:ascii="Times New Roman" w:hAnsi="Times New Roman" w:cs="Times New Roman"/>
          <w:i/>
          <w:iCs/>
          <w:sz w:val="24"/>
          <w:szCs w:val="24"/>
        </w:rPr>
      </w:pPr>
      <w:r w:rsidRPr="00F034FA">
        <w:rPr>
          <w:rFonts w:ascii="Times New Roman" w:hAnsi="Times New Roman" w:cs="Times New Roman"/>
          <w:i/>
          <w:iCs/>
          <w:sz w:val="24"/>
          <w:szCs w:val="24"/>
        </w:rPr>
        <w:t>Кадровый состав.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629"/>
        <w:gridCol w:w="1417"/>
        <w:gridCol w:w="854"/>
        <w:gridCol w:w="1469"/>
        <w:gridCol w:w="1587"/>
      </w:tblGrid>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п</w:t>
            </w:r>
            <w:proofErr w:type="spellEnd"/>
            <w:r w:rsidRPr="003A2576">
              <w:rPr>
                <w:rFonts w:ascii="Times New Roman" w:hAnsi="Times New Roman" w:cs="Times New Roman"/>
                <w:sz w:val="24"/>
                <w:szCs w:val="24"/>
              </w:rPr>
              <w:t>/</w:t>
            </w:r>
            <w:proofErr w:type="spellStart"/>
            <w:r w:rsidRPr="003A2576">
              <w:rPr>
                <w:rFonts w:ascii="Times New Roman" w:hAnsi="Times New Roman" w:cs="Times New Roman"/>
                <w:sz w:val="24"/>
                <w:szCs w:val="24"/>
              </w:rPr>
              <w:t>п</w:t>
            </w:r>
            <w:proofErr w:type="spellEnd"/>
          </w:p>
        </w:tc>
        <w:tc>
          <w:tcPr>
            <w:tcW w:w="283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ФИО</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Предмет </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Классы </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Стаж </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Категория </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Год прохождения</w:t>
            </w:r>
          </w:p>
        </w:tc>
      </w:tr>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2835"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Астафьева Л.Е.</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Информатика</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 – 10</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10 л</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2007</w:t>
            </w:r>
          </w:p>
        </w:tc>
      </w:tr>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2835" w:type="dxa"/>
          </w:tcPr>
          <w:p w:rsidR="00BB6EEE" w:rsidRPr="003A2576" w:rsidRDefault="00BB6EEE" w:rsidP="003A2576">
            <w:pPr>
              <w:pStyle w:val="a3"/>
              <w:spacing w:after="0" w:line="240" w:lineRule="auto"/>
              <w:ind w:left="0"/>
              <w:rPr>
                <w:rFonts w:ascii="Times New Roman" w:hAnsi="Times New Roman" w:cs="Times New Roman"/>
                <w:sz w:val="24"/>
                <w:szCs w:val="24"/>
              </w:rPr>
            </w:pPr>
            <w:proofErr w:type="spellStart"/>
            <w:r w:rsidRPr="003A2576">
              <w:rPr>
                <w:rFonts w:ascii="Times New Roman" w:hAnsi="Times New Roman" w:cs="Times New Roman"/>
                <w:sz w:val="24"/>
                <w:szCs w:val="24"/>
              </w:rPr>
              <w:t>Бугаенко</w:t>
            </w:r>
            <w:proofErr w:type="spellEnd"/>
            <w:r w:rsidRPr="003A2576">
              <w:rPr>
                <w:rFonts w:ascii="Times New Roman" w:hAnsi="Times New Roman" w:cs="Times New Roman"/>
                <w:sz w:val="24"/>
                <w:szCs w:val="24"/>
              </w:rPr>
              <w:t xml:space="preserve"> Р.В.</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Математика </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9,10</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35 л</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2010</w:t>
            </w:r>
          </w:p>
        </w:tc>
      </w:tr>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2835"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Кузнецова О.Б.</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Математика </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5,6,7</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19 л</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2004</w:t>
            </w:r>
          </w:p>
        </w:tc>
      </w:tr>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2835"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Москвина Е.Н.</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 xml:space="preserve">Математика </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7,8,9</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 л</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2006</w:t>
            </w:r>
          </w:p>
        </w:tc>
      </w:tr>
      <w:tr w:rsidR="00BB6EEE" w:rsidRPr="003A2576">
        <w:tc>
          <w:tcPr>
            <w:tcW w:w="675"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5</w:t>
            </w:r>
          </w:p>
        </w:tc>
        <w:tc>
          <w:tcPr>
            <w:tcW w:w="2835"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Ручкина А.И.</w:t>
            </w:r>
          </w:p>
        </w:tc>
        <w:tc>
          <w:tcPr>
            <w:tcW w:w="156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Информатика - математика</w:t>
            </w:r>
          </w:p>
        </w:tc>
        <w:tc>
          <w:tcPr>
            <w:tcW w:w="141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7,8,10, дом. обучение</w:t>
            </w:r>
          </w:p>
        </w:tc>
        <w:tc>
          <w:tcPr>
            <w:tcW w:w="854"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11 л</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высшая</w:t>
            </w:r>
          </w:p>
        </w:tc>
        <w:tc>
          <w:tcPr>
            <w:tcW w:w="1469"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2008</w:t>
            </w:r>
          </w:p>
        </w:tc>
      </w:tr>
    </w:tbl>
    <w:p w:rsidR="00BB6EEE" w:rsidRDefault="00BB6EEE" w:rsidP="0035175C">
      <w:pPr>
        <w:pStyle w:val="a3"/>
        <w:ind w:left="0" w:firstLine="851"/>
        <w:rPr>
          <w:rFonts w:ascii="Times New Roman" w:hAnsi="Times New Roman" w:cs="Times New Roman"/>
          <w:sz w:val="24"/>
          <w:szCs w:val="24"/>
        </w:rPr>
      </w:pPr>
      <w:r>
        <w:rPr>
          <w:rFonts w:ascii="Times New Roman" w:hAnsi="Times New Roman" w:cs="Times New Roman"/>
          <w:sz w:val="24"/>
          <w:szCs w:val="24"/>
        </w:rPr>
        <w:t>Как видно из таблицы, МО состоит из учителей достаточно высокого уровня профессионализма. Но устоявшаяся педагогическая позиция учителей, имеющих большой стаж профессиональной деятельности, наличие собственной системы взглядов на образование, не всегда благоприятно сказываются на способностях педагогов к переосмыслению профессиональной деятельности в современных условиях. Данная проблема решалась через организацию работы по повышению профессионального уровня педагогического состава.</w:t>
      </w:r>
    </w:p>
    <w:p w:rsidR="00BB6EEE" w:rsidRDefault="00BB6EEE" w:rsidP="0035175C">
      <w:pPr>
        <w:pStyle w:val="a3"/>
        <w:ind w:left="0" w:firstLine="851"/>
        <w:rPr>
          <w:rFonts w:ascii="Times New Roman" w:hAnsi="Times New Roman" w:cs="Times New Roman"/>
          <w:sz w:val="24"/>
          <w:szCs w:val="24"/>
        </w:rPr>
      </w:pPr>
      <w:r>
        <w:rPr>
          <w:rFonts w:ascii="Times New Roman" w:hAnsi="Times New Roman" w:cs="Times New Roman"/>
          <w:sz w:val="24"/>
          <w:szCs w:val="24"/>
        </w:rPr>
        <w:t>Основными формами работы по повышению педагогического мастерства стали:</w:t>
      </w:r>
    </w:p>
    <w:p w:rsidR="00BB6EEE" w:rsidRDefault="00BB6EEE" w:rsidP="003C225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Прохождение плановой курсовой подготовки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336"/>
      </w:tblGrid>
      <w:tr w:rsidR="00BB6EEE" w:rsidRPr="003A2576">
        <w:tc>
          <w:tcPr>
            <w:tcW w:w="2943"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ФИО</w:t>
            </w:r>
          </w:p>
        </w:tc>
        <w:tc>
          <w:tcPr>
            <w:tcW w:w="7336"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Название курсов</w:t>
            </w:r>
          </w:p>
        </w:tc>
      </w:tr>
      <w:tr w:rsidR="00BB6EEE" w:rsidRPr="003A2576">
        <w:tc>
          <w:tcPr>
            <w:tcW w:w="294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Кузнецова О.Б.</w:t>
            </w:r>
          </w:p>
        </w:tc>
        <w:tc>
          <w:tcPr>
            <w:tcW w:w="7336"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Дистанционные курсы повышения квалификации Педагогического университета «Первое сентября» и Факультета педагогического образования МГУ им. М.В. Ломоносова по образовательной программе «Методика преподавания наглядной геометрии учащимся 5-6 классов» с 01.09.2010 по 30.05.2011г.</w:t>
            </w:r>
          </w:p>
        </w:tc>
      </w:tr>
      <w:tr w:rsidR="00BB6EEE" w:rsidRPr="003A2576">
        <w:tc>
          <w:tcPr>
            <w:tcW w:w="294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Астафьева Л.Е.</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Кузнецова О.Б.</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Ручкина А.И.</w:t>
            </w:r>
          </w:p>
        </w:tc>
        <w:tc>
          <w:tcPr>
            <w:tcW w:w="7336" w:type="dxa"/>
          </w:tcPr>
          <w:p w:rsidR="00BB6EEE" w:rsidRPr="003A2576" w:rsidRDefault="00BB7B97" w:rsidP="003A2576">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Курсы «Внедрение ФГОС второго поколения», организованные ИРРО (март 2011 года).</w:t>
            </w:r>
          </w:p>
        </w:tc>
      </w:tr>
    </w:tbl>
    <w:p w:rsidR="00BB6EEE" w:rsidRDefault="00BB6EEE" w:rsidP="00C12CB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Участие в семинарах, конференциях, педагогических чтениях различного уровня, комиссиях.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2"/>
        <w:gridCol w:w="5670"/>
        <w:gridCol w:w="2127"/>
      </w:tblGrid>
      <w:tr w:rsidR="00BB6EEE" w:rsidRPr="003A2576" w:rsidTr="004F4BE9">
        <w:tc>
          <w:tcPr>
            <w:tcW w:w="2482"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lastRenderedPageBreak/>
              <w:t>ФИО</w:t>
            </w:r>
          </w:p>
        </w:tc>
        <w:tc>
          <w:tcPr>
            <w:tcW w:w="5670"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Название мероприятия</w:t>
            </w:r>
          </w:p>
        </w:tc>
        <w:tc>
          <w:tcPr>
            <w:tcW w:w="2127"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Форма, результат</w:t>
            </w:r>
          </w:p>
        </w:tc>
      </w:tr>
      <w:tr w:rsidR="00BB6EEE" w:rsidRPr="003A2576" w:rsidTr="004F4BE9">
        <w:tc>
          <w:tcPr>
            <w:tcW w:w="2482"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Астафьева Л.Е.</w:t>
            </w:r>
          </w:p>
        </w:tc>
        <w:tc>
          <w:tcPr>
            <w:tcW w:w="5670" w:type="dxa"/>
          </w:tcPr>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1. Открытый урок во 2 классе «Помощники человека при счете»;</w:t>
            </w:r>
          </w:p>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2. Подготовка экзаменационных материалов для итоговой аттестации по информатике в 9 классах</w:t>
            </w:r>
          </w:p>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3. Городская комиссия по проверке учебных кабинетов</w:t>
            </w:r>
          </w:p>
        </w:tc>
        <w:tc>
          <w:tcPr>
            <w:tcW w:w="2127"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Проведение урока</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Участие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p>
        </w:tc>
      </w:tr>
      <w:tr w:rsidR="00BB6EEE" w:rsidRPr="003A2576" w:rsidTr="004F4BE9">
        <w:tc>
          <w:tcPr>
            <w:tcW w:w="2482" w:type="dxa"/>
          </w:tcPr>
          <w:p w:rsidR="00BB6EEE" w:rsidRPr="003A2576" w:rsidRDefault="00BB6EEE" w:rsidP="003A2576">
            <w:pPr>
              <w:pStyle w:val="a3"/>
              <w:spacing w:after="0" w:line="240" w:lineRule="auto"/>
              <w:ind w:left="0"/>
              <w:rPr>
                <w:rFonts w:ascii="Times New Roman" w:hAnsi="Times New Roman" w:cs="Times New Roman"/>
                <w:sz w:val="24"/>
                <w:szCs w:val="24"/>
              </w:rPr>
            </w:pPr>
            <w:proofErr w:type="spellStart"/>
            <w:r w:rsidRPr="003A2576">
              <w:rPr>
                <w:rFonts w:ascii="Times New Roman" w:hAnsi="Times New Roman" w:cs="Times New Roman"/>
                <w:sz w:val="24"/>
                <w:szCs w:val="24"/>
              </w:rPr>
              <w:t>Бугаенко</w:t>
            </w:r>
            <w:proofErr w:type="spellEnd"/>
            <w:r w:rsidRPr="003A2576">
              <w:rPr>
                <w:rFonts w:ascii="Times New Roman" w:hAnsi="Times New Roman" w:cs="Times New Roman"/>
                <w:sz w:val="24"/>
                <w:szCs w:val="24"/>
              </w:rPr>
              <w:t xml:space="preserve"> Р.В.</w:t>
            </w:r>
          </w:p>
        </w:tc>
        <w:tc>
          <w:tcPr>
            <w:tcW w:w="5670"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1. Проверка входных контрольных работ;</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2. Проверка олимпиадных работ городского тура;</w:t>
            </w:r>
          </w:p>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3. Подготовка экзаменационных материалов для итоговой аттестации по математике в 9 классах</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4. Открытый урок в 10 классе по теме «Логарифмические неравенства»;</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5. Подготовка учащихся к школьному этапу ЗИП.</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6. Представление в секцию ГПО материалов для отработки вычислительных навыков</w:t>
            </w:r>
          </w:p>
        </w:tc>
        <w:tc>
          <w:tcPr>
            <w:tcW w:w="2127"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Участие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Проведение урока</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Работа с учащимися </w:t>
            </w:r>
          </w:p>
        </w:tc>
      </w:tr>
      <w:tr w:rsidR="00BB6EEE" w:rsidRPr="003A2576" w:rsidTr="004F4BE9">
        <w:tc>
          <w:tcPr>
            <w:tcW w:w="2482"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Кузнецова О.Б.</w:t>
            </w:r>
          </w:p>
        </w:tc>
        <w:tc>
          <w:tcPr>
            <w:tcW w:w="5670"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1. Проверка входных контрольных работ;</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2. Проверка олимпиадных работ городского тура;</w:t>
            </w:r>
          </w:p>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3. Подготовка и экспертиза экзаменационных материалов для итоговой аттестации по математике в 9 классах</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4. Педагогические чтения «Развитие педагогического потенциала системы образования </w:t>
            </w:r>
            <w:proofErr w:type="spellStart"/>
            <w:r w:rsidRPr="003A2576">
              <w:rPr>
                <w:rFonts w:ascii="Times New Roman" w:hAnsi="Times New Roman" w:cs="Times New Roman"/>
                <w:sz w:val="24"/>
                <w:szCs w:val="24"/>
              </w:rPr>
              <w:t>Асбестовского</w:t>
            </w:r>
            <w:proofErr w:type="spellEnd"/>
            <w:r w:rsidRPr="003A2576">
              <w:rPr>
                <w:rFonts w:ascii="Times New Roman" w:hAnsi="Times New Roman" w:cs="Times New Roman"/>
                <w:sz w:val="24"/>
                <w:szCs w:val="24"/>
              </w:rPr>
              <w:t xml:space="preserve"> городского округа»;</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5. НПК, секция «Факторы, влияющие на качество образовательного процесса»;</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6. Школьные педагогические чтения, тема «Дифференцированный подход в обучении математике»;</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7. Городская экспертная комиссия по проверке исследовательских проектов;</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8. Подготовка учащихся к школьному этапу ЗИП.</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9. Выставка «Инновация в образовательном процессе»</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10. Представление в секцию ГПО материалов для отработки вычислительных навыков</w:t>
            </w:r>
          </w:p>
        </w:tc>
        <w:tc>
          <w:tcPr>
            <w:tcW w:w="2127"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Посещение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Посещение. Руководитель школьной группы.</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Выступление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Подготовка учащихся</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Посещение </w:t>
            </w:r>
          </w:p>
        </w:tc>
      </w:tr>
      <w:tr w:rsidR="00BB6EEE" w:rsidRPr="003A2576" w:rsidTr="004F4BE9">
        <w:tc>
          <w:tcPr>
            <w:tcW w:w="2482"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Москвина Е.Н.</w:t>
            </w:r>
          </w:p>
        </w:tc>
        <w:tc>
          <w:tcPr>
            <w:tcW w:w="5670"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1. Проверка входных контрольных работ;</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2. Проверка олимпиадных работ городского тура;</w:t>
            </w:r>
          </w:p>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3. Подготовка экзаменационных материалов для итоговой аттестации по математике в 9 классах</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4. МЭК по математике в 9 классах</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5. Представление в секцию ГПО материалов для отработки вычислительных навыков</w:t>
            </w:r>
          </w:p>
        </w:tc>
        <w:tc>
          <w:tcPr>
            <w:tcW w:w="2127"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Участие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Участие в работе комиссии</w:t>
            </w:r>
          </w:p>
          <w:p w:rsidR="00BB6EEE" w:rsidRPr="003A2576" w:rsidRDefault="00BB6EEE" w:rsidP="003A2576">
            <w:pPr>
              <w:pStyle w:val="a3"/>
              <w:spacing w:after="0" w:line="240" w:lineRule="auto"/>
              <w:ind w:left="0"/>
              <w:rPr>
                <w:rFonts w:ascii="Times New Roman" w:hAnsi="Times New Roman" w:cs="Times New Roman"/>
                <w:sz w:val="24"/>
                <w:szCs w:val="24"/>
              </w:rPr>
            </w:pPr>
          </w:p>
        </w:tc>
      </w:tr>
      <w:tr w:rsidR="00BB6EEE" w:rsidRPr="003A2576" w:rsidTr="004F4BE9">
        <w:tc>
          <w:tcPr>
            <w:tcW w:w="2482"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Ручкина А.И.</w:t>
            </w:r>
          </w:p>
        </w:tc>
        <w:tc>
          <w:tcPr>
            <w:tcW w:w="5670" w:type="dxa"/>
          </w:tcPr>
          <w:p w:rsidR="00BB6EEE" w:rsidRPr="003A2576" w:rsidRDefault="00BB6EEE" w:rsidP="003A2576">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1. Подготовка экзаменационных материалов для итоговой аттестации по математике в 9 классах</w:t>
            </w:r>
          </w:p>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2.Представление в секцию ГПО материалов для отработки вычислительных навыков</w:t>
            </w:r>
          </w:p>
        </w:tc>
        <w:tc>
          <w:tcPr>
            <w:tcW w:w="2127"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 xml:space="preserve">Участие </w:t>
            </w:r>
          </w:p>
          <w:p w:rsidR="00BB6EEE" w:rsidRPr="003A2576" w:rsidRDefault="00BB6EEE" w:rsidP="003A2576">
            <w:pPr>
              <w:pStyle w:val="a3"/>
              <w:spacing w:after="0" w:line="240" w:lineRule="auto"/>
              <w:ind w:left="0"/>
              <w:rPr>
                <w:rFonts w:ascii="Times New Roman" w:hAnsi="Times New Roman" w:cs="Times New Roman"/>
                <w:sz w:val="24"/>
                <w:szCs w:val="24"/>
              </w:rPr>
            </w:pPr>
          </w:p>
          <w:p w:rsidR="00BB6EEE" w:rsidRPr="003A2576" w:rsidRDefault="00BB6EEE" w:rsidP="003A2576">
            <w:pPr>
              <w:pStyle w:val="a3"/>
              <w:spacing w:after="0" w:line="240" w:lineRule="auto"/>
              <w:ind w:left="0"/>
              <w:rPr>
                <w:rFonts w:ascii="Times New Roman" w:hAnsi="Times New Roman" w:cs="Times New Roman"/>
                <w:sz w:val="24"/>
                <w:szCs w:val="24"/>
              </w:rPr>
            </w:pPr>
          </w:p>
        </w:tc>
      </w:tr>
    </w:tbl>
    <w:p w:rsidR="00BB6EEE" w:rsidRDefault="00BB6EEE" w:rsidP="002E1AA8">
      <w:pPr>
        <w:pStyle w:val="a3"/>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 </w:t>
      </w:r>
    </w:p>
    <w:p w:rsidR="00BB6EEE" w:rsidRDefault="00BB6EEE" w:rsidP="002E1AA8">
      <w:pPr>
        <w:pStyle w:val="a3"/>
        <w:ind w:left="0" w:firstLine="851"/>
        <w:rPr>
          <w:rFonts w:ascii="Times New Roman" w:hAnsi="Times New Roman" w:cs="Times New Roman"/>
          <w:sz w:val="24"/>
          <w:szCs w:val="24"/>
        </w:rPr>
      </w:pPr>
      <w:r>
        <w:rPr>
          <w:rFonts w:ascii="Times New Roman" w:hAnsi="Times New Roman" w:cs="Times New Roman"/>
          <w:sz w:val="24"/>
          <w:szCs w:val="24"/>
        </w:rPr>
        <w:t xml:space="preserve">Учителями ШМО были посещены уроки Астафьевой Л.Е.(информатика), </w:t>
      </w: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Р.В.(алгебра), </w:t>
      </w:r>
      <w:proofErr w:type="spellStart"/>
      <w:r>
        <w:rPr>
          <w:rFonts w:ascii="Times New Roman" w:hAnsi="Times New Roman" w:cs="Times New Roman"/>
          <w:sz w:val="24"/>
          <w:szCs w:val="24"/>
        </w:rPr>
        <w:t>Минникаевой</w:t>
      </w:r>
      <w:proofErr w:type="spellEnd"/>
      <w:r>
        <w:rPr>
          <w:rFonts w:ascii="Times New Roman" w:hAnsi="Times New Roman" w:cs="Times New Roman"/>
          <w:sz w:val="24"/>
          <w:szCs w:val="24"/>
        </w:rPr>
        <w:t xml:space="preserve"> Ф.А. (физика), Фоминой Н.В.(природоведение), Гончаровой С.Г.(история).</w:t>
      </w:r>
    </w:p>
    <w:p w:rsidR="00BB6EEE" w:rsidRDefault="00BB6EEE" w:rsidP="002E1AA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Работа над индивидуальной методической темой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903"/>
      </w:tblGrid>
      <w:tr w:rsidR="00BB6EEE" w:rsidRPr="003A2576">
        <w:tc>
          <w:tcPr>
            <w:tcW w:w="2376"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lastRenderedPageBreak/>
              <w:t>ФИО</w:t>
            </w:r>
          </w:p>
        </w:tc>
        <w:tc>
          <w:tcPr>
            <w:tcW w:w="7903" w:type="dxa"/>
          </w:tcPr>
          <w:p w:rsidR="00BB6EEE" w:rsidRPr="003A2576" w:rsidRDefault="00BB6EEE" w:rsidP="003A2576">
            <w:pPr>
              <w:pStyle w:val="a3"/>
              <w:spacing w:after="0" w:line="240" w:lineRule="auto"/>
              <w:ind w:left="0"/>
              <w:jc w:val="center"/>
              <w:rPr>
                <w:rFonts w:ascii="Times New Roman" w:hAnsi="Times New Roman" w:cs="Times New Roman"/>
                <w:sz w:val="24"/>
                <w:szCs w:val="24"/>
              </w:rPr>
            </w:pPr>
            <w:r w:rsidRPr="003A2576">
              <w:rPr>
                <w:rFonts w:ascii="Times New Roman" w:hAnsi="Times New Roman" w:cs="Times New Roman"/>
                <w:sz w:val="24"/>
                <w:szCs w:val="24"/>
              </w:rPr>
              <w:t>Название темы</w:t>
            </w:r>
          </w:p>
        </w:tc>
      </w:tr>
      <w:tr w:rsidR="00BB6EEE" w:rsidRPr="003A2576">
        <w:tc>
          <w:tcPr>
            <w:tcW w:w="2376"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Астафьева Л.Е.</w:t>
            </w:r>
          </w:p>
        </w:tc>
        <w:tc>
          <w:tcPr>
            <w:tcW w:w="790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Проектная деятельность</w:t>
            </w:r>
          </w:p>
        </w:tc>
      </w:tr>
      <w:tr w:rsidR="00BB6EEE" w:rsidRPr="003A2576">
        <w:tc>
          <w:tcPr>
            <w:tcW w:w="2376" w:type="dxa"/>
          </w:tcPr>
          <w:p w:rsidR="00BB6EEE" w:rsidRPr="003A2576" w:rsidRDefault="00BB6EEE" w:rsidP="003A2576">
            <w:pPr>
              <w:pStyle w:val="a3"/>
              <w:spacing w:after="0" w:line="240" w:lineRule="auto"/>
              <w:ind w:left="0"/>
              <w:rPr>
                <w:rFonts w:ascii="Times New Roman" w:hAnsi="Times New Roman" w:cs="Times New Roman"/>
                <w:sz w:val="24"/>
                <w:szCs w:val="24"/>
              </w:rPr>
            </w:pPr>
            <w:proofErr w:type="spellStart"/>
            <w:r w:rsidRPr="003A2576">
              <w:rPr>
                <w:rFonts w:ascii="Times New Roman" w:hAnsi="Times New Roman" w:cs="Times New Roman"/>
                <w:sz w:val="24"/>
                <w:szCs w:val="24"/>
              </w:rPr>
              <w:t>Бугаенко</w:t>
            </w:r>
            <w:proofErr w:type="spellEnd"/>
            <w:r w:rsidRPr="003A2576">
              <w:rPr>
                <w:rFonts w:ascii="Times New Roman" w:hAnsi="Times New Roman" w:cs="Times New Roman"/>
                <w:sz w:val="24"/>
                <w:szCs w:val="24"/>
              </w:rPr>
              <w:t xml:space="preserve"> Р.В.</w:t>
            </w:r>
          </w:p>
        </w:tc>
        <w:tc>
          <w:tcPr>
            <w:tcW w:w="790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Коллективный способ обучения</w:t>
            </w:r>
          </w:p>
        </w:tc>
      </w:tr>
      <w:tr w:rsidR="00BB6EEE" w:rsidRPr="003A2576">
        <w:tc>
          <w:tcPr>
            <w:tcW w:w="2376"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Кузнецова О.Б.</w:t>
            </w:r>
          </w:p>
        </w:tc>
        <w:tc>
          <w:tcPr>
            <w:tcW w:w="790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Дифференцированный подход в обучении математике</w:t>
            </w:r>
          </w:p>
        </w:tc>
      </w:tr>
      <w:tr w:rsidR="00BB6EEE" w:rsidRPr="003A2576">
        <w:tc>
          <w:tcPr>
            <w:tcW w:w="2376"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Москвина Е.Н.</w:t>
            </w:r>
          </w:p>
        </w:tc>
        <w:tc>
          <w:tcPr>
            <w:tcW w:w="790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Использование информационно – коммуникативных технологий на уроках математики и во внеклассной работе</w:t>
            </w:r>
          </w:p>
        </w:tc>
      </w:tr>
      <w:tr w:rsidR="00BB6EEE" w:rsidRPr="003A2576">
        <w:tc>
          <w:tcPr>
            <w:tcW w:w="2376"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Ручкина А.И.</w:t>
            </w:r>
          </w:p>
        </w:tc>
        <w:tc>
          <w:tcPr>
            <w:tcW w:w="7903" w:type="dxa"/>
          </w:tcPr>
          <w:p w:rsidR="00BB6EEE" w:rsidRPr="003A2576" w:rsidRDefault="00BB6EEE" w:rsidP="003A2576">
            <w:pPr>
              <w:pStyle w:val="a3"/>
              <w:spacing w:after="0" w:line="240" w:lineRule="auto"/>
              <w:ind w:left="0"/>
              <w:rPr>
                <w:rFonts w:ascii="Times New Roman" w:hAnsi="Times New Roman" w:cs="Times New Roman"/>
                <w:sz w:val="24"/>
                <w:szCs w:val="24"/>
              </w:rPr>
            </w:pPr>
            <w:r w:rsidRPr="003A2576">
              <w:rPr>
                <w:rFonts w:ascii="Times New Roman" w:hAnsi="Times New Roman" w:cs="Times New Roman"/>
                <w:sz w:val="24"/>
                <w:szCs w:val="24"/>
              </w:rPr>
              <w:t>Активные и интерактивные методы обучения, как условие формирования универсальных учебных действий.</w:t>
            </w:r>
          </w:p>
        </w:tc>
      </w:tr>
    </w:tbl>
    <w:p w:rsidR="00BB6EEE" w:rsidRDefault="00BB6EEE" w:rsidP="003031C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Изучение нормативных документов, новинок методической литературы, опыта работы педагогов.</w:t>
      </w:r>
    </w:p>
    <w:p w:rsidR="00BB6EEE" w:rsidRDefault="00BB6EEE" w:rsidP="003031C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Участие в городских конкурсах</w:t>
      </w:r>
    </w:p>
    <w:p w:rsidR="00BB6EEE" w:rsidRDefault="00BB6EEE" w:rsidP="003031CE">
      <w:pPr>
        <w:pStyle w:val="a3"/>
        <w:ind w:left="0" w:firstLine="851"/>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 в этом учебном году участвовала в городском конкурсе методической продукции с двумя разработками уроков по геометрии для 7 и для 11 классов. Ее работы были отмечены как одни из лучших.</w:t>
      </w:r>
    </w:p>
    <w:p w:rsidR="00BB6EEE" w:rsidRDefault="00BB6EEE" w:rsidP="003031CE">
      <w:pPr>
        <w:pStyle w:val="a3"/>
        <w:ind w:left="0" w:firstLine="851"/>
        <w:rPr>
          <w:rFonts w:ascii="Times New Roman" w:hAnsi="Times New Roman" w:cs="Times New Roman"/>
          <w:sz w:val="24"/>
          <w:szCs w:val="24"/>
        </w:rPr>
      </w:pPr>
      <w:r>
        <w:rPr>
          <w:rFonts w:ascii="Times New Roman" w:hAnsi="Times New Roman" w:cs="Times New Roman"/>
          <w:sz w:val="24"/>
          <w:szCs w:val="24"/>
        </w:rPr>
        <w:t>Все вышеперечисленной способствовало повышению уровня профессионального мастерства учителей, их ориентации на решение современных задач образования, что в конечном счете направлено на повышение качества образовательного процесса.</w:t>
      </w:r>
    </w:p>
    <w:p w:rsidR="00BB6EEE" w:rsidRDefault="00BB6EEE" w:rsidP="003031CE">
      <w:pPr>
        <w:pStyle w:val="a3"/>
        <w:ind w:left="0" w:firstLine="851"/>
        <w:rPr>
          <w:rFonts w:ascii="Times New Roman" w:hAnsi="Times New Roman" w:cs="Times New Roman"/>
          <w:sz w:val="24"/>
          <w:szCs w:val="24"/>
        </w:rPr>
      </w:pPr>
      <w:r>
        <w:rPr>
          <w:rFonts w:ascii="Times New Roman" w:hAnsi="Times New Roman" w:cs="Times New Roman"/>
          <w:sz w:val="24"/>
          <w:szCs w:val="24"/>
        </w:rPr>
        <w:t xml:space="preserve">Однако МО следует активизировать работу по созданию условий для повышения результативности работы учителей, их активного участия в деятельности ГПО, конкурсах профессионального мастерства, что в дальнейшем может служить основанием для повышения результативности работы с учащимися, а так же основанием для выдвижения на награждение и материалом для составления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p w:rsidR="00BB6EEE" w:rsidRDefault="00BB6EEE" w:rsidP="003031CE">
      <w:pPr>
        <w:pStyle w:val="a3"/>
        <w:ind w:left="0" w:firstLine="851"/>
        <w:rPr>
          <w:rFonts w:ascii="Times New Roman" w:hAnsi="Times New Roman" w:cs="Times New Roman"/>
          <w:i/>
          <w:iCs/>
          <w:sz w:val="24"/>
          <w:szCs w:val="24"/>
        </w:rPr>
      </w:pPr>
      <w:r>
        <w:rPr>
          <w:rFonts w:ascii="Times New Roman" w:hAnsi="Times New Roman" w:cs="Times New Roman"/>
          <w:i/>
          <w:iCs/>
          <w:sz w:val="24"/>
          <w:szCs w:val="24"/>
        </w:rPr>
        <w:t xml:space="preserve">Анализ работы по </w:t>
      </w:r>
      <w:proofErr w:type="spellStart"/>
      <w:r>
        <w:rPr>
          <w:rFonts w:ascii="Times New Roman" w:hAnsi="Times New Roman" w:cs="Times New Roman"/>
          <w:i/>
          <w:iCs/>
          <w:sz w:val="24"/>
          <w:szCs w:val="24"/>
        </w:rPr>
        <w:t>учебно</w:t>
      </w:r>
      <w:proofErr w:type="spellEnd"/>
      <w:r>
        <w:rPr>
          <w:rFonts w:ascii="Times New Roman" w:hAnsi="Times New Roman" w:cs="Times New Roman"/>
          <w:i/>
          <w:iCs/>
          <w:sz w:val="24"/>
          <w:szCs w:val="24"/>
        </w:rPr>
        <w:t xml:space="preserve"> – методическому обеспечению образовательного процесса.</w:t>
      </w:r>
    </w:p>
    <w:p w:rsidR="00BB6EEE" w:rsidRDefault="00BB6EEE" w:rsidP="003031CE">
      <w:pPr>
        <w:pStyle w:val="a3"/>
        <w:ind w:left="0" w:firstLine="851"/>
        <w:rPr>
          <w:rFonts w:ascii="Times New Roman" w:hAnsi="Times New Roman" w:cs="Times New Roman"/>
          <w:sz w:val="24"/>
          <w:szCs w:val="24"/>
        </w:rPr>
      </w:pPr>
      <w:r w:rsidRPr="009351ED">
        <w:rPr>
          <w:rFonts w:ascii="Times New Roman" w:hAnsi="Times New Roman" w:cs="Times New Roman"/>
          <w:sz w:val="24"/>
          <w:szCs w:val="24"/>
        </w:rPr>
        <w:t xml:space="preserve">Комплексно решать задачи, стоящие перед МО, помогает использование в полном объеме регионального и школьного компонентов учебного плана, </w:t>
      </w:r>
      <w:r>
        <w:rPr>
          <w:rFonts w:ascii="Times New Roman" w:hAnsi="Times New Roman" w:cs="Times New Roman"/>
          <w:sz w:val="24"/>
          <w:szCs w:val="24"/>
        </w:rPr>
        <w:t>реализующих вариативность содержания образования предметов математического цикла.</w:t>
      </w:r>
    </w:p>
    <w:p w:rsidR="00BB6EEE" w:rsidRDefault="00BB6EEE" w:rsidP="003031CE">
      <w:pPr>
        <w:pStyle w:val="a3"/>
        <w:ind w:left="0" w:firstLine="851"/>
        <w:rPr>
          <w:rFonts w:ascii="Times New Roman" w:hAnsi="Times New Roman" w:cs="Times New Roman"/>
          <w:sz w:val="24"/>
          <w:szCs w:val="24"/>
        </w:rPr>
      </w:pPr>
      <w:r>
        <w:rPr>
          <w:rFonts w:ascii="Times New Roman" w:hAnsi="Times New Roman" w:cs="Times New Roman"/>
          <w:sz w:val="24"/>
          <w:szCs w:val="24"/>
        </w:rPr>
        <w:t xml:space="preserve">В этом учебном году в 5 – 6 классах математика велась по учебникам В.Я. </w:t>
      </w:r>
      <w:proofErr w:type="spellStart"/>
      <w:r>
        <w:rPr>
          <w:rFonts w:ascii="Times New Roman" w:hAnsi="Times New Roman" w:cs="Times New Roman"/>
          <w:sz w:val="24"/>
          <w:szCs w:val="24"/>
        </w:rPr>
        <w:t>Виленкина</w:t>
      </w:r>
      <w:proofErr w:type="spellEnd"/>
      <w:r>
        <w:rPr>
          <w:rFonts w:ascii="Times New Roman" w:hAnsi="Times New Roman" w:cs="Times New Roman"/>
          <w:sz w:val="24"/>
          <w:szCs w:val="24"/>
        </w:rPr>
        <w:t xml:space="preserve">, алгебра в 7 – 10 классах по учебникам Ш.А Алимова, геометрия в 7 – 10 классах по учебникам Л.С. </w:t>
      </w:r>
      <w:proofErr w:type="spellStart"/>
      <w:r>
        <w:rPr>
          <w:rFonts w:ascii="Times New Roman" w:hAnsi="Times New Roman" w:cs="Times New Roman"/>
          <w:sz w:val="24"/>
          <w:szCs w:val="24"/>
        </w:rPr>
        <w:t>Атанасяна</w:t>
      </w:r>
      <w:proofErr w:type="spellEnd"/>
      <w:r>
        <w:rPr>
          <w:rFonts w:ascii="Times New Roman" w:hAnsi="Times New Roman" w:cs="Times New Roman"/>
          <w:sz w:val="24"/>
          <w:szCs w:val="24"/>
        </w:rPr>
        <w:t xml:space="preserve">. Все учителя, работающие по этим учебникам, отмечают в них ряд недостатков: по отдельным темам </w:t>
      </w:r>
      <w:r w:rsidR="00BB7B97">
        <w:rPr>
          <w:rFonts w:ascii="Times New Roman" w:hAnsi="Times New Roman" w:cs="Times New Roman"/>
          <w:sz w:val="24"/>
          <w:szCs w:val="24"/>
        </w:rPr>
        <w:t xml:space="preserve">в учебниках алгебры </w:t>
      </w:r>
      <w:r>
        <w:rPr>
          <w:rFonts w:ascii="Times New Roman" w:hAnsi="Times New Roman" w:cs="Times New Roman"/>
          <w:sz w:val="24"/>
          <w:szCs w:val="24"/>
        </w:rPr>
        <w:t xml:space="preserve">недостаточно теории, тренировочных упражнений по подготовке к ГИА и ЕГЭ, нет самостоятельных работ по изучению отдельных тем, какие были в учебниках </w:t>
      </w:r>
      <w:proofErr w:type="spellStart"/>
      <w:r>
        <w:rPr>
          <w:rFonts w:ascii="Times New Roman" w:hAnsi="Times New Roman" w:cs="Times New Roman"/>
          <w:sz w:val="24"/>
          <w:szCs w:val="24"/>
        </w:rPr>
        <w:t>Э.Р.Нурка</w:t>
      </w:r>
      <w:proofErr w:type="spellEnd"/>
      <w:r>
        <w:rPr>
          <w:rFonts w:ascii="Times New Roman" w:hAnsi="Times New Roman" w:cs="Times New Roman"/>
          <w:sz w:val="24"/>
          <w:szCs w:val="24"/>
        </w:rPr>
        <w:t xml:space="preserve"> и способствовали формированию навыка понимания текста учебника, формулировке самостоятельных выводов и в </w:t>
      </w:r>
      <w:r w:rsidR="00BB7B97">
        <w:rPr>
          <w:rFonts w:ascii="Times New Roman" w:hAnsi="Times New Roman" w:cs="Times New Roman"/>
          <w:sz w:val="24"/>
          <w:szCs w:val="24"/>
        </w:rPr>
        <w:t>целом учили работать с учебником</w:t>
      </w:r>
      <w:r>
        <w:rPr>
          <w:rFonts w:ascii="Times New Roman" w:hAnsi="Times New Roman" w:cs="Times New Roman"/>
          <w:sz w:val="24"/>
          <w:szCs w:val="24"/>
        </w:rPr>
        <w:t xml:space="preserve">. Поэтому в 5-6 классах как дополнительный необходимо использовать учебник </w:t>
      </w:r>
      <w:proofErr w:type="spellStart"/>
      <w:r>
        <w:rPr>
          <w:rFonts w:ascii="Times New Roman" w:hAnsi="Times New Roman" w:cs="Times New Roman"/>
          <w:sz w:val="24"/>
          <w:szCs w:val="24"/>
        </w:rPr>
        <w:t>Э.Р.Нурка</w:t>
      </w:r>
      <w:proofErr w:type="spellEnd"/>
      <w:r>
        <w:rPr>
          <w:rFonts w:ascii="Times New Roman" w:hAnsi="Times New Roman" w:cs="Times New Roman"/>
          <w:sz w:val="24"/>
          <w:szCs w:val="24"/>
        </w:rPr>
        <w:t>, а в дальнейшем для дифференциации обучения в классах с недостаточной мотивацией на обучение использовать учебник «Алгебра» Ш.А. Алимова, а в классах с достаточной мотивацией пробовать переходить на учебник А.Г. Мордковича. Такой переход запланирован в следующем учебном году в 7 классе (учитель Кузнецова О.Б.). для того, чтобы эта линия продолжалась, необходимо добиться поступления в библиотечный фонд учебников для 9 классов (учебников для 9 классов в школе нет).</w:t>
      </w:r>
    </w:p>
    <w:p w:rsidR="00BB6EEE" w:rsidRDefault="00BB6EEE" w:rsidP="00E67721">
      <w:pPr>
        <w:pStyle w:val="a3"/>
        <w:ind w:left="0" w:firstLine="851"/>
        <w:jc w:val="center"/>
        <w:rPr>
          <w:rFonts w:ascii="Times New Roman" w:hAnsi="Times New Roman" w:cs="Times New Roman"/>
          <w:i/>
          <w:iCs/>
          <w:sz w:val="24"/>
          <w:szCs w:val="24"/>
        </w:rPr>
      </w:pPr>
      <w:r w:rsidRPr="00E67721">
        <w:rPr>
          <w:rFonts w:ascii="Times New Roman" w:hAnsi="Times New Roman" w:cs="Times New Roman"/>
          <w:i/>
          <w:iCs/>
          <w:sz w:val="24"/>
          <w:szCs w:val="24"/>
        </w:rPr>
        <w:t>Итоги учебного года по математике и информатике</w:t>
      </w:r>
    </w:p>
    <w:tbl>
      <w:tblPr>
        <w:tblStyle w:val="a4"/>
        <w:tblW w:w="5028" w:type="pct"/>
        <w:tblInd w:w="-106" w:type="dxa"/>
        <w:tblLook w:val="01E0"/>
      </w:tblPr>
      <w:tblGrid>
        <w:gridCol w:w="2787"/>
        <w:gridCol w:w="1606"/>
        <w:gridCol w:w="2029"/>
        <w:gridCol w:w="2029"/>
        <w:gridCol w:w="2029"/>
      </w:tblGrid>
      <w:tr w:rsidR="00BB6EEE">
        <w:tc>
          <w:tcPr>
            <w:tcW w:w="1330" w:type="pct"/>
          </w:tcPr>
          <w:p w:rsidR="00BB6EEE" w:rsidRPr="00E67721" w:rsidRDefault="00BB6EEE" w:rsidP="00E67721">
            <w:pPr>
              <w:pStyle w:val="a3"/>
              <w:ind w:left="0"/>
              <w:jc w:val="center"/>
              <w:rPr>
                <w:rFonts w:ascii="Times New Roman" w:hAnsi="Times New Roman" w:cs="Times New Roman"/>
                <w:sz w:val="24"/>
                <w:szCs w:val="24"/>
              </w:rPr>
            </w:pPr>
            <w:r>
              <w:rPr>
                <w:rFonts w:ascii="Times New Roman" w:hAnsi="Times New Roman" w:cs="Times New Roman"/>
                <w:sz w:val="24"/>
                <w:szCs w:val="24"/>
              </w:rPr>
              <w:t>ФИО</w:t>
            </w:r>
          </w:p>
        </w:tc>
        <w:tc>
          <w:tcPr>
            <w:tcW w:w="766" w:type="pct"/>
          </w:tcPr>
          <w:p w:rsidR="00BB6EEE" w:rsidRPr="00E67721"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 xml:space="preserve">Параллель </w:t>
            </w:r>
          </w:p>
        </w:tc>
        <w:tc>
          <w:tcPr>
            <w:tcW w:w="968" w:type="pct"/>
          </w:tcPr>
          <w:p w:rsidR="00BB6EEE" w:rsidRPr="00E67721" w:rsidRDefault="00BB6EEE" w:rsidP="00E67721">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p>
        </w:tc>
        <w:tc>
          <w:tcPr>
            <w:tcW w:w="968" w:type="pct"/>
          </w:tcPr>
          <w:p w:rsidR="00BB6EEE" w:rsidRPr="00E67721" w:rsidRDefault="00BB6EEE" w:rsidP="00E67721">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Качество,%</w:t>
            </w:r>
            <w:proofErr w:type="spellEnd"/>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BB6EEE">
        <w:tc>
          <w:tcPr>
            <w:tcW w:w="1330"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5 классы</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68,:8</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3,74</w:t>
            </w:r>
          </w:p>
        </w:tc>
      </w:tr>
      <w:tr w:rsidR="00BB6EEE">
        <w:tc>
          <w:tcPr>
            <w:tcW w:w="1330"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lastRenderedPageBreak/>
              <w:t>Кузнецова  О.Б.</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6 классы</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89,5</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41,85</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3,27</w:t>
            </w:r>
          </w:p>
        </w:tc>
      </w:tr>
      <w:tr w:rsidR="00BB6EEE">
        <w:trPr>
          <w:trHeight w:val="525"/>
        </w:trPr>
        <w:tc>
          <w:tcPr>
            <w:tcW w:w="1330" w:type="pct"/>
            <w:vMerge w:val="restar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7 классы, алгебра</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95,07</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r w:rsidR="00BB6EEE">
        <w:trPr>
          <w:trHeight w:val="495"/>
        </w:trPr>
        <w:tc>
          <w:tcPr>
            <w:tcW w:w="1330" w:type="pct"/>
            <w:vMerge/>
          </w:tcPr>
          <w:p w:rsidR="00BB6EEE" w:rsidRDefault="00BB6EEE" w:rsidP="00E67721">
            <w:pPr>
              <w:pStyle w:val="a3"/>
              <w:ind w:left="0"/>
              <w:rPr>
                <w:rFonts w:ascii="Times New Roman" w:hAnsi="Times New Roman" w:cs="Times New Roman"/>
                <w:sz w:val="24"/>
                <w:szCs w:val="24"/>
              </w:rPr>
            </w:pPr>
          </w:p>
        </w:tc>
        <w:tc>
          <w:tcPr>
            <w:tcW w:w="766" w:type="pc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геометрия</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96,3</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23,6</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3,21</w:t>
            </w:r>
          </w:p>
        </w:tc>
      </w:tr>
      <w:tr w:rsidR="00BB6EEE">
        <w:trPr>
          <w:trHeight w:val="555"/>
        </w:trPr>
        <w:tc>
          <w:tcPr>
            <w:tcW w:w="1330" w:type="pct"/>
            <w:vMerge w:val="restar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8 классы, алгебра</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24,35</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3,25</w:t>
            </w:r>
          </w:p>
        </w:tc>
      </w:tr>
      <w:tr w:rsidR="00BB6EEE">
        <w:trPr>
          <w:trHeight w:val="480"/>
        </w:trPr>
        <w:tc>
          <w:tcPr>
            <w:tcW w:w="1330" w:type="pct"/>
            <w:vMerge/>
          </w:tcPr>
          <w:p w:rsidR="00BB6EEE" w:rsidRDefault="00BB6EEE" w:rsidP="00E67721">
            <w:pPr>
              <w:pStyle w:val="a3"/>
              <w:ind w:left="0"/>
              <w:rPr>
                <w:rFonts w:ascii="Times New Roman" w:hAnsi="Times New Roman" w:cs="Times New Roman"/>
                <w:sz w:val="24"/>
                <w:szCs w:val="24"/>
              </w:rPr>
            </w:pPr>
          </w:p>
        </w:tc>
        <w:tc>
          <w:tcPr>
            <w:tcW w:w="766" w:type="pc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геометрия</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22,35</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3,23</w:t>
            </w:r>
          </w:p>
        </w:tc>
      </w:tr>
      <w:tr w:rsidR="00BB6EEE">
        <w:trPr>
          <w:trHeight w:val="735"/>
        </w:trPr>
        <w:tc>
          <w:tcPr>
            <w:tcW w:w="1330" w:type="pct"/>
            <w:vMerge w:val="restar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p w:rsidR="00BB6EEE" w:rsidRDefault="00BB6EEE" w:rsidP="00E67721">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9 классы, алгебра</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96,25</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20,56</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3,23</w:t>
            </w:r>
          </w:p>
        </w:tc>
      </w:tr>
      <w:tr w:rsidR="00BB6EEE">
        <w:trPr>
          <w:trHeight w:val="810"/>
        </w:trPr>
        <w:tc>
          <w:tcPr>
            <w:tcW w:w="1330" w:type="pct"/>
            <w:vMerge/>
          </w:tcPr>
          <w:p w:rsidR="00BB6EEE" w:rsidRDefault="00BB6EEE" w:rsidP="00E67721">
            <w:pPr>
              <w:pStyle w:val="a3"/>
              <w:ind w:left="0"/>
              <w:rPr>
                <w:rFonts w:ascii="Times New Roman" w:hAnsi="Times New Roman" w:cs="Times New Roman"/>
                <w:sz w:val="24"/>
                <w:szCs w:val="24"/>
              </w:rPr>
            </w:pPr>
          </w:p>
        </w:tc>
        <w:tc>
          <w:tcPr>
            <w:tcW w:w="766" w:type="pc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геометрия</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96,35</w:t>
            </w:r>
          </w:p>
        </w:tc>
        <w:tc>
          <w:tcPr>
            <w:tcW w:w="968" w:type="pct"/>
          </w:tcPr>
          <w:p w:rsidR="00BB6EEE" w:rsidRPr="00767BF5" w:rsidRDefault="00BB6EEE" w:rsidP="00E64B01">
            <w:pPr>
              <w:pStyle w:val="a3"/>
              <w:ind w:left="0"/>
              <w:jc w:val="center"/>
              <w:rPr>
                <w:rFonts w:ascii="Times New Roman" w:hAnsi="Times New Roman" w:cs="Times New Roman"/>
                <w:sz w:val="24"/>
                <w:szCs w:val="24"/>
              </w:rPr>
            </w:pPr>
            <w:r>
              <w:rPr>
                <w:rFonts w:ascii="Times New Roman" w:hAnsi="Times New Roman" w:cs="Times New Roman"/>
                <w:sz w:val="24"/>
                <w:szCs w:val="24"/>
              </w:rPr>
              <w:t>18,41</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r w:rsidR="00BB6EEE">
        <w:trPr>
          <w:trHeight w:val="540"/>
        </w:trPr>
        <w:tc>
          <w:tcPr>
            <w:tcW w:w="1330" w:type="pct"/>
            <w:vMerge w:val="restart"/>
          </w:tcPr>
          <w:p w:rsidR="00BB6EEE" w:rsidRPr="00767BF5" w:rsidRDefault="00BB6EEE" w:rsidP="00E67721">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tc>
        <w:tc>
          <w:tcPr>
            <w:tcW w:w="766" w:type="pct"/>
          </w:tcPr>
          <w:p w:rsidR="00BB6EEE" w:rsidRPr="00767BF5"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10 классы, алгебра</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68" w:type="pct"/>
          </w:tcPr>
          <w:p w:rsidR="00BB6EEE" w:rsidRPr="00767BF5"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21,45</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3,34</w:t>
            </w:r>
          </w:p>
        </w:tc>
      </w:tr>
      <w:tr w:rsidR="00BB6EEE">
        <w:trPr>
          <w:trHeight w:val="495"/>
        </w:trPr>
        <w:tc>
          <w:tcPr>
            <w:tcW w:w="1330" w:type="pct"/>
            <w:vMerge/>
          </w:tcPr>
          <w:p w:rsidR="00BB6EEE" w:rsidRDefault="00BB6EEE" w:rsidP="00E67721">
            <w:pPr>
              <w:pStyle w:val="a3"/>
              <w:ind w:left="0"/>
              <w:rPr>
                <w:rFonts w:ascii="Times New Roman" w:hAnsi="Times New Roman" w:cs="Times New Roman"/>
                <w:sz w:val="24"/>
                <w:szCs w:val="24"/>
              </w:rPr>
            </w:pPr>
          </w:p>
        </w:tc>
        <w:tc>
          <w:tcPr>
            <w:tcW w:w="766" w:type="pct"/>
          </w:tcPr>
          <w:p w:rsidR="00BB6EEE" w:rsidRPr="00767BF5" w:rsidRDefault="00BB6EEE" w:rsidP="006B3695">
            <w:pPr>
              <w:pStyle w:val="a3"/>
              <w:ind w:left="0"/>
              <w:rPr>
                <w:rFonts w:ascii="Times New Roman" w:hAnsi="Times New Roman" w:cs="Times New Roman"/>
                <w:sz w:val="24"/>
                <w:szCs w:val="24"/>
              </w:rPr>
            </w:pP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68" w:type="pct"/>
          </w:tcPr>
          <w:p w:rsidR="00BB6EEE" w:rsidRPr="00767BF5"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21,45</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3,34</w:t>
            </w:r>
          </w:p>
        </w:tc>
      </w:tr>
      <w:tr w:rsidR="00BB6EEE" w:rsidRPr="0022422B">
        <w:trPr>
          <w:trHeight w:val="495"/>
        </w:trPr>
        <w:tc>
          <w:tcPr>
            <w:tcW w:w="1330" w:type="pct"/>
          </w:tcPr>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Астафьева Л.Е.</w:t>
            </w:r>
          </w:p>
          <w:p w:rsidR="00BB6EEE" w:rsidRDefault="00BB6EEE" w:rsidP="00E67721">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766" w:type="pct"/>
          </w:tcPr>
          <w:p w:rsidR="00BB6EEE" w:rsidRPr="00767BF5" w:rsidRDefault="00BB6EEE" w:rsidP="006B3695">
            <w:pPr>
              <w:pStyle w:val="a3"/>
              <w:ind w:left="0"/>
              <w:rPr>
                <w:rFonts w:ascii="Times New Roman" w:hAnsi="Times New Roman" w:cs="Times New Roman"/>
                <w:sz w:val="24"/>
                <w:szCs w:val="24"/>
              </w:rPr>
            </w:pPr>
            <w:r>
              <w:rPr>
                <w:rFonts w:ascii="Times New Roman" w:hAnsi="Times New Roman" w:cs="Times New Roman"/>
                <w:sz w:val="24"/>
                <w:szCs w:val="24"/>
              </w:rPr>
              <w:t>2-10 классы, информатика</w:t>
            </w:r>
          </w:p>
        </w:tc>
        <w:tc>
          <w:tcPr>
            <w:tcW w:w="968" w:type="pct"/>
          </w:tcPr>
          <w:p w:rsidR="00BB6EEE" w:rsidRPr="00767BF5" w:rsidRDefault="00BB6EEE" w:rsidP="00A27202">
            <w:pPr>
              <w:pStyle w:val="a3"/>
              <w:ind w:left="0"/>
              <w:jc w:val="center"/>
              <w:rPr>
                <w:rFonts w:ascii="Times New Roman" w:hAnsi="Times New Roman" w:cs="Times New Roman"/>
                <w:sz w:val="24"/>
                <w:szCs w:val="24"/>
              </w:rPr>
            </w:pPr>
            <w:r>
              <w:rPr>
                <w:rFonts w:ascii="Times New Roman" w:hAnsi="Times New Roman" w:cs="Times New Roman"/>
                <w:sz w:val="24"/>
                <w:szCs w:val="24"/>
              </w:rPr>
              <w:t>97,8</w:t>
            </w:r>
          </w:p>
        </w:tc>
        <w:tc>
          <w:tcPr>
            <w:tcW w:w="968" w:type="pct"/>
          </w:tcPr>
          <w:p w:rsidR="00BB6EEE" w:rsidRPr="00767BF5"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48,9</w:t>
            </w:r>
          </w:p>
        </w:tc>
        <w:tc>
          <w:tcPr>
            <w:tcW w:w="968" w:type="pct"/>
          </w:tcPr>
          <w:p w:rsidR="00BB6EEE" w:rsidRPr="0022422B" w:rsidRDefault="00BB6EEE" w:rsidP="0022422B">
            <w:pPr>
              <w:pStyle w:val="a3"/>
              <w:ind w:left="0"/>
              <w:jc w:val="center"/>
              <w:rPr>
                <w:rFonts w:ascii="Times New Roman" w:hAnsi="Times New Roman" w:cs="Times New Roman"/>
                <w:sz w:val="24"/>
                <w:szCs w:val="24"/>
              </w:rPr>
            </w:pPr>
            <w:r>
              <w:rPr>
                <w:rFonts w:ascii="Times New Roman" w:hAnsi="Times New Roman" w:cs="Times New Roman"/>
                <w:sz w:val="24"/>
                <w:szCs w:val="24"/>
              </w:rPr>
              <w:t>3,6</w:t>
            </w:r>
          </w:p>
        </w:tc>
      </w:tr>
    </w:tbl>
    <w:p w:rsidR="00BB6EEE" w:rsidRDefault="00BB6EEE" w:rsidP="00E67721">
      <w:pPr>
        <w:pStyle w:val="a3"/>
        <w:ind w:left="0"/>
        <w:rPr>
          <w:rFonts w:ascii="Times New Roman" w:hAnsi="Times New Roman" w:cs="Times New Roman"/>
          <w:sz w:val="24"/>
          <w:szCs w:val="24"/>
        </w:rPr>
      </w:pPr>
    </w:p>
    <w:p w:rsidR="00BB6EEE" w:rsidRDefault="00BB6EEE" w:rsidP="0022422B">
      <w:pPr>
        <w:pStyle w:val="a3"/>
        <w:ind w:left="0"/>
        <w:jc w:val="center"/>
        <w:rPr>
          <w:rFonts w:ascii="Times New Roman" w:hAnsi="Times New Roman" w:cs="Times New Roman"/>
          <w:i/>
          <w:iCs/>
          <w:sz w:val="24"/>
          <w:szCs w:val="24"/>
        </w:rPr>
      </w:pPr>
      <w:r>
        <w:rPr>
          <w:rFonts w:ascii="Times New Roman" w:hAnsi="Times New Roman" w:cs="Times New Roman"/>
          <w:i/>
          <w:iCs/>
          <w:sz w:val="24"/>
          <w:szCs w:val="24"/>
        </w:rPr>
        <w:t>Результативность профессиональной деятельности учителей по итогам 2010 – 2011 учебного года</w:t>
      </w:r>
    </w:p>
    <w:tbl>
      <w:tblPr>
        <w:tblStyle w:val="a4"/>
        <w:tblW w:w="5000" w:type="pct"/>
        <w:tblInd w:w="-106" w:type="dxa"/>
        <w:tblLook w:val="01E0"/>
      </w:tblPr>
      <w:tblGrid>
        <w:gridCol w:w="1313"/>
        <w:gridCol w:w="986"/>
        <w:gridCol w:w="986"/>
        <w:gridCol w:w="986"/>
        <w:gridCol w:w="986"/>
        <w:gridCol w:w="986"/>
        <w:gridCol w:w="986"/>
        <w:gridCol w:w="1084"/>
        <w:gridCol w:w="986"/>
        <w:gridCol w:w="1123"/>
      </w:tblGrid>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 xml:space="preserve">Учитель </w:t>
            </w:r>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 xml:space="preserve">Класс </w:t>
            </w:r>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 xml:space="preserve">К – во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ся</w:t>
            </w:r>
            <w:proofErr w:type="spellEnd"/>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73"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20"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Успевае</w:t>
            </w:r>
            <w:proofErr w:type="spellEnd"/>
          </w:p>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мость,%</w:t>
            </w:r>
            <w:proofErr w:type="spellEnd"/>
          </w:p>
        </w:tc>
        <w:tc>
          <w:tcPr>
            <w:tcW w:w="473"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Качест</w:t>
            </w:r>
            <w:proofErr w:type="spellEnd"/>
          </w:p>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во, %</w:t>
            </w:r>
          </w:p>
        </w:tc>
        <w:tc>
          <w:tcPr>
            <w:tcW w:w="54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Средний</w:t>
            </w:r>
          </w:p>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балл</w:t>
            </w:r>
          </w:p>
        </w:tc>
      </w:tr>
      <w:tr w:rsidR="00BB6EEE" w:rsidTr="00D44340">
        <w:tc>
          <w:tcPr>
            <w:tcW w:w="630" w:type="pct"/>
            <w:vMerge w:val="restart"/>
            <w:tcBorders>
              <w:left w:val="single" w:sz="4" w:space="0" w:color="auto"/>
            </w:tcBorders>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5а</w:t>
            </w:r>
          </w:p>
        </w:tc>
        <w:tc>
          <w:tcPr>
            <w:tcW w:w="473" w:type="pct"/>
          </w:tcPr>
          <w:p w:rsidR="00BB6EEE" w:rsidRPr="00D03413"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75,86</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3,82</w:t>
            </w:r>
          </w:p>
        </w:tc>
      </w:tr>
      <w:tr w:rsidR="00BB6EEE" w:rsidTr="00D44340">
        <w:tc>
          <w:tcPr>
            <w:tcW w:w="630" w:type="pct"/>
            <w:vMerge/>
            <w:tcBorders>
              <w:left w:val="single" w:sz="4" w:space="0" w:color="auto"/>
            </w:tcBorders>
          </w:tcPr>
          <w:p w:rsidR="00BB6EEE" w:rsidRDefault="00BB6EEE" w:rsidP="0022422B">
            <w:pPr>
              <w:pStyle w:val="a3"/>
              <w:ind w:left="0"/>
              <w:rPr>
                <w:rFonts w:ascii="Times New Roman" w:hAnsi="Times New Roman" w:cs="Times New Roman"/>
                <w:sz w:val="24"/>
                <w:szCs w:val="24"/>
              </w:rPr>
            </w:pP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5б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61,5</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3,65</w:t>
            </w:r>
          </w:p>
        </w:tc>
      </w:tr>
      <w:tr w:rsidR="00BB6EEE">
        <w:tc>
          <w:tcPr>
            <w:tcW w:w="630" w:type="pct"/>
          </w:tcPr>
          <w:p w:rsidR="00BB6EEE" w:rsidRPr="00D44340" w:rsidRDefault="00BB6EEE" w:rsidP="0022422B">
            <w:pPr>
              <w:pStyle w:val="a3"/>
              <w:ind w:left="0"/>
              <w:rPr>
                <w:rFonts w:ascii="Times New Roman" w:hAnsi="Times New Roman" w:cs="Times New Roman"/>
                <w:b/>
                <w:sz w:val="32"/>
                <w:szCs w:val="32"/>
              </w:rPr>
            </w:pPr>
            <w:r w:rsidRPr="00D44340">
              <w:rPr>
                <w:rFonts w:ascii="Times New Roman" w:hAnsi="Times New Roman" w:cs="Times New Roman"/>
                <w:b/>
                <w:sz w:val="32"/>
                <w:szCs w:val="32"/>
              </w:rPr>
              <w:t xml:space="preserve">итого </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55</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3</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35</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17</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w:t>
            </w:r>
          </w:p>
        </w:tc>
        <w:tc>
          <w:tcPr>
            <w:tcW w:w="520"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100</w:t>
            </w:r>
          </w:p>
        </w:tc>
        <w:tc>
          <w:tcPr>
            <w:tcW w:w="473"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68,68</w:t>
            </w:r>
          </w:p>
        </w:tc>
        <w:tc>
          <w:tcPr>
            <w:tcW w:w="540" w:type="pct"/>
          </w:tcPr>
          <w:p w:rsidR="00BB6EEE" w:rsidRPr="00D44340" w:rsidRDefault="00BB6EEE" w:rsidP="00D03413">
            <w:pPr>
              <w:pStyle w:val="a3"/>
              <w:ind w:left="0"/>
              <w:jc w:val="center"/>
              <w:rPr>
                <w:rFonts w:ascii="Times New Roman" w:hAnsi="Times New Roman" w:cs="Times New Roman"/>
                <w:b/>
                <w:sz w:val="32"/>
                <w:szCs w:val="32"/>
              </w:rPr>
            </w:pPr>
            <w:r w:rsidRPr="00D44340">
              <w:rPr>
                <w:rFonts w:ascii="Times New Roman" w:hAnsi="Times New Roman" w:cs="Times New Roman"/>
                <w:b/>
                <w:sz w:val="32"/>
                <w:szCs w:val="32"/>
              </w:rPr>
              <w:t>3,74</w:t>
            </w:r>
          </w:p>
        </w:tc>
      </w:tr>
      <w:tr w:rsidR="00BB6EEE">
        <w:tc>
          <w:tcPr>
            <w:tcW w:w="630" w:type="pct"/>
            <w:vMerge w:val="restar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6а</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46,2</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3,46</w:t>
            </w:r>
          </w:p>
        </w:tc>
      </w:tr>
      <w:tr w:rsidR="00BB6EEE">
        <w:tc>
          <w:tcPr>
            <w:tcW w:w="630" w:type="pct"/>
            <w:vMerge/>
          </w:tcPr>
          <w:p w:rsidR="00BB6EEE" w:rsidRDefault="00BB6EEE" w:rsidP="0022422B">
            <w:pPr>
              <w:pStyle w:val="a3"/>
              <w:ind w:left="0"/>
              <w:rPr>
                <w:rFonts w:ascii="Times New Roman" w:hAnsi="Times New Roman" w:cs="Times New Roman"/>
                <w:sz w:val="24"/>
                <w:szCs w:val="24"/>
              </w:rPr>
            </w:pP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6б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3,08</w:t>
            </w:r>
          </w:p>
        </w:tc>
      </w:tr>
      <w:tr w:rsidR="00BB6EEE">
        <w:tc>
          <w:tcPr>
            <w:tcW w:w="630" w:type="pct"/>
          </w:tcPr>
          <w:p w:rsidR="00BB6EEE" w:rsidRPr="00D03413"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50</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21</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24</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520"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89,5</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41,45</w:t>
            </w:r>
          </w:p>
        </w:tc>
        <w:tc>
          <w:tcPr>
            <w:tcW w:w="540"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3,27</w:t>
            </w:r>
          </w:p>
        </w:tc>
      </w:tr>
      <w:tr w:rsidR="00BB6EEE">
        <w:tc>
          <w:tcPr>
            <w:tcW w:w="1103" w:type="pct"/>
            <w:gridSpan w:val="2"/>
          </w:tcPr>
          <w:p w:rsidR="00BB6EEE" w:rsidRPr="00D03413" w:rsidRDefault="00BB6EEE" w:rsidP="00D03413">
            <w:pPr>
              <w:pStyle w:val="a3"/>
              <w:ind w:left="0"/>
              <w:jc w:val="center"/>
              <w:rPr>
                <w:rFonts w:ascii="Times New Roman" w:hAnsi="Times New Roman" w:cs="Times New Roman"/>
                <w:b/>
                <w:bCs/>
                <w:sz w:val="32"/>
                <w:szCs w:val="32"/>
              </w:rPr>
            </w:pPr>
            <w:r w:rsidRPr="00D03413">
              <w:rPr>
                <w:rFonts w:ascii="Times New Roman" w:hAnsi="Times New Roman" w:cs="Times New Roman"/>
                <w:b/>
                <w:bCs/>
                <w:sz w:val="32"/>
                <w:szCs w:val="32"/>
              </w:rPr>
              <w:t>Итого математика</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sidRPr="00D03413">
              <w:rPr>
                <w:rFonts w:ascii="Times New Roman" w:hAnsi="Times New Roman" w:cs="Times New Roman"/>
                <w:b/>
                <w:bCs/>
                <w:sz w:val="32"/>
                <w:szCs w:val="32"/>
              </w:rPr>
              <w:t>85</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56</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31</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520"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94,75</w:t>
            </w:r>
          </w:p>
        </w:tc>
        <w:tc>
          <w:tcPr>
            <w:tcW w:w="473"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55,27</w:t>
            </w:r>
          </w:p>
        </w:tc>
        <w:tc>
          <w:tcPr>
            <w:tcW w:w="540" w:type="pct"/>
          </w:tcPr>
          <w:p w:rsidR="00BB6EEE" w:rsidRPr="00D03413"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3,5</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7а</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85,2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3,11</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lastRenderedPageBreak/>
              <w:t>Москвина Е.Н.</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45,8</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3,5</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7б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/о)</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6B3695"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 xml:space="preserve">итого </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52</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17</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20</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520"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95,07</w:t>
            </w:r>
          </w:p>
        </w:tc>
        <w:tc>
          <w:tcPr>
            <w:tcW w:w="473"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24</w:t>
            </w:r>
          </w:p>
        </w:tc>
        <w:tc>
          <w:tcPr>
            <w:tcW w:w="540" w:type="pct"/>
          </w:tcPr>
          <w:p w:rsidR="00BB6EEE" w:rsidRPr="006B3695"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8а</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40,7</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3,4</w:t>
            </w:r>
          </w:p>
        </w:tc>
      </w:tr>
      <w:tr w:rsidR="00BB6EEE">
        <w:tc>
          <w:tcPr>
            <w:tcW w:w="630" w:type="pct"/>
          </w:tcPr>
          <w:p w:rsidR="00BB6EEE" w:rsidRDefault="00BB6EEE" w:rsidP="0022422B">
            <w:pPr>
              <w:pStyle w:val="a3"/>
              <w:ind w:left="0"/>
              <w:rPr>
                <w:rFonts w:ascii="Times New Roman" w:hAnsi="Times New Roman" w:cs="Times New Roman"/>
                <w:sz w:val="24"/>
                <w:szCs w:val="24"/>
              </w:rPr>
            </w:pP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3,1</w:t>
            </w:r>
          </w:p>
        </w:tc>
      </w:tr>
      <w:tr w:rsidR="00BB6EEE">
        <w:tc>
          <w:tcPr>
            <w:tcW w:w="630" w:type="pct"/>
          </w:tcPr>
          <w:p w:rsidR="00BB6EEE" w:rsidRPr="004C47C6"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52</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13</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35</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520"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92</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24,35</w:t>
            </w:r>
          </w:p>
        </w:tc>
        <w:tc>
          <w:tcPr>
            <w:tcW w:w="540"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3,25</w:t>
            </w:r>
          </w:p>
        </w:tc>
      </w:tr>
      <w:tr w:rsidR="00D44340">
        <w:tc>
          <w:tcPr>
            <w:tcW w:w="630" w:type="pct"/>
            <w:vMerge w:val="restart"/>
          </w:tcPr>
          <w:p w:rsidR="00D44340" w:rsidRDefault="00D44340" w:rsidP="0022422B">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9а</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0"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540"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3,06</w:t>
            </w:r>
          </w:p>
        </w:tc>
      </w:tr>
      <w:tr w:rsidR="00D44340">
        <w:tc>
          <w:tcPr>
            <w:tcW w:w="630" w:type="pct"/>
            <w:vMerge/>
          </w:tcPr>
          <w:p w:rsidR="00D44340" w:rsidRDefault="00D44340" w:rsidP="0022422B">
            <w:pPr>
              <w:pStyle w:val="a3"/>
              <w:ind w:left="0"/>
              <w:rPr>
                <w:rFonts w:ascii="Times New Roman" w:hAnsi="Times New Roman" w:cs="Times New Roman"/>
                <w:sz w:val="24"/>
                <w:szCs w:val="24"/>
              </w:rPr>
            </w:pP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9б</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20"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473"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40" w:type="pct"/>
          </w:tcPr>
          <w:p w:rsidR="00D44340" w:rsidRDefault="00D44340"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3,29</w:t>
            </w:r>
          </w:p>
        </w:tc>
      </w:tr>
      <w:tr w:rsidR="00BB6EEE">
        <w:tc>
          <w:tcPr>
            <w:tcW w:w="630"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9в</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3,58</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4C47C6"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65</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17</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43</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w:t>
            </w:r>
          </w:p>
        </w:tc>
        <w:tc>
          <w:tcPr>
            <w:tcW w:w="520"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96,25</w:t>
            </w:r>
          </w:p>
        </w:tc>
        <w:tc>
          <w:tcPr>
            <w:tcW w:w="473"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20,56</w:t>
            </w:r>
          </w:p>
        </w:tc>
        <w:tc>
          <w:tcPr>
            <w:tcW w:w="540" w:type="pct"/>
          </w:tcPr>
          <w:p w:rsidR="00BB6EEE" w:rsidRPr="004C47C6"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3,23</w:t>
            </w:r>
          </w:p>
        </w:tc>
      </w:tr>
      <w:tr w:rsidR="00BB6EEE">
        <w:tc>
          <w:tcPr>
            <w:tcW w:w="630"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21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3,67</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/о)</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5963F9"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22</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13</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w:t>
            </w:r>
          </w:p>
        </w:tc>
        <w:tc>
          <w:tcPr>
            <w:tcW w:w="520"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100</w:t>
            </w:r>
          </w:p>
        </w:tc>
        <w:tc>
          <w:tcPr>
            <w:tcW w:w="473"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21,45</w:t>
            </w:r>
          </w:p>
        </w:tc>
        <w:tc>
          <w:tcPr>
            <w:tcW w:w="540" w:type="pct"/>
          </w:tcPr>
          <w:p w:rsidR="00BB6EEE" w:rsidRPr="005963F9"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3,34</w:t>
            </w:r>
          </w:p>
        </w:tc>
      </w:tr>
      <w:tr w:rsidR="00BB6EEE" w:rsidTr="00B80867">
        <w:tc>
          <w:tcPr>
            <w:tcW w:w="1103" w:type="pct"/>
            <w:gridSpan w:val="2"/>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Итого алгебра</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191</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8</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51</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121</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14</w:t>
            </w:r>
          </w:p>
        </w:tc>
        <w:tc>
          <w:tcPr>
            <w:tcW w:w="520"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95,83</w:t>
            </w:r>
          </w:p>
        </w:tc>
        <w:tc>
          <w:tcPr>
            <w:tcW w:w="473"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22,59</w:t>
            </w:r>
          </w:p>
        </w:tc>
        <w:tc>
          <w:tcPr>
            <w:tcW w:w="540" w:type="pct"/>
          </w:tcPr>
          <w:p w:rsidR="00BB6EEE" w:rsidRPr="00B80867" w:rsidRDefault="00BB6EEE" w:rsidP="00D03413">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3,26</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Кузнецова О.Б.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7а</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88,8</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3,22</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3,42</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7б</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D0341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52</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17</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31</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w:t>
            </w:r>
          </w:p>
        </w:tc>
        <w:tc>
          <w:tcPr>
            <w:tcW w:w="520"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96,3</w:t>
            </w:r>
          </w:p>
        </w:tc>
        <w:tc>
          <w:tcPr>
            <w:tcW w:w="473"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23,6</w:t>
            </w:r>
          </w:p>
        </w:tc>
        <w:tc>
          <w:tcPr>
            <w:tcW w:w="540" w:type="pct"/>
          </w:tcPr>
          <w:p w:rsidR="00BB6EEE" w:rsidRPr="00D9374F"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3,21</w:t>
            </w:r>
          </w:p>
        </w:tc>
      </w:tr>
      <w:tr w:rsidR="00D44340">
        <w:tc>
          <w:tcPr>
            <w:tcW w:w="630" w:type="pct"/>
            <w:vMerge w:val="restart"/>
          </w:tcPr>
          <w:p w:rsidR="00D44340" w:rsidRDefault="00D44340" w:rsidP="0022422B">
            <w:pPr>
              <w:pStyle w:val="a3"/>
              <w:ind w:left="0"/>
              <w:rPr>
                <w:rFonts w:ascii="Times New Roman" w:hAnsi="Times New Roman" w:cs="Times New Roman"/>
                <w:sz w:val="24"/>
                <w:szCs w:val="24"/>
              </w:rPr>
            </w:pPr>
            <w:r>
              <w:rPr>
                <w:rFonts w:ascii="Times New Roman" w:hAnsi="Times New Roman" w:cs="Times New Roman"/>
                <w:sz w:val="24"/>
                <w:szCs w:val="24"/>
              </w:rPr>
              <w:t>Москвина Е.Н.</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8а</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40,7</w:t>
            </w:r>
          </w:p>
        </w:tc>
        <w:tc>
          <w:tcPr>
            <w:tcW w:w="540"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3,41</w:t>
            </w:r>
          </w:p>
        </w:tc>
      </w:tr>
      <w:tr w:rsidR="00D44340">
        <w:tc>
          <w:tcPr>
            <w:tcW w:w="630" w:type="pct"/>
            <w:vMerge/>
          </w:tcPr>
          <w:p w:rsidR="00D44340" w:rsidRDefault="00D44340" w:rsidP="0022422B">
            <w:pPr>
              <w:pStyle w:val="a3"/>
              <w:ind w:left="0"/>
              <w:rPr>
                <w:rFonts w:ascii="Times New Roman" w:hAnsi="Times New Roman" w:cs="Times New Roman"/>
                <w:sz w:val="24"/>
                <w:szCs w:val="24"/>
              </w:rPr>
            </w:pP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8б</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0"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473"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40" w:type="pct"/>
          </w:tcPr>
          <w:p w:rsidR="00D44340" w:rsidRDefault="00D44340"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3,05</w:t>
            </w:r>
          </w:p>
        </w:tc>
      </w:tr>
      <w:tr w:rsidR="00BB6EEE">
        <w:tc>
          <w:tcPr>
            <w:tcW w:w="630"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52</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12</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36</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520"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92</w:t>
            </w:r>
          </w:p>
        </w:tc>
        <w:tc>
          <w:tcPr>
            <w:tcW w:w="473"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22,35</w:t>
            </w:r>
          </w:p>
        </w:tc>
        <w:tc>
          <w:tcPr>
            <w:tcW w:w="540" w:type="pct"/>
          </w:tcPr>
          <w:p w:rsidR="00BB6EEE" w:rsidRPr="00090964" w:rsidRDefault="00BB6EEE" w:rsidP="00D9374F">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3,23</w:t>
            </w:r>
          </w:p>
        </w:tc>
      </w:tr>
      <w:tr w:rsidR="00BB6EEE">
        <w:tc>
          <w:tcPr>
            <w:tcW w:w="630" w:type="pct"/>
            <w:vMerge w:val="restar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lastRenderedPageBreak/>
              <w:t>Москвина Е.Н.</w:t>
            </w:r>
          </w:p>
        </w:tc>
        <w:tc>
          <w:tcPr>
            <w:tcW w:w="473" w:type="pct"/>
          </w:tcPr>
          <w:p w:rsidR="00BB6EEE" w:rsidRDefault="00BB6EEE"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9а</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3,06</w:t>
            </w:r>
          </w:p>
        </w:tc>
      </w:tr>
      <w:tr w:rsidR="00BB6EEE">
        <w:tc>
          <w:tcPr>
            <w:tcW w:w="630" w:type="pct"/>
            <w:vMerge/>
          </w:tcPr>
          <w:p w:rsidR="00BB6EEE" w:rsidRDefault="00BB6EEE" w:rsidP="0022422B">
            <w:pPr>
              <w:pStyle w:val="a3"/>
              <w:ind w:left="0"/>
              <w:rPr>
                <w:rFonts w:ascii="Times New Roman" w:hAnsi="Times New Roman" w:cs="Times New Roman"/>
                <w:sz w:val="24"/>
                <w:szCs w:val="24"/>
              </w:rPr>
            </w:pPr>
          </w:p>
        </w:tc>
        <w:tc>
          <w:tcPr>
            <w:tcW w:w="473" w:type="pct"/>
          </w:tcPr>
          <w:p w:rsidR="00BB6EEE" w:rsidRDefault="00BB6EEE"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9б</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91,4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17,4</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3,19</w:t>
            </w:r>
          </w:p>
        </w:tc>
      </w:tr>
      <w:tr w:rsidR="00BB6EEE">
        <w:tc>
          <w:tcPr>
            <w:tcW w:w="630"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tc>
        <w:tc>
          <w:tcPr>
            <w:tcW w:w="473" w:type="pct"/>
          </w:tcPr>
          <w:p w:rsidR="00BB6EEE" w:rsidRDefault="00BB6EEE" w:rsidP="00D9374F">
            <w:pPr>
              <w:pStyle w:val="a3"/>
              <w:ind w:left="0"/>
              <w:jc w:val="center"/>
              <w:rPr>
                <w:rFonts w:ascii="Times New Roman" w:hAnsi="Times New Roman" w:cs="Times New Roman"/>
                <w:sz w:val="24"/>
                <w:szCs w:val="24"/>
              </w:rPr>
            </w:pPr>
            <w:r>
              <w:rPr>
                <w:rFonts w:ascii="Times New Roman" w:hAnsi="Times New Roman" w:cs="Times New Roman"/>
                <w:sz w:val="24"/>
                <w:szCs w:val="24"/>
              </w:rPr>
              <w:t>9в</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3,5</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9б</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090964"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090964" w:rsidRDefault="00BB6EEE" w:rsidP="0022422B">
            <w:pPr>
              <w:pStyle w:val="a3"/>
              <w:ind w:left="0"/>
              <w:rPr>
                <w:rFonts w:ascii="Times New Roman" w:hAnsi="Times New Roman" w:cs="Times New Roman"/>
                <w:b/>
                <w:bCs/>
                <w:sz w:val="32"/>
                <w:szCs w:val="32"/>
              </w:rPr>
            </w:pP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65</w:t>
            </w: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w:t>
            </w: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16</w:t>
            </w: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45</w:t>
            </w: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w:t>
            </w:r>
          </w:p>
        </w:tc>
        <w:tc>
          <w:tcPr>
            <w:tcW w:w="520"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96,35</w:t>
            </w:r>
          </w:p>
        </w:tc>
        <w:tc>
          <w:tcPr>
            <w:tcW w:w="473"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18,41</w:t>
            </w:r>
          </w:p>
        </w:tc>
        <w:tc>
          <w:tcPr>
            <w:tcW w:w="540" w:type="pct"/>
          </w:tcPr>
          <w:p w:rsidR="00BB6EEE" w:rsidRPr="0009096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w:t>
            </w:r>
          </w:p>
        </w:tc>
      </w:tr>
      <w:tr w:rsidR="00BB6EEE">
        <w:tc>
          <w:tcPr>
            <w:tcW w:w="630" w:type="pct"/>
          </w:tcPr>
          <w:p w:rsidR="00BB6EEE" w:rsidRDefault="00BB6EEE" w:rsidP="0022422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Бугаенко</w:t>
            </w:r>
            <w:proofErr w:type="spellEnd"/>
            <w:r>
              <w:rPr>
                <w:rFonts w:ascii="Times New Roman" w:hAnsi="Times New Roman" w:cs="Times New Roman"/>
                <w:sz w:val="24"/>
                <w:szCs w:val="24"/>
              </w:rPr>
              <w:t xml:space="preserve"> Р.В.</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3,67</w:t>
            </w:r>
          </w:p>
        </w:tc>
      </w:tr>
      <w:tr w:rsidR="00BB6EEE">
        <w:tc>
          <w:tcPr>
            <w:tcW w:w="630" w:type="pct"/>
          </w:tcPr>
          <w:p w:rsidR="00BB6EEE" w:rsidRDefault="00BB6EEE" w:rsidP="0022422B">
            <w:pPr>
              <w:pStyle w:val="a3"/>
              <w:ind w:left="0"/>
              <w:rPr>
                <w:rFonts w:ascii="Times New Roman" w:hAnsi="Times New Roman" w:cs="Times New Roman"/>
                <w:sz w:val="24"/>
                <w:szCs w:val="24"/>
              </w:rPr>
            </w:pPr>
            <w:r>
              <w:rPr>
                <w:rFonts w:ascii="Times New Roman" w:hAnsi="Times New Roman" w:cs="Times New Roman"/>
                <w:sz w:val="24"/>
                <w:szCs w:val="24"/>
              </w:rPr>
              <w:t>Ручкина А.И.</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/о)</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2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73"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540" w:type="pct"/>
          </w:tcPr>
          <w:p w:rsidR="00BB6EEE" w:rsidRDefault="00BB6EEE" w:rsidP="0009096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B6EEE">
        <w:tc>
          <w:tcPr>
            <w:tcW w:w="630" w:type="pct"/>
          </w:tcPr>
          <w:p w:rsidR="00BB6EEE" w:rsidRPr="004F3AC4" w:rsidRDefault="00BB6EEE" w:rsidP="0022422B">
            <w:pPr>
              <w:pStyle w:val="a3"/>
              <w:ind w:left="0"/>
              <w:rPr>
                <w:rFonts w:ascii="Times New Roman" w:hAnsi="Times New Roman" w:cs="Times New Roman"/>
                <w:b/>
                <w:bCs/>
                <w:sz w:val="32"/>
                <w:szCs w:val="32"/>
              </w:rPr>
            </w:pPr>
            <w:r>
              <w:rPr>
                <w:rFonts w:ascii="Times New Roman" w:hAnsi="Times New Roman" w:cs="Times New Roman"/>
                <w:b/>
                <w:bCs/>
                <w:sz w:val="32"/>
                <w:szCs w:val="32"/>
              </w:rPr>
              <w:t>итого</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22</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5</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13</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w:t>
            </w:r>
          </w:p>
        </w:tc>
        <w:tc>
          <w:tcPr>
            <w:tcW w:w="520"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100</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21,45</w:t>
            </w:r>
          </w:p>
        </w:tc>
        <w:tc>
          <w:tcPr>
            <w:tcW w:w="540"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3,34</w:t>
            </w:r>
          </w:p>
        </w:tc>
      </w:tr>
      <w:tr w:rsidR="00BB6EEE" w:rsidTr="004F3AC4">
        <w:tc>
          <w:tcPr>
            <w:tcW w:w="1103" w:type="pct"/>
            <w:gridSpan w:val="2"/>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Итого геометрия</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191</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7</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49</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125</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10</w:t>
            </w:r>
          </w:p>
        </w:tc>
        <w:tc>
          <w:tcPr>
            <w:tcW w:w="520"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96,16</w:t>
            </w:r>
          </w:p>
        </w:tc>
        <w:tc>
          <w:tcPr>
            <w:tcW w:w="473"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21,45</w:t>
            </w:r>
          </w:p>
        </w:tc>
        <w:tc>
          <w:tcPr>
            <w:tcW w:w="540" w:type="pct"/>
          </w:tcPr>
          <w:p w:rsidR="00BB6EEE" w:rsidRPr="004F3AC4" w:rsidRDefault="00BB6EEE" w:rsidP="00090964">
            <w:pPr>
              <w:pStyle w:val="a3"/>
              <w:ind w:left="0"/>
              <w:jc w:val="center"/>
              <w:rPr>
                <w:rFonts w:ascii="Times New Roman" w:hAnsi="Times New Roman" w:cs="Times New Roman"/>
                <w:b/>
                <w:bCs/>
                <w:sz w:val="32"/>
                <w:szCs w:val="32"/>
              </w:rPr>
            </w:pPr>
            <w:r>
              <w:rPr>
                <w:rFonts w:ascii="Times New Roman" w:hAnsi="Times New Roman" w:cs="Times New Roman"/>
                <w:b/>
                <w:bCs/>
                <w:sz w:val="32"/>
                <w:szCs w:val="32"/>
              </w:rPr>
              <w:t>3,25</w:t>
            </w:r>
          </w:p>
        </w:tc>
      </w:tr>
    </w:tbl>
    <w:p w:rsidR="00BB6EEE" w:rsidRDefault="00BB6EEE" w:rsidP="008716CC">
      <w:pPr>
        <w:pStyle w:val="a3"/>
        <w:ind w:left="0" w:firstLine="900"/>
        <w:rPr>
          <w:rFonts w:ascii="Times New Roman" w:hAnsi="Times New Roman" w:cs="Times New Roman"/>
          <w:sz w:val="24"/>
          <w:szCs w:val="24"/>
        </w:rPr>
      </w:pPr>
      <w:r>
        <w:rPr>
          <w:rFonts w:ascii="Times New Roman" w:hAnsi="Times New Roman" w:cs="Times New Roman"/>
          <w:sz w:val="24"/>
          <w:szCs w:val="24"/>
        </w:rPr>
        <w:t>Как видно из таблицы, самый высокий процент качества усвоения материала в 5 классах, постепенно снижаясь в последующих классах. Это связано с тем, что насыщенность программного материала</w:t>
      </w:r>
      <w:r w:rsidRPr="008D5E88">
        <w:rPr>
          <w:rFonts w:ascii="Times New Roman" w:hAnsi="Times New Roman" w:cs="Times New Roman"/>
          <w:sz w:val="24"/>
          <w:szCs w:val="24"/>
        </w:rPr>
        <w:t xml:space="preserve"> </w:t>
      </w:r>
      <w:r>
        <w:rPr>
          <w:rFonts w:ascii="Times New Roman" w:hAnsi="Times New Roman" w:cs="Times New Roman"/>
          <w:sz w:val="24"/>
          <w:szCs w:val="24"/>
        </w:rPr>
        <w:t>и его трудность увеличивается,  добавлены новые темы для изучения, а количество часов не увеличено</w:t>
      </w:r>
      <w:r w:rsidR="00D44340">
        <w:rPr>
          <w:rFonts w:ascii="Times New Roman" w:hAnsi="Times New Roman" w:cs="Times New Roman"/>
          <w:sz w:val="24"/>
          <w:szCs w:val="24"/>
        </w:rPr>
        <w:t xml:space="preserve"> </w:t>
      </w:r>
      <w:r>
        <w:rPr>
          <w:rFonts w:ascii="Times New Roman" w:hAnsi="Times New Roman" w:cs="Times New Roman"/>
          <w:sz w:val="24"/>
          <w:szCs w:val="24"/>
        </w:rPr>
        <w:t xml:space="preserve">( в 7 классе, когда закладывается база для дальнейшего изучения алгебры, еще и урезано); недостаточно времени для закрепления материала и систематического повторения ранее пройденного, а не усвоение какой – либо темы ведет к снижению мотивации на обучение в дальнейшем. Кроме того, большое количество административных контрольных работ в 9 классах, которые не были запланированы учителем в его тематическом планировании, тормозит прохождение программы и ведет к недостаточной отработке отдельных тем курса и ее практической части. </w:t>
      </w:r>
    </w:p>
    <w:p w:rsidR="00BB6EEE" w:rsidRDefault="00BB6EEE" w:rsidP="008716CC">
      <w:pPr>
        <w:pStyle w:val="a3"/>
        <w:ind w:left="0" w:firstLine="900"/>
        <w:rPr>
          <w:rFonts w:ascii="Times New Roman" w:hAnsi="Times New Roman" w:cs="Times New Roman"/>
          <w:sz w:val="24"/>
          <w:szCs w:val="24"/>
        </w:rPr>
      </w:pPr>
      <w:r>
        <w:rPr>
          <w:rFonts w:ascii="Times New Roman" w:hAnsi="Times New Roman" w:cs="Times New Roman"/>
          <w:sz w:val="24"/>
          <w:szCs w:val="24"/>
        </w:rPr>
        <w:t xml:space="preserve">Для ликвидации выявленных затруднений учителями в начале года составляются графики дополнительных занятий, но загруженность учителей, недостаточная работа учителей и родителей по мотивации обучения приводит к тому, что учащиеся не посещают дополнительные занятия систематически, а спохватываются лишь после выставления четвертной отметки. И как результат по итогам учебного года на повторное обучение, в том числе по алгебре и геометрии, оставлены:  Астафьев Р.(7а), Васюков А (8б), Талипов Р.(8б), Караваев М (8б), Машкин А ( 6б), </w:t>
      </w:r>
      <w:proofErr w:type="spellStart"/>
      <w:r>
        <w:rPr>
          <w:rFonts w:ascii="Times New Roman" w:hAnsi="Times New Roman" w:cs="Times New Roman"/>
          <w:sz w:val="24"/>
          <w:szCs w:val="24"/>
        </w:rPr>
        <w:t>Младченко</w:t>
      </w:r>
      <w:proofErr w:type="spellEnd"/>
      <w:r>
        <w:rPr>
          <w:rFonts w:ascii="Times New Roman" w:hAnsi="Times New Roman" w:cs="Times New Roman"/>
          <w:sz w:val="24"/>
          <w:szCs w:val="24"/>
        </w:rPr>
        <w:t xml:space="preserve"> М (6б). Переведены в следующий класс условно </w:t>
      </w:r>
      <w:proofErr w:type="spellStart"/>
      <w:r>
        <w:rPr>
          <w:rFonts w:ascii="Times New Roman" w:hAnsi="Times New Roman" w:cs="Times New Roman"/>
          <w:sz w:val="24"/>
          <w:szCs w:val="24"/>
        </w:rPr>
        <w:t>Шафигуллин</w:t>
      </w:r>
      <w:proofErr w:type="spellEnd"/>
      <w:r>
        <w:rPr>
          <w:rFonts w:ascii="Times New Roman" w:hAnsi="Times New Roman" w:cs="Times New Roman"/>
          <w:sz w:val="24"/>
          <w:szCs w:val="24"/>
        </w:rPr>
        <w:t xml:space="preserve"> А (6б), Королев Д ( 6б), </w:t>
      </w:r>
      <w:proofErr w:type="spellStart"/>
      <w:r>
        <w:rPr>
          <w:rFonts w:ascii="Times New Roman" w:hAnsi="Times New Roman" w:cs="Times New Roman"/>
          <w:sz w:val="24"/>
          <w:szCs w:val="24"/>
        </w:rPr>
        <w:t>Лободин</w:t>
      </w:r>
      <w:proofErr w:type="spellEnd"/>
      <w:r>
        <w:rPr>
          <w:rFonts w:ascii="Times New Roman" w:hAnsi="Times New Roman" w:cs="Times New Roman"/>
          <w:sz w:val="24"/>
          <w:szCs w:val="24"/>
        </w:rPr>
        <w:t xml:space="preserve"> Д (7а), Садыкова П.( 7а), Палей А (7а). </w:t>
      </w:r>
    </w:p>
    <w:p w:rsidR="00BB6EEE" w:rsidRDefault="00BB6EEE" w:rsidP="008716CC">
      <w:pPr>
        <w:pStyle w:val="a3"/>
        <w:ind w:left="0" w:firstLine="900"/>
        <w:rPr>
          <w:rFonts w:ascii="Times New Roman" w:hAnsi="Times New Roman" w:cs="Times New Roman"/>
          <w:sz w:val="24"/>
          <w:szCs w:val="24"/>
        </w:rPr>
      </w:pPr>
      <w:r>
        <w:rPr>
          <w:rFonts w:ascii="Times New Roman" w:hAnsi="Times New Roman" w:cs="Times New Roman"/>
          <w:sz w:val="24"/>
          <w:szCs w:val="24"/>
        </w:rPr>
        <w:t xml:space="preserve">Такие результаты в тоже время говорят о том, что учителями МО недостаточно ведется работа с разными категориями учащихся, не осуществляется дифференцированный подход в обучении, плохо учитываются индивидуальные особенности детей. Данные учащиеся пропускают уроки, в результате чего у них огромные пробелы в знаниях. Это результат равнодушия и родителей, и в какой – то степени, учителей, отсутствие у детей мотивации к учению из – за ежегодных наглядных примеров, когда учащихся переводили из класса в класс с большим количеством «2» по различным предметам. </w:t>
      </w:r>
    </w:p>
    <w:p w:rsidR="004F4BE9" w:rsidRDefault="004F4BE9" w:rsidP="008716CC">
      <w:pPr>
        <w:pStyle w:val="a3"/>
        <w:ind w:left="0" w:firstLine="900"/>
        <w:rPr>
          <w:rFonts w:ascii="Times New Roman" w:hAnsi="Times New Roman" w:cs="Times New Roman"/>
          <w:sz w:val="24"/>
          <w:szCs w:val="24"/>
        </w:rPr>
      </w:pPr>
      <w:r>
        <w:rPr>
          <w:rFonts w:ascii="Times New Roman" w:hAnsi="Times New Roman" w:cs="Times New Roman"/>
          <w:sz w:val="24"/>
          <w:szCs w:val="24"/>
        </w:rPr>
        <w:lastRenderedPageBreak/>
        <w:t xml:space="preserve">К сожалению, пока невозможно представить целостную картину по итоговой аттестации учащихся 9 классов из – за отсутствия результатов экзаменов в форме ГИА. </w:t>
      </w:r>
    </w:p>
    <w:p w:rsidR="00BB6EEE" w:rsidRDefault="00BB6EEE" w:rsidP="008716CC">
      <w:pPr>
        <w:pStyle w:val="a3"/>
        <w:ind w:left="0"/>
        <w:jc w:val="center"/>
        <w:rPr>
          <w:rFonts w:ascii="Times New Roman" w:hAnsi="Times New Roman" w:cs="Times New Roman"/>
          <w:i/>
          <w:iCs/>
          <w:sz w:val="24"/>
          <w:szCs w:val="24"/>
        </w:rPr>
      </w:pPr>
      <w:r w:rsidRPr="008716CC">
        <w:rPr>
          <w:rFonts w:ascii="Times New Roman" w:hAnsi="Times New Roman" w:cs="Times New Roman"/>
          <w:i/>
          <w:iCs/>
          <w:sz w:val="24"/>
          <w:szCs w:val="24"/>
        </w:rPr>
        <w:t>Работа с одаренными детьми.</w:t>
      </w:r>
    </w:p>
    <w:p w:rsidR="00BB6EEE" w:rsidRDefault="00BB6EEE" w:rsidP="008716CC">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Во всех классах в 1 четверти прошел школьный тур олимпиад по предметам. В городском туре принимали участие среди 7 классов – 2 человека (</w:t>
      </w:r>
      <w:proofErr w:type="spellStart"/>
      <w:r>
        <w:rPr>
          <w:rFonts w:ascii="Times New Roman" w:hAnsi="Times New Roman" w:cs="Times New Roman"/>
          <w:sz w:val="24"/>
          <w:szCs w:val="24"/>
        </w:rPr>
        <w:t>Саламанов</w:t>
      </w:r>
      <w:proofErr w:type="spellEnd"/>
      <w:r>
        <w:rPr>
          <w:rFonts w:ascii="Times New Roman" w:hAnsi="Times New Roman" w:cs="Times New Roman"/>
          <w:sz w:val="24"/>
          <w:szCs w:val="24"/>
        </w:rPr>
        <w:t xml:space="preserve"> Никита, Нарежная Мария), среди 9 классов – 3 человека (</w:t>
      </w:r>
      <w:proofErr w:type="spellStart"/>
      <w:r>
        <w:rPr>
          <w:rFonts w:ascii="Times New Roman" w:hAnsi="Times New Roman" w:cs="Times New Roman"/>
          <w:sz w:val="24"/>
          <w:szCs w:val="24"/>
        </w:rPr>
        <w:t>Гинкель</w:t>
      </w:r>
      <w:proofErr w:type="spellEnd"/>
      <w:r>
        <w:rPr>
          <w:rFonts w:ascii="Times New Roman" w:hAnsi="Times New Roman" w:cs="Times New Roman"/>
          <w:sz w:val="24"/>
          <w:szCs w:val="24"/>
        </w:rPr>
        <w:t xml:space="preserve"> Андрей, Саратов Михаил, Зыков Михаил), среди 10 классов – 2 человека (Соловьева Варвара, </w:t>
      </w:r>
      <w:proofErr w:type="spellStart"/>
      <w:r>
        <w:rPr>
          <w:rFonts w:ascii="Times New Roman" w:hAnsi="Times New Roman" w:cs="Times New Roman"/>
          <w:sz w:val="24"/>
          <w:szCs w:val="24"/>
        </w:rPr>
        <w:t>Пакулин</w:t>
      </w:r>
      <w:proofErr w:type="spellEnd"/>
      <w:r>
        <w:rPr>
          <w:rFonts w:ascii="Times New Roman" w:hAnsi="Times New Roman" w:cs="Times New Roman"/>
          <w:sz w:val="24"/>
          <w:szCs w:val="24"/>
        </w:rPr>
        <w:t xml:space="preserve"> Глеб). Никто из учащихся не вышел в призеры или в победители.</w:t>
      </w:r>
    </w:p>
    <w:p w:rsidR="00BB6EEE" w:rsidRDefault="00BB6EEE" w:rsidP="008716CC">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В школьном туре защиты исследовательских проектов участвовали среди 5 классов 2 человека (</w:t>
      </w:r>
      <w:proofErr w:type="spellStart"/>
      <w:r>
        <w:rPr>
          <w:rFonts w:ascii="Times New Roman" w:hAnsi="Times New Roman" w:cs="Times New Roman"/>
          <w:sz w:val="24"/>
          <w:szCs w:val="24"/>
        </w:rPr>
        <w:t>Кантинов</w:t>
      </w:r>
      <w:proofErr w:type="spellEnd"/>
      <w:r>
        <w:rPr>
          <w:rFonts w:ascii="Times New Roman" w:hAnsi="Times New Roman" w:cs="Times New Roman"/>
          <w:sz w:val="24"/>
          <w:szCs w:val="24"/>
        </w:rPr>
        <w:t xml:space="preserve"> Александр, Панькова Ольга), среди 9 классов 2 человека (</w:t>
      </w:r>
      <w:proofErr w:type="spellStart"/>
      <w:r>
        <w:rPr>
          <w:rFonts w:ascii="Times New Roman" w:hAnsi="Times New Roman" w:cs="Times New Roman"/>
          <w:sz w:val="24"/>
          <w:szCs w:val="24"/>
        </w:rPr>
        <w:t>Гинкель</w:t>
      </w:r>
      <w:proofErr w:type="spellEnd"/>
      <w:r>
        <w:rPr>
          <w:rFonts w:ascii="Times New Roman" w:hAnsi="Times New Roman" w:cs="Times New Roman"/>
          <w:sz w:val="24"/>
          <w:szCs w:val="24"/>
        </w:rPr>
        <w:t xml:space="preserve"> Андрей и </w:t>
      </w:r>
      <w:proofErr w:type="spellStart"/>
      <w:r>
        <w:rPr>
          <w:rFonts w:ascii="Times New Roman" w:hAnsi="Times New Roman" w:cs="Times New Roman"/>
          <w:sz w:val="24"/>
          <w:szCs w:val="24"/>
        </w:rPr>
        <w:t>Морданов</w:t>
      </w:r>
      <w:proofErr w:type="spellEnd"/>
      <w:r>
        <w:rPr>
          <w:rFonts w:ascii="Times New Roman" w:hAnsi="Times New Roman" w:cs="Times New Roman"/>
          <w:sz w:val="24"/>
          <w:szCs w:val="24"/>
        </w:rPr>
        <w:t xml:space="preserve"> Денис).</w:t>
      </w:r>
    </w:p>
    <w:p w:rsidR="00BB6EEE" w:rsidRDefault="00BB6EEE" w:rsidP="000C7F21">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 xml:space="preserve">В международной олимпиаде «Кенгуру» в этом году участвовали :  5 классы – 23 человека – Костромин Егор (5б) набрал 51 балл; 6 классы – 10 человек – Тома Валерий набрал 61 балл, </w:t>
      </w:r>
      <w:proofErr w:type="spellStart"/>
      <w:r>
        <w:rPr>
          <w:rFonts w:ascii="Times New Roman" w:hAnsi="Times New Roman" w:cs="Times New Roman"/>
          <w:sz w:val="24"/>
          <w:szCs w:val="24"/>
        </w:rPr>
        <w:t>Потырина</w:t>
      </w:r>
      <w:proofErr w:type="spellEnd"/>
      <w:r w:rsidR="00D44340">
        <w:rPr>
          <w:rFonts w:ascii="Times New Roman" w:hAnsi="Times New Roman" w:cs="Times New Roman"/>
          <w:sz w:val="24"/>
          <w:szCs w:val="24"/>
        </w:rPr>
        <w:t xml:space="preserve"> Мария, Бердышев Кирилл – по 58 баллов;  7 классы – 9 человек; 8 классы – 10 человек; 9 классы – 8 человек – Бубнов Кирилл набрал 51 балл; 10 классы – 9 человек</w:t>
      </w:r>
      <w:r w:rsidR="009F5FDB">
        <w:rPr>
          <w:rFonts w:ascii="Times New Roman" w:hAnsi="Times New Roman" w:cs="Times New Roman"/>
          <w:sz w:val="24"/>
          <w:szCs w:val="24"/>
        </w:rPr>
        <w:t>.</w:t>
      </w:r>
    </w:p>
    <w:p w:rsidR="009F5FDB" w:rsidRDefault="009F5FDB" w:rsidP="000C7F21">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 xml:space="preserve">Отправили свои работы в </w:t>
      </w:r>
      <w:proofErr w:type="spellStart"/>
      <w:r>
        <w:rPr>
          <w:rFonts w:ascii="Times New Roman" w:hAnsi="Times New Roman" w:cs="Times New Roman"/>
          <w:sz w:val="24"/>
          <w:szCs w:val="24"/>
        </w:rPr>
        <w:t>физико</w:t>
      </w:r>
      <w:proofErr w:type="spellEnd"/>
      <w:r>
        <w:rPr>
          <w:rFonts w:ascii="Times New Roman" w:hAnsi="Times New Roman" w:cs="Times New Roman"/>
          <w:sz w:val="24"/>
          <w:szCs w:val="24"/>
        </w:rPr>
        <w:t xml:space="preserve"> – математическую школу «Авангард» из 5 классов 14 человек, из 7 класса – 1 человек. Результаты пока еще только начинают приходить детям по почте.</w:t>
      </w:r>
    </w:p>
    <w:p w:rsidR="009F5FDB" w:rsidRDefault="009F5FDB" w:rsidP="000C7F21">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В городской олимпиаде «Эрудит» приняли участие среди 5 – 6 классов 8 человек.</w:t>
      </w:r>
    </w:p>
    <w:p w:rsidR="009F5FDB" w:rsidRDefault="009F5FDB" w:rsidP="000C7F21">
      <w:pPr>
        <w:pStyle w:val="a3"/>
        <w:numPr>
          <w:ilvl w:val="0"/>
          <w:numId w:val="4"/>
        </w:numPr>
        <w:tabs>
          <w:tab w:val="clear" w:pos="2040"/>
          <w:tab w:val="num" w:pos="0"/>
        </w:tabs>
        <w:ind w:left="0" w:firstLine="900"/>
        <w:rPr>
          <w:rFonts w:ascii="Times New Roman" w:hAnsi="Times New Roman" w:cs="Times New Roman"/>
          <w:sz w:val="24"/>
          <w:szCs w:val="24"/>
        </w:rPr>
      </w:pPr>
      <w:r>
        <w:rPr>
          <w:rFonts w:ascii="Times New Roman" w:hAnsi="Times New Roman" w:cs="Times New Roman"/>
          <w:sz w:val="24"/>
          <w:szCs w:val="24"/>
        </w:rPr>
        <w:t>Для активизации познавательной деятельности и для повышения результативности учащихся с повышенным интересом к предмету проводились в течении учебн</w:t>
      </w:r>
      <w:r w:rsidR="00BB7B97">
        <w:rPr>
          <w:rFonts w:ascii="Times New Roman" w:hAnsi="Times New Roman" w:cs="Times New Roman"/>
          <w:sz w:val="24"/>
          <w:szCs w:val="24"/>
        </w:rPr>
        <w:t>ого года факультативные занятия и внеклассные мероприятия</w:t>
      </w:r>
    </w:p>
    <w:p w:rsidR="009F5FDB" w:rsidRDefault="009F5FDB" w:rsidP="009F5FDB">
      <w:pPr>
        <w:pStyle w:val="a3"/>
        <w:ind w:left="0" w:firstLine="900"/>
        <w:rPr>
          <w:rFonts w:ascii="Times New Roman" w:hAnsi="Times New Roman" w:cs="Times New Roman"/>
          <w:sz w:val="24"/>
          <w:szCs w:val="24"/>
        </w:rPr>
      </w:pPr>
      <w:r>
        <w:rPr>
          <w:rFonts w:ascii="Times New Roman" w:hAnsi="Times New Roman" w:cs="Times New Roman"/>
          <w:sz w:val="24"/>
          <w:szCs w:val="24"/>
        </w:rPr>
        <w:t xml:space="preserve">Однако следует отметить, что качество подготовки участников предметных олимпиад по математике оставляет желать лучшего. Это объясняется тем, что работа со способными и одаренными детьми ведется не систематически и не целенаправленно. Недостаточно четко разработаны механизмы раннего выявления  одаренных детей, зачастую способности детей оцениваются по их исполнительности и успеваемости, не всегда принимается во внимание уровень личностного развития школьников, их готовность участвовать в мероприятиях подобного рода.  </w:t>
      </w:r>
    </w:p>
    <w:p w:rsidR="004F4BE9" w:rsidRDefault="004F4BE9" w:rsidP="009F5FDB">
      <w:pPr>
        <w:pStyle w:val="a3"/>
        <w:ind w:left="0" w:firstLine="900"/>
        <w:rPr>
          <w:rFonts w:ascii="Times New Roman" w:hAnsi="Times New Roman" w:cs="Times New Roman"/>
          <w:sz w:val="24"/>
          <w:szCs w:val="24"/>
        </w:rPr>
      </w:pPr>
      <w:r>
        <w:rPr>
          <w:rFonts w:ascii="Times New Roman" w:hAnsi="Times New Roman" w:cs="Times New Roman"/>
          <w:sz w:val="24"/>
          <w:szCs w:val="24"/>
        </w:rPr>
        <w:t>Выводы:</w:t>
      </w:r>
    </w:p>
    <w:p w:rsidR="004F4BE9" w:rsidRDefault="004F4BE9" w:rsidP="009F5FDB">
      <w:pPr>
        <w:pStyle w:val="a3"/>
        <w:ind w:left="0" w:firstLine="900"/>
        <w:rPr>
          <w:rFonts w:ascii="Times New Roman" w:hAnsi="Times New Roman" w:cs="Times New Roman"/>
          <w:sz w:val="24"/>
          <w:szCs w:val="24"/>
        </w:rPr>
      </w:pPr>
      <w:r>
        <w:rPr>
          <w:rFonts w:ascii="Times New Roman" w:hAnsi="Times New Roman" w:cs="Times New Roman"/>
          <w:sz w:val="24"/>
          <w:szCs w:val="24"/>
        </w:rPr>
        <w:t>В целом, считаем, что работу МО можно считать удовлетворительной. Тематика заседаний отражала основные проблемные вопросы, которые стремится решать педагогический коллектив школы.</w:t>
      </w:r>
      <w:r w:rsidR="00CB6FFB">
        <w:rPr>
          <w:rFonts w:ascii="Times New Roman" w:hAnsi="Times New Roman" w:cs="Times New Roman"/>
          <w:sz w:val="24"/>
          <w:szCs w:val="24"/>
        </w:rPr>
        <w:t xml:space="preserve"> Положительные отклики получила </w:t>
      </w:r>
      <w:proofErr w:type="spellStart"/>
      <w:r w:rsidR="00CB6FFB">
        <w:rPr>
          <w:rFonts w:ascii="Times New Roman" w:hAnsi="Times New Roman" w:cs="Times New Roman"/>
          <w:sz w:val="24"/>
          <w:szCs w:val="24"/>
        </w:rPr>
        <w:t>Бугаенко</w:t>
      </w:r>
      <w:proofErr w:type="spellEnd"/>
      <w:r w:rsidR="00CB6FFB">
        <w:rPr>
          <w:rFonts w:ascii="Times New Roman" w:hAnsi="Times New Roman" w:cs="Times New Roman"/>
          <w:sz w:val="24"/>
          <w:szCs w:val="24"/>
        </w:rPr>
        <w:t xml:space="preserve"> Р.В. за разработки уроков геометрии для 7,11 классов.</w:t>
      </w:r>
    </w:p>
    <w:p w:rsidR="00CB6FFB" w:rsidRDefault="00CB6FFB" w:rsidP="009F5FDB">
      <w:pPr>
        <w:pStyle w:val="a3"/>
        <w:ind w:left="0" w:firstLine="900"/>
        <w:rPr>
          <w:rFonts w:ascii="Times New Roman" w:hAnsi="Times New Roman" w:cs="Times New Roman"/>
          <w:sz w:val="24"/>
          <w:szCs w:val="24"/>
        </w:rPr>
      </w:pPr>
      <w:r>
        <w:rPr>
          <w:rFonts w:ascii="Times New Roman" w:hAnsi="Times New Roman" w:cs="Times New Roman"/>
          <w:sz w:val="24"/>
          <w:szCs w:val="24"/>
        </w:rPr>
        <w:t>Недостатками считаем следующее:</w:t>
      </w:r>
    </w:p>
    <w:p w:rsidR="00CB6FFB" w:rsidRDefault="00CB6FFB" w:rsidP="00CB6FFB">
      <w:pPr>
        <w:pStyle w:val="a3"/>
        <w:numPr>
          <w:ilvl w:val="0"/>
          <w:numId w:val="5"/>
        </w:numPr>
        <w:ind w:left="0" w:firstLine="1260"/>
        <w:rPr>
          <w:rFonts w:ascii="Times New Roman" w:hAnsi="Times New Roman" w:cs="Times New Roman"/>
          <w:sz w:val="24"/>
          <w:szCs w:val="24"/>
        </w:rPr>
      </w:pPr>
      <w:r>
        <w:rPr>
          <w:rFonts w:ascii="Times New Roman" w:hAnsi="Times New Roman" w:cs="Times New Roman"/>
          <w:sz w:val="24"/>
          <w:szCs w:val="24"/>
        </w:rPr>
        <w:t>В прошедшем году мало было проведено открытых уроков, не все педагоги приняли участие в подготовке детей к ЗИП, и в конкурсе методической продукции;</w:t>
      </w:r>
    </w:p>
    <w:p w:rsidR="00CB6FFB" w:rsidRDefault="00CB6FFB" w:rsidP="00CB6FFB">
      <w:pPr>
        <w:pStyle w:val="a3"/>
        <w:numPr>
          <w:ilvl w:val="0"/>
          <w:numId w:val="5"/>
        </w:numPr>
        <w:ind w:left="0" w:firstLine="1260"/>
        <w:rPr>
          <w:rFonts w:ascii="Times New Roman" w:hAnsi="Times New Roman" w:cs="Times New Roman"/>
          <w:sz w:val="24"/>
          <w:szCs w:val="24"/>
        </w:rPr>
      </w:pPr>
      <w:r>
        <w:rPr>
          <w:rFonts w:ascii="Times New Roman" w:hAnsi="Times New Roman" w:cs="Times New Roman"/>
          <w:sz w:val="24"/>
          <w:szCs w:val="24"/>
        </w:rPr>
        <w:t>Отсутствие призовых мест на олимпиадах городского уровня;</w:t>
      </w:r>
    </w:p>
    <w:p w:rsidR="00CB6FFB" w:rsidRDefault="00CB6FFB" w:rsidP="00CB6FFB">
      <w:pPr>
        <w:pStyle w:val="a3"/>
        <w:numPr>
          <w:ilvl w:val="0"/>
          <w:numId w:val="5"/>
        </w:numPr>
        <w:ind w:left="0" w:firstLine="1260"/>
        <w:rPr>
          <w:rFonts w:ascii="Times New Roman" w:hAnsi="Times New Roman" w:cs="Times New Roman"/>
          <w:sz w:val="24"/>
          <w:szCs w:val="24"/>
        </w:rPr>
      </w:pPr>
      <w:r>
        <w:rPr>
          <w:rFonts w:ascii="Times New Roman" w:hAnsi="Times New Roman" w:cs="Times New Roman"/>
          <w:sz w:val="24"/>
          <w:szCs w:val="24"/>
        </w:rPr>
        <w:t>Недостаточная работа по обобщению и применению передового педагогического опыта;</w:t>
      </w:r>
    </w:p>
    <w:p w:rsidR="00CB6FFB" w:rsidRDefault="00CB6FFB" w:rsidP="00CB6FFB">
      <w:pPr>
        <w:pStyle w:val="a3"/>
        <w:numPr>
          <w:ilvl w:val="0"/>
          <w:numId w:val="5"/>
        </w:numPr>
        <w:ind w:left="0" w:firstLine="1260"/>
        <w:rPr>
          <w:rFonts w:ascii="Times New Roman" w:hAnsi="Times New Roman" w:cs="Times New Roman"/>
          <w:sz w:val="24"/>
          <w:szCs w:val="24"/>
        </w:rPr>
      </w:pPr>
      <w:r>
        <w:rPr>
          <w:rFonts w:ascii="Times New Roman" w:hAnsi="Times New Roman" w:cs="Times New Roman"/>
          <w:sz w:val="24"/>
          <w:szCs w:val="24"/>
        </w:rPr>
        <w:lastRenderedPageBreak/>
        <w:t>Невозможность внедрения компьютерных технологий в образовательный процесс из – за отсутствия компьютерной техники в кабинетах математики.</w:t>
      </w:r>
    </w:p>
    <w:p w:rsidR="00CB6FFB" w:rsidRDefault="00CB6FFB" w:rsidP="00CB6FFB">
      <w:pPr>
        <w:pStyle w:val="a3"/>
        <w:ind w:left="1260"/>
        <w:rPr>
          <w:rFonts w:ascii="Times New Roman" w:hAnsi="Times New Roman" w:cs="Times New Roman"/>
          <w:sz w:val="24"/>
          <w:szCs w:val="24"/>
        </w:rPr>
      </w:pPr>
      <w:r>
        <w:rPr>
          <w:rFonts w:ascii="Times New Roman" w:hAnsi="Times New Roman" w:cs="Times New Roman"/>
          <w:sz w:val="24"/>
          <w:szCs w:val="24"/>
        </w:rPr>
        <w:t>Задачи на следующий учебный год:</w:t>
      </w:r>
    </w:p>
    <w:p w:rsidR="00CB6FFB" w:rsidRDefault="00CB6FFB" w:rsidP="00CB6FFB">
      <w:pPr>
        <w:pStyle w:val="a3"/>
        <w:ind w:left="0" w:firstLine="1260"/>
        <w:rPr>
          <w:rFonts w:ascii="Times New Roman" w:hAnsi="Times New Roman" w:cs="Times New Roman"/>
          <w:sz w:val="24"/>
          <w:szCs w:val="24"/>
        </w:rPr>
      </w:pPr>
      <w:r>
        <w:rPr>
          <w:rFonts w:ascii="Times New Roman" w:hAnsi="Times New Roman" w:cs="Times New Roman"/>
          <w:sz w:val="24"/>
          <w:szCs w:val="24"/>
        </w:rPr>
        <w:t>1. Совершенствовать педагогическое мастерство (профессиональную компетентность) учителей математики и информатики через самообразование, обмен опытом, посещение и участие в различных методических мероприятиях.</w:t>
      </w:r>
    </w:p>
    <w:p w:rsidR="00AC56D0" w:rsidRDefault="00CB6FFB" w:rsidP="00CB6FFB">
      <w:pPr>
        <w:pStyle w:val="a3"/>
        <w:ind w:left="0" w:firstLine="1260"/>
        <w:rPr>
          <w:rFonts w:ascii="Times New Roman" w:hAnsi="Times New Roman" w:cs="Times New Roman"/>
          <w:sz w:val="24"/>
          <w:szCs w:val="24"/>
        </w:rPr>
      </w:pPr>
      <w:r>
        <w:rPr>
          <w:rFonts w:ascii="Times New Roman" w:hAnsi="Times New Roman" w:cs="Times New Roman"/>
          <w:sz w:val="24"/>
          <w:szCs w:val="24"/>
        </w:rPr>
        <w:t xml:space="preserve">2. </w:t>
      </w:r>
      <w:r w:rsidR="00AC56D0">
        <w:rPr>
          <w:rFonts w:ascii="Times New Roman" w:hAnsi="Times New Roman" w:cs="Times New Roman"/>
          <w:sz w:val="24"/>
          <w:szCs w:val="24"/>
        </w:rPr>
        <w:t>Повышать качество образования через применение инновационных педагогических технологий в своей практике.</w:t>
      </w:r>
    </w:p>
    <w:p w:rsidR="00AC56D0" w:rsidRDefault="00AC56D0" w:rsidP="00CB6FFB">
      <w:pPr>
        <w:pStyle w:val="a3"/>
        <w:ind w:left="0" w:firstLine="1260"/>
        <w:rPr>
          <w:rFonts w:ascii="Times New Roman" w:hAnsi="Times New Roman" w:cs="Times New Roman"/>
          <w:sz w:val="24"/>
          <w:szCs w:val="24"/>
        </w:rPr>
      </w:pPr>
      <w:r>
        <w:rPr>
          <w:rFonts w:ascii="Times New Roman" w:hAnsi="Times New Roman" w:cs="Times New Roman"/>
          <w:sz w:val="24"/>
          <w:szCs w:val="24"/>
        </w:rPr>
        <w:t>3. Применять информационные технологии в своей работе.</w:t>
      </w:r>
    </w:p>
    <w:p w:rsidR="00CB6FFB" w:rsidRDefault="00AC56D0" w:rsidP="00CB6FFB">
      <w:pPr>
        <w:pStyle w:val="a3"/>
        <w:ind w:left="0" w:firstLine="1260"/>
        <w:rPr>
          <w:rFonts w:ascii="Times New Roman" w:hAnsi="Times New Roman" w:cs="Times New Roman"/>
          <w:sz w:val="24"/>
          <w:szCs w:val="24"/>
        </w:rPr>
      </w:pPr>
      <w:r>
        <w:rPr>
          <w:rFonts w:ascii="Times New Roman" w:hAnsi="Times New Roman" w:cs="Times New Roman"/>
          <w:sz w:val="24"/>
          <w:szCs w:val="24"/>
        </w:rPr>
        <w:t>4. Разработать систему работы по раннему выявлению и поддержке способных и одаренных детей, создавая им режим особого благоприятствования как на уроках через индивидуализацию обучения, так и во внеурочной деятельности через организацию индивидуальной работы и проведение факультативных занятий.</w:t>
      </w:r>
    </w:p>
    <w:p w:rsidR="00AC56D0" w:rsidRDefault="00AC56D0" w:rsidP="00CB6FFB">
      <w:pPr>
        <w:pStyle w:val="a3"/>
        <w:ind w:left="0" w:firstLine="1260"/>
        <w:rPr>
          <w:rFonts w:ascii="Times New Roman" w:hAnsi="Times New Roman" w:cs="Times New Roman"/>
          <w:sz w:val="24"/>
          <w:szCs w:val="24"/>
        </w:rPr>
      </w:pPr>
      <w:r>
        <w:rPr>
          <w:rFonts w:ascii="Times New Roman" w:hAnsi="Times New Roman" w:cs="Times New Roman"/>
          <w:sz w:val="24"/>
          <w:szCs w:val="24"/>
        </w:rPr>
        <w:t>Предложения :</w:t>
      </w:r>
    </w:p>
    <w:p w:rsidR="00AC56D0" w:rsidRDefault="00AC56D0" w:rsidP="00AC56D0">
      <w:pPr>
        <w:pStyle w:val="a3"/>
        <w:ind w:left="0" w:firstLine="1260"/>
        <w:rPr>
          <w:rFonts w:ascii="Times New Roman" w:hAnsi="Times New Roman" w:cs="Times New Roman"/>
          <w:sz w:val="24"/>
          <w:szCs w:val="24"/>
        </w:rPr>
      </w:pPr>
      <w:r>
        <w:rPr>
          <w:rFonts w:ascii="Times New Roman" w:hAnsi="Times New Roman" w:cs="Times New Roman"/>
          <w:sz w:val="24"/>
          <w:szCs w:val="24"/>
        </w:rPr>
        <w:t xml:space="preserve">1. Тренировочные контрольные работы в 9 классах проводить на уровне учителя, а диагностические – на уровне школы. </w:t>
      </w:r>
    </w:p>
    <w:p w:rsidR="00AC56D0" w:rsidRDefault="00AC56D0" w:rsidP="00AC56D0">
      <w:pPr>
        <w:pStyle w:val="a3"/>
        <w:ind w:left="0" w:firstLine="1260"/>
        <w:rPr>
          <w:rFonts w:ascii="Times New Roman" w:hAnsi="Times New Roman" w:cs="Times New Roman"/>
          <w:sz w:val="24"/>
          <w:szCs w:val="24"/>
        </w:rPr>
      </w:pPr>
      <w:r>
        <w:rPr>
          <w:rFonts w:ascii="Times New Roman" w:hAnsi="Times New Roman" w:cs="Times New Roman"/>
          <w:sz w:val="24"/>
          <w:szCs w:val="24"/>
        </w:rPr>
        <w:t>2. Предусмотреть в учебном плане школы часы математики, позволяющие компенсировать потери в уровне подготовки, возникающие из – за сокращения числа уроков в 7, 8,9  классах при одновременном увеличении объема содержания.</w:t>
      </w:r>
    </w:p>
    <w:p w:rsidR="00AC56D0" w:rsidRDefault="00AC56D0" w:rsidP="00AC56D0">
      <w:pPr>
        <w:pStyle w:val="a3"/>
        <w:ind w:left="0" w:firstLine="1260"/>
        <w:rPr>
          <w:rFonts w:ascii="Times New Roman" w:hAnsi="Times New Roman" w:cs="Times New Roman"/>
          <w:sz w:val="24"/>
          <w:szCs w:val="24"/>
        </w:rPr>
      </w:pPr>
      <w:r>
        <w:rPr>
          <w:rFonts w:ascii="Times New Roman" w:hAnsi="Times New Roman" w:cs="Times New Roman"/>
          <w:sz w:val="24"/>
          <w:szCs w:val="24"/>
        </w:rPr>
        <w:t>3. Не проводить внеклассные школьные мероприятия за счет учебного времени.</w:t>
      </w:r>
    </w:p>
    <w:p w:rsidR="00AC56D0" w:rsidRPr="008716CC" w:rsidRDefault="00AC56D0" w:rsidP="00AC56D0">
      <w:pPr>
        <w:pStyle w:val="a3"/>
        <w:ind w:left="0" w:firstLine="1260"/>
        <w:rPr>
          <w:rFonts w:ascii="Times New Roman" w:hAnsi="Times New Roman" w:cs="Times New Roman"/>
          <w:sz w:val="24"/>
          <w:szCs w:val="24"/>
        </w:rPr>
      </w:pPr>
      <w:r>
        <w:rPr>
          <w:rFonts w:ascii="Times New Roman" w:hAnsi="Times New Roman" w:cs="Times New Roman"/>
          <w:sz w:val="24"/>
          <w:szCs w:val="24"/>
        </w:rPr>
        <w:t>4. Оснастить кабинеты математики компьютерной техникой</w:t>
      </w:r>
      <w:r w:rsidR="00BB7B97">
        <w:rPr>
          <w:rFonts w:ascii="Times New Roman" w:hAnsi="Times New Roman" w:cs="Times New Roman"/>
          <w:sz w:val="24"/>
          <w:szCs w:val="24"/>
        </w:rPr>
        <w:t xml:space="preserve">, экранами и </w:t>
      </w:r>
      <w:proofErr w:type="spellStart"/>
      <w:r w:rsidR="00BB7B97">
        <w:rPr>
          <w:rFonts w:ascii="Times New Roman" w:hAnsi="Times New Roman" w:cs="Times New Roman"/>
          <w:sz w:val="24"/>
          <w:szCs w:val="24"/>
        </w:rPr>
        <w:t>мультимедийными</w:t>
      </w:r>
      <w:proofErr w:type="spellEnd"/>
      <w:r w:rsidR="00BB7B97">
        <w:rPr>
          <w:rFonts w:ascii="Times New Roman" w:hAnsi="Times New Roman" w:cs="Times New Roman"/>
          <w:sz w:val="24"/>
          <w:szCs w:val="24"/>
        </w:rPr>
        <w:t xml:space="preserve"> установками.</w:t>
      </w:r>
    </w:p>
    <w:p w:rsidR="00BB6EEE" w:rsidRPr="0022422B" w:rsidRDefault="00BB6EEE" w:rsidP="0022422B">
      <w:pPr>
        <w:pStyle w:val="a3"/>
        <w:ind w:left="0"/>
        <w:rPr>
          <w:rFonts w:ascii="Times New Roman" w:hAnsi="Times New Roman" w:cs="Times New Roman"/>
          <w:sz w:val="24"/>
          <w:szCs w:val="24"/>
        </w:rPr>
      </w:pPr>
    </w:p>
    <w:sectPr w:rsidR="00BB6EEE" w:rsidRPr="0022422B" w:rsidSect="00BB7B97">
      <w:pgSz w:w="11906" w:h="16838"/>
      <w:pgMar w:top="568"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98C"/>
    <w:multiLevelType w:val="hybridMultilevel"/>
    <w:tmpl w:val="D9CC127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2C25968"/>
    <w:multiLevelType w:val="hybridMultilevel"/>
    <w:tmpl w:val="48788E7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66767EC"/>
    <w:multiLevelType w:val="hybridMultilevel"/>
    <w:tmpl w:val="7B3621C2"/>
    <w:lvl w:ilvl="0" w:tplc="5C20B4B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DFF1AA7"/>
    <w:multiLevelType w:val="hybridMultilevel"/>
    <w:tmpl w:val="7D0A4E1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48CB5FB1"/>
    <w:multiLevelType w:val="hybridMultilevel"/>
    <w:tmpl w:val="E9CCC976"/>
    <w:lvl w:ilvl="0" w:tplc="83DACF22">
      <w:start w:val="1"/>
      <w:numFmt w:val="decimal"/>
      <w:lvlText w:val="%1."/>
      <w:lvlJc w:val="left"/>
      <w:pPr>
        <w:tabs>
          <w:tab w:val="num" w:pos="2040"/>
        </w:tabs>
        <w:ind w:left="2040" w:hanging="11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6F9466C"/>
    <w:multiLevelType w:val="hybridMultilevel"/>
    <w:tmpl w:val="CB04E3A4"/>
    <w:lvl w:ilvl="0" w:tplc="CC64B2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667A2509"/>
    <w:multiLevelType w:val="hybridMultilevel"/>
    <w:tmpl w:val="6922A8D0"/>
    <w:lvl w:ilvl="0" w:tplc="2048F2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4FA"/>
    <w:rsid w:val="0000440A"/>
    <w:rsid w:val="00031DA8"/>
    <w:rsid w:val="00090964"/>
    <w:rsid w:val="000C7F21"/>
    <w:rsid w:val="001C0406"/>
    <w:rsid w:val="0022422B"/>
    <w:rsid w:val="002B6545"/>
    <w:rsid w:val="002E1AA8"/>
    <w:rsid w:val="002F706B"/>
    <w:rsid w:val="003031CE"/>
    <w:rsid w:val="0035175C"/>
    <w:rsid w:val="003A2576"/>
    <w:rsid w:val="003C2256"/>
    <w:rsid w:val="004C47C6"/>
    <w:rsid w:val="004F3AC4"/>
    <w:rsid w:val="004F4BE9"/>
    <w:rsid w:val="00571B17"/>
    <w:rsid w:val="005963F9"/>
    <w:rsid w:val="0065717B"/>
    <w:rsid w:val="006B3695"/>
    <w:rsid w:val="006C040E"/>
    <w:rsid w:val="006C059C"/>
    <w:rsid w:val="00767BF5"/>
    <w:rsid w:val="008716CC"/>
    <w:rsid w:val="0088687C"/>
    <w:rsid w:val="008D5E88"/>
    <w:rsid w:val="008E1F35"/>
    <w:rsid w:val="009351ED"/>
    <w:rsid w:val="009F5FDB"/>
    <w:rsid w:val="00A27202"/>
    <w:rsid w:val="00AC56D0"/>
    <w:rsid w:val="00B16E06"/>
    <w:rsid w:val="00B80867"/>
    <w:rsid w:val="00BB38F3"/>
    <w:rsid w:val="00BB4CD2"/>
    <w:rsid w:val="00BB6EEE"/>
    <w:rsid w:val="00BB7B97"/>
    <w:rsid w:val="00C12CB3"/>
    <w:rsid w:val="00CB1587"/>
    <w:rsid w:val="00CB1673"/>
    <w:rsid w:val="00CB6FFB"/>
    <w:rsid w:val="00D03413"/>
    <w:rsid w:val="00D44340"/>
    <w:rsid w:val="00D9374F"/>
    <w:rsid w:val="00D945B3"/>
    <w:rsid w:val="00E64B01"/>
    <w:rsid w:val="00E67721"/>
    <w:rsid w:val="00F034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9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4FA"/>
    <w:pPr>
      <w:ind w:left="720"/>
    </w:pPr>
  </w:style>
  <w:style w:type="table" w:styleId="a4">
    <w:name w:val="Table Grid"/>
    <w:basedOn w:val="a1"/>
    <w:uiPriority w:val="99"/>
    <w:rsid w:val="0035175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8</Pages>
  <Words>2296</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cp:lastPrinted>2011-06-09T10:54:00Z</cp:lastPrinted>
  <dcterms:created xsi:type="dcterms:W3CDTF">2011-06-08T23:23:00Z</dcterms:created>
  <dcterms:modified xsi:type="dcterms:W3CDTF">2011-06-09T10:58:00Z</dcterms:modified>
</cp:coreProperties>
</file>