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CD5CFC" w:rsidTr="00CD5CFC">
        <w:tc>
          <w:tcPr>
            <w:tcW w:w="7960" w:type="dxa"/>
          </w:tcPr>
          <w:p w:rsidR="00CD5CFC" w:rsidRPr="009E6E72" w:rsidRDefault="00CD5CFC" w:rsidP="00CD5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55220C" w:rsidRPr="009E6E72" w:rsidRDefault="0055220C" w:rsidP="00CD5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1C2D2C" w:rsidRPr="009E6E72" w:rsidRDefault="001C2D2C" w:rsidP="00CD5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CFC" w:rsidRPr="009E6E72" w:rsidRDefault="00CD5CFC" w:rsidP="00CD5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Узнайте героя по описанию: «По виду лет сорока с лишним. Рот какой-то кривой. Выбрит гладко. Брюнет. Правый глаз чёрный, левый почему-то зелёный. Брови чёрные, но одна выше другой»</w:t>
            </w:r>
          </w:p>
          <w:p w:rsidR="00CD5CFC" w:rsidRPr="009E6E72" w:rsidRDefault="00CD5CFC" w:rsidP="00CD5C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Азазелло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C5"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="00BA13C5"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  в)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Крысобой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C5"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г)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Коровьев</w:t>
            </w:r>
            <w:proofErr w:type="spellEnd"/>
          </w:p>
          <w:p w:rsidR="001C2D2C" w:rsidRPr="009E6E72" w:rsidRDefault="001C2D2C" w:rsidP="00CD5C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C5" w:rsidRPr="009E6E72" w:rsidRDefault="00BA13C5" w:rsidP="0055220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Соотнесите героя с его гастрономическими пристрастиями.</w:t>
            </w:r>
          </w:p>
          <w:p w:rsidR="00BA13C5" w:rsidRPr="009E6E72" w:rsidRDefault="006D10D0" w:rsidP="00BA13C5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3C5"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) обед Н.И. Босого;   б) закуски Бегемота;    в) завтрак С. </w:t>
            </w:r>
            <w:proofErr w:type="spellStart"/>
            <w:r w:rsidR="00BA13C5" w:rsidRPr="009E6E72">
              <w:rPr>
                <w:rFonts w:ascii="Times New Roman" w:hAnsi="Times New Roman" w:cs="Times New Roman"/>
                <w:sz w:val="24"/>
                <w:szCs w:val="24"/>
              </w:rPr>
              <w:t>Лиходеева</w:t>
            </w:r>
            <w:proofErr w:type="spellEnd"/>
            <w:r w:rsidR="00BA13C5"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           1) «водка, аккуратно нарезанная  селёдочка, густо посыпанная зелёным луком»;</w:t>
            </w:r>
          </w:p>
          <w:p w:rsidR="00BA13C5" w:rsidRPr="009E6E72" w:rsidRDefault="00BA13C5" w:rsidP="00BA13C5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2) «спирт, </w:t>
            </w:r>
            <w:proofErr w:type="gram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солёный</w:t>
            </w:r>
            <w:proofErr w:type="gram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и перчёный ананас, икра»;</w:t>
            </w:r>
          </w:p>
          <w:p w:rsidR="009E6E72" w:rsidRPr="009E6E72" w:rsidRDefault="00BA13C5" w:rsidP="009E6E72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3) «водка в пузатом графинчике, паюсная икра в вазочке, белые маринованные грибы, кастрюлька с сосисками, сваренными в томате». </w:t>
            </w:r>
          </w:p>
          <w:p w:rsidR="009E6E72" w:rsidRPr="009E6E72" w:rsidRDefault="009E6E72" w:rsidP="009E6E72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72" w:rsidRPr="009E6E72" w:rsidRDefault="009E6E72" w:rsidP="009E6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Как бы вы определили композицию произведения?</w:t>
            </w:r>
          </w:p>
          <w:p w:rsidR="009E6E72" w:rsidRPr="009E6E72" w:rsidRDefault="009E6E72" w:rsidP="009E6E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кольцевая композиция</w:t>
            </w:r>
          </w:p>
          <w:p w:rsidR="009E6E72" w:rsidRPr="009E6E72" w:rsidRDefault="009E6E72" w:rsidP="009E6E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«роман в романе»</w:t>
            </w:r>
          </w:p>
          <w:p w:rsidR="009E6E72" w:rsidRPr="009E6E72" w:rsidRDefault="009E6E72" w:rsidP="009E6E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последовательная сюжетная композиция</w:t>
            </w:r>
          </w:p>
          <w:p w:rsidR="001C2D2C" w:rsidRPr="009E6E72" w:rsidRDefault="001C2D2C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CFC" w:rsidRPr="009E6E72" w:rsidRDefault="0055220C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9E6E72" w:rsidRPr="009E6E72" w:rsidRDefault="009E6E72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20C" w:rsidRPr="009E6E72" w:rsidRDefault="0055220C" w:rsidP="005522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За что были наказаны Берлиоз, Степа </w:t>
            </w:r>
            <w:proofErr w:type="gram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Лиходеев</w:t>
            </w:r>
            <w:proofErr w:type="gram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220C" w:rsidRPr="009E6E72" w:rsidRDefault="002C4DBC" w:rsidP="005522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 триаду: 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Крысобой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- ….  - Арчибальд 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Арчибальдович</w:t>
            </w:r>
            <w:proofErr w:type="spellEnd"/>
          </w:p>
          <w:p w:rsidR="001C2D2C" w:rsidRPr="009E6E72" w:rsidRDefault="001C2D2C" w:rsidP="005522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Кому принадлежат слова: </w:t>
            </w: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6E7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Вовсе не удостоверением определяется писатель, а тем, что он пишет!»</w:t>
            </w:r>
          </w:p>
          <w:p w:rsidR="001C2D2C" w:rsidRPr="009E6E72" w:rsidRDefault="001C2D2C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DBC" w:rsidRPr="009E6E72" w:rsidRDefault="002C4DBC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9E6E72" w:rsidRPr="009E6E72" w:rsidRDefault="009E6E72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DBC" w:rsidRPr="009E6E72" w:rsidRDefault="002C4DBC" w:rsidP="002C4D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Объяснить смысл афоризма: «Рукописи не горят». Кому он принадлежит?</w:t>
            </w:r>
          </w:p>
          <w:p w:rsidR="001C2D2C" w:rsidRPr="009E6E72" w:rsidRDefault="001C2D2C" w:rsidP="001C2D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Что есть истина по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Иешуа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2D2C" w:rsidRPr="002C4DBC" w:rsidRDefault="001C2D2C" w:rsidP="001C2D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Кто из двух влюбленных сильнее и почему?</w:t>
            </w:r>
          </w:p>
        </w:tc>
        <w:tc>
          <w:tcPr>
            <w:tcW w:w="7960" w:type="dxa"/>
          </w:tcPr>
          <w:p w:rsidR="00CD5CFC" w:rsidRPr="009E6E72" w:rsidRDefault="00CD5CFC" w:rsidP="00CD5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55220C" w:rsidRPr="009E6E72" w:rsidRDefault="0055220C" w:rsidP="00CD5C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9E6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1C2D2C" w:rsidRPr="009E6E72" w:rsidRDefault="001C2D2C" w:rsidP="00CD5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3C5" w:rsidRPr="009E6E72" w:rsidRDefault="00CD5CFC" w:rsidP="00BA13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Узнайте героя по описанию: </w:t>
            </w:r>
            <w:r w:rsidRPr="009E6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3C5" w:rsidRPr="009E6E72">
              <w:rPr>
                <w:rFonts w:ascii="Times New Roman" w:hAnsi="Times New Roman" w:cs="Times New Roman"/>
                <w:sz w:val="24"/>
                <w:szCs w:val="24"/>
              </w:rPr>
              <w:t>«Усики у него, как куриные перья, глазки маленькие, а брючки клетчатые, подтянутые настолько, что видны грязные белые носочки»?</w:t>
            </w:r>
          </w:p>
          <w:p w:rsidR="00CD5CFC" w:rsidRPr="009E6E72" w:rsidRDefault="00BA13C5" w:rsidP="00BA13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Азазелло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;         б)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Коровьев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;      в)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Варенуха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;         г) Бездомный.</w:t>
            </w:r>
          </w:p>
          <w:p w:rsidR="001C2D2C" w:rsidRPr="009E6E72" w:rsidRDefault="001C2D2C" w:rsidP="00BA13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0C" w:rsidRPr="009E6E72" w:rsidRDefault="0055220C" w:rsidP="005522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6E72">
              <w:rPr>
                <w:rFonts w:ascii="Times New Roman" w:hAnsi="Times New Roman"/>
                <w:sz w:val="24"/>
                <w:szCs w:val="24"/>
              </w:rPr>
              <w:t>Расположите в хронологической последовательности события романа:</w:t>
            </w:r>
          </w:p>
          <w:p w:rsidR="0055220C" w:rsidRPr="009E6E72" w:rsidRDefault="0055220C" w:rsidP="00552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E72">
              <w:rPr>
                <w:rFonts w:ascii="Times New Roman" w:hAnsi="Times New Roman"/>
                <w:sz w:val="24"/>
                <w:szCs w:val="24"/>
              </w:rPr>
              <w:t xml:space="preserve"> а) встреча Маргариты и </w:t>
            </w:r>
            <w:proofErr w:type="spellStart"/>
            <w:r w:rsidRPr="009E6E72">
              <w:rPr>
                <w:rFonts w:ascii="Times New Roman" w:hAnsi="Times New Roman"/>
                <w:sz w:val="24"/>
                <w:szCs w:val="24"/>
              </w:rPr>
              <w:t>Азазелло</w:t>
            </w:r>
            <w:proofErr w:type="spellEnd"/>
            <w:r w:rsidRPr="009E6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20C" w:rsidRPr="009E6E72" w:rsidRDefault="0055220C" w:rsidP="00552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E72">
              <w:rPr>
                <w:rFonts w:ascii="Times New Roman" w:hAnsi="Times New Roman"/>
                <w:sz w:val="24"/>
                <w:szCs w:val="24"/>
              </w:rPr>
              <w:t xml:space="preserve">б)  беседа </w:t>
            </w:r>
            <w:proofErr w:type="spellStart"/>
            <w:r w:rsidRPr="009E6E72">
              <w:rPr>
                <w:rFonts w:ascii="Times New Roman" w:hAnsi="Times New Roman"/>
                <w:sz w:val="24"/>
                <w:szCs w:val="24"/>
              </w:rPr>
              <w:t>Воланда</w:t>
            </w:r>
            <w:proofErr w:type="spellEnd"/>
            <w:r w:rsidRPr="009E6E72">
              <w:rPr>
                <w:rFonts w:ascii="Times New Roman" w:hAnsi="Times New Roman"/>
                <w:sz w:val="24"/>
                <w:szCs w:val="24"/>
              </w:rPr>
              <w:t xml:space="preserve"> и Берлиоза </w:t>
            </w:r>
          </w:p>
          <w:p w:rsidR="0055220C" w:rsidRPr="009E6E72" w:rsidRDefault="0055220C" w:rsidP="005522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E72">
              <w:rPr>
                <w:rFonts w:ascii="Times New Roman" w:hAnsi="Times New Roman"/>
                <w:sz w:val="24"/>
                <w:szCs w:val="24"/>
              </w:rPr>
              <w:t>в)  прощение Пилата</w:t>
            </w:r>
          </w:p>
          <w:p w:rsidR="0055220C" w:rsidRPr="009E6E72" w:rsidRDefault="0055220C" w:rsidP="0055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г)  прощение 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Фриды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5220C" w:rsidRPr="009E6E72" w:rsidRDefault="0055220C" w:rsidP="0055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20C" w:rsidRPr="009E6E72" w:rsidRDefault="0055220C" w:rsidP="00552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72" w:rsidRPr="009E6E72" w:rsidRDefault="009E6E72" w:rsidP="009E6E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Известно, что в романе литературоведы находят три основных мира. Найдите четвёртое лишнее.</w:t>
            </w:r>
          </w:p>
          <w:p w:rsidR="009E6E72" w:rsidRPr="009E6E72" w:rsidRDefault="007B0B8E" w:rsidP="009E6E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Ерша</w:t>
            </w:r>
            <w:r w:rsidR="009E6E72" w:rsidRPr="009E6E72">
              <w:rPr>
                <w:rFonts w:ascii="Times New Roman" w:hAnsi="Times New Roman" w:cs="Times New Roman"/>
                <w:sz w:val="24"/>
                <w:szCs w:val="24"/>
              </w:rPr>
              <w:t>лаимский</w:t>
            </w:r>
            <w:proofErr w:type="spellEnd"/>
          </w:p>
          <w:p w:rsidR="009E6E72" w:rsidRPr="009E6E72" w:rsidRDefault="009E6E72" w:rsidP="009E6E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вечный потусторонний</w:t>
            </w:r>
          </w:p>
          <w:p w:rsidR="009E6E72" w:rsidRPr="009E6E72" w:rsidRDefault="009E6E72" w:rsidP="009E6E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фантастический</w:t>
            </w:r>
          </w:p>
          <w:p w:rsidR="009E6E72" w:rsidRPr="009E6E72" w:rsidRDefault="009E6E72" w:rsidP="009E6E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современный московский</w:t>
            </w:r>
          </w:p>
          <w:p w:rsidR="009E6E72" w:rsidRPr="009E6E72" w:rsidRDefault="009E6E72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3C5" w:rsidRPr="009E6E72" w:rsidRDefault="0055220C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9E6E72" w:rsidRPr="009E6E72" w:rsidRDefault="009E6E72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DBC" w:rsidRPr="009E6E72" w:rsidRDefault="002C4DBC" w:rsidP="002C4D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За что были наказаны зрители варьете, Прохор Петрович?</w:t>
            </w:r>
          </w:p>
          <w:p w:rsidR="0055220C" w:rsidRPr="009E6E72" w:rsidRDefault="002C4DBC" w:rsidP="002C4D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 триаду:  …. –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Майгель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Алоизий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Могарыч</w:t>
            </w:r>
            <w:proofErr w:type="spellEnd"/>
          </w:p>
          <w:p w:rsidR="001C2D2C" w:rsidRPr="009E6E72" w:rsidRDefault="001C2D2C" w:rsidP="002C4D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Кому принадлежат слова</w:t>
            </w: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9E6E7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Правду говорить легко и приятно»</w:t>
            </w:r>
          </w:p>
          <w:p w:rsidR="001C2D2C" w:rsidRPr="009E6E72" w:rsidRDefault="001C2D2C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DBC" w:rsidRPr="009E6E72" w:rsidRDefault="002C4DBC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9E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9E6E72" w:rsidRPr="009E6E72" w:rsidRDefault="009E6E72" w:rsidP="002C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20C" w:rsidRPr="009E6E72" w:rsidRDefault="002C4DBC" w:rsidP="002C4DBC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Объяснить смысл афоризма: «Нет документа – нет человека». Кому он принадлежит?</w:t>
            </w:r>
          </w:p>
          <w:p w:rsidR="001C2D2C" w:rsidRPr="009E6E72" w:rsidRDefault="001C2D2C" w:rsidP="002C4DBC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и (-) черты Мастера.</w:t>
            </w:r>
          </w:p>
          <w:p w:rsidR="001C2D2C" w:rsidRPr="009E6E72" w:rsidRDefault="001C2D2C" w:rsidP="002C4DBC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Зачем в романе образ </w:t>
            </w:r>
            <w:proofErr w:type="spellStart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>Абадонны</w:t>
            </w:r>
            <w:proofErr w:type="spellEnd"/>
            <w:r w:rsidRPr="009E6E72">
              <w:rPr>
                <w:rFonts w:ascii="Times New Roman" w:hAnsi="Times New Roman" w:cs="Times New Roman"/>
                <w:sz w:val="24"/>
                <w:szCs w:val="24"/>
              </w:rPr>
              <w:t xml:space="preserve"> и почему он все время в черных очках?</w:t>
            </w:r>
          </w:p>
          <w:p w:rsidR="0055220C" w:rsidRPr="009E6E72" w:rsidRDefault="0055220C" w:rsidP="0055220C">
            <w:pPr>
              <w:jc w:val="center"/>
              <w:rPr>
                <w:b/>
                <w:sz w:val="24"/>
                <w:szCs w:val="24"/>
              </w:rPr>
            </w:pPr>
          </w:p>
          <w:p w:rsidR="0055220C" w:rsidRDefault="0055220C" w:rsidP="0055220C">
            <w:pPr>
              <w:jc w:val="center"/>
              <w:rPr>
                <w:b/>
                <w:sz w:val="24"/>
                <w:szCs w:val="24"/>
              </w:rPr>
            </w:pPr>
          </w:p>
          <w:p w:rsidR="0055220C" w:rsidRDefault="0055220C" w:rsidP="0055220C">
            <w:pPr>
              <w:jc w:val="center"/>
              <w:rPr>
                <w:b/>
                <w:sz w:val="24"/>
                <w:szCs w:val="24"/>
              </w:rPr>
            </w:pPr>
          </w:p>
          <w:p w:rsidR="0055220C" w:rsidRDefault="0055220C" w:rsidP="0055220C">
            <w:pPr>
              <w:jc w:val="center"/>
              <w:rPr>
                <w:b/>
                <w:sz w:val="24"/>
                <w:szCs w:val="24"/>
              </w:rPr>
            </w:pPr>
          </w:p>
          <w:p w:rsidR="0055220C" w:rsidRDefault="0055220C" w:rsidP="0055220C">
            <w:pPr>
              <w:jc w:val="center"/>
              <w:rPr>
                <w:b/>
                <w:sz w:val="24"/>
                <w:szCs w:val="24"/>
              </w:rPr>
            </w:pPr>
          </w:p>
          <w:p w:rsidR="0055220C" w:rsidRDefault="0055220C" w:rsidP="0055220C">
            <w:pPr>
              <w:jc w:val="center"/>
              <w:rPr>
                <w:b/>
                <w:sz w:val="24"/>
                <w:szCs w:val="24"/>
              </w:rPr>
            </w:pPr>
          </w:p>
          <w:p w:rsidR="0055220C" w:rsidRPr="0055220C" w:rsidRDefault="0055220C" w:rsidP="0055220C">
            <w:pPr>
              <w:jc w:val="center"/>
              <w:rPr>
                <w:b/>
              </w:rPr>
            </w:pPr>
          </w:p>
        </w:tc>
      </w:tr>
    </w:tbl>
    <w:p w:rsidR="006B5B16" w:rsidRDefault="006B5B16"/>
    <w:p w:rsidR="0055220C" w:rsidRDefault="0055220C"/>
    <w:sectPr w:rsidR="0055220C" w:rsidSect="00CD5CF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57D"/>
    <w:multiLevelType w:val="hybridMultilevel"/>
    <w:tmpl w:val="EA00C050"/>
    <w:lvl w:ilvl="0" w:tplc="1B225D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2056C"/>
    <w:multiLevelType w:val="hybridMultilevel"/>
    <w:tmpl w:val="1B8E7768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D00A8"/>
    <w:multiLevelType w:val="hybridMultilevel"/>
    <w:tmpl w:val="D0E0E1FA"/>
    <w:lvl w:ilvl="0" w:tplc="B9D80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04D06"/>
    <w:multiLevelType w:val="hybridMultilevel"/>
    <w:tmpl w:val="6BF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4300A"/>
    <w:multiLevelType w:val="hybridMultilevel"/>
    <w:tmpl w:val="3AD213D4"/>
    <w:lvl w:ilvl="0" w:tplc="B9D8015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E207E7"/>
    <w:multiLevelType w:val="hybridMultilevel"/>
    <w:tmpl w:val="720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2737B"/>
    <w:multiLevelType w:val="hybridMultilevel"/>
    <w:tmpl w:val="400A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83632"/>
    <w:multiLevelType w:val="hybridMultilevel"/>
    <w:tmpl w:val="A5D8BA3C"/>
    <w:lvl w:ilvl="0" w:tplc="B9D80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E6B9A"/>
    <w:multiLevelType w:val="hybridMultilevel"/>
    <w:tmpl w:val="7D82499E"/>
    <w:lvl w:ilvl="0" w:tplc="B916F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D80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28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7069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8623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C6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D6D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3483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A6D6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57BD9"/>
    <w:multiLevelType w:val="hybridMultilevel"/>
    <w:tmpl w:val="59AA5896"/>
    <w:lvl w:ilvl="0" w:tplc="1B225D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BC78EB"/>
    <w:multiLevelType w:val="hybridMultilevel"/>
    <w:tmpl w:val="9B88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CFC"/>
    <w:rsid w:val="001C2D2C"/>
    <w:rsid w:val="0020314C"/>
    <w:rsid w:val="002C4DBC"/>
    <w:rsid w:val="0055220C"/>
    <w:rsid w:val="006B5B16"/>
    <w:rsid w:val="006D10D0"/>
    <w:rsid w:val="007B0B8E"/>
    <w:rsid w:val="009031EB"/>
    <w:rsid w:val="00945F6B"/>
    <w:rsid w:val="009E6E72"/>
    <w:rsid w:val="00BA13C5"/>
    <w:rsid w:val="00CA6DAF"/>
    <w:rsid w:val="00CD5CFC"/>
    <w:rsid w:val="00E2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CFC"/>
    <w:pPr>
      <w:ind w:left="720"/>
      <w:contextualSpacing/>
    </w:pPr>
  </w:style>
  <w:style w:type="paragraph" w:styleId="a5">
    <w:name w:val="No Spacing"/>
    <w:uiPriority w:val="1"/>
    <w:qFormat/>
    <w:rsid w:val="0055220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1C2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НТВ</cp:lastModifiedBy>
  <cp:revision>5</cp:revision>
  <cp:lastPrinted>2013-02-26T00:17:00Z</cp:lastPrinted>
  <dcterms:created xsi:type="dcterms:W3CDTF">2013-02-22T12:12:00Z</dcterms:created>
  <dcterms:modified xsi:type="dcterms:W3CDTF">2013-02-26T00:19:00Z</dcterms:modified>
</cp:coreProperties>
</file>