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26" w:rsidRDefault="004F5126" w:rsidP="00E92046">
      <w:pPr>
        <w:shd w:val="clear" w:color="auto" w:fill="FFFFFF"/>
        <w:spacing w:after="180" w:line="240" w:lineRule="auto"/>
        <w:rPr>
          <w:rFonts w:ascii="Arial" w:eastAsia="Times New Roman" w:hAnsi="Arial" w:cs="Arial"/>
          <w:color w:val="000000"/>
          <w:sz w:val="14"/>
          <w:szCs w:val="14"/>
          <w:lang w:val="ru-RU" w:eastAsia="ru-RU"/>
        </w:rPr>
      </w:pPr>
    </w:p>
    <w:p w:rsidR="004F5126" w:rsidRDefault="004F5126" w:rsidP="004F5126">
      <w:pPr>
        <w:tabs>
          <w:tab w:val="left" w:pos="3000"/>
        </w:tabs>
        <w:jc w:val="center"/>
        <w:rPr>
          <w:b/>
          <w:sz w:val="28"/>
          <w:szCs w:val="28"/>
          <w:lang w:val="ru-RU"/>
        </w:rPr>
      </w:pPr>
      <w:r w:rsidRPr="004F5126">
        <w:rPr>
          <w:b/>
          <w:sz w:val="28"/>
          <w:szCs w:val="28"/>
          <w:lang w:val="ru-RU"/>
        </w:rPr>
        <w:t xml:space="preserve">«Формирование у детей </w:t>
      </w:r>
      <w:proofErr w:type="gramStart"/>
      <w:r w:rsidRPr="004F5126">
        <w:rPr>
          <w:b/>
          <w:sz w:val="28"/>
          <w:szCs w:val="28"/>
          <w:lang w:val="ru-RU"/>
        </w:rPr>
        <w:t>лексико-грамматического</w:t>
      </w:r>
      <w:proofErr w:type="gramEnd"/>
    </w:p>
    <w:p w:rsidR="004F5126" w:rsidRPr="004F5126" w:rsidRDefault="004F5126" w:rsidP="004F5126">
      <w:pPr>
        <w:tabs>
          <w:tab w:val="left" w:pos="3000"/>
        </w:tabs>
        <w:jc w:val="center"/>
        <w:rPr>
          <w:b/>
          <w:sz w:val="28"/>
          <w:szCs w:val="28"/>
          <w:lang w:val="ru-RU"/>
        </w:rPr>
      </w:pPr>
      <w:r w:rsidRPr="004F5126">
        <w:rPr>
          <w:b/>
          <w:sz w:val="28"/>
          <w:szCs w:val="28"/>
          <w:lang w:val="ru-RU"/>
        </w:rPr>
        <w:t xml:space="preserve"> строя речи»</w:t>
      </w:r>
    </w:p>
    <w:p w:rsidR="00FB14C5" w:rsidRPr="00FB14C5" w:rsidRDefault="00FB14C5" w:rsidP="00E92046">
      <w:pPr>
        <w:shd w:val="clear" w:color="auto" w:fill="FFFFFF"/>
        <w:spacing w:after="180" w:line="240" w:lineRule="auto"/>
        <w:rPr>
          <w:rFonts w:ascii="Arial" w:eastAsia="Times New Roman" w:hAnsi="Arial" w:cs="Arial"/>
          <w:color w:val="000000"/>
          <w:sz w:val="24"/>
          <w:szCs w:val="24"/>
          <w:lang w:val="ru-RU" w:eastAsia="ru-RU"/>
        </w:rPr>
      </w:pPr>
      <w:r w:rsidRPr="00FB14C5">
        <w:rPr>
          <w:rFonts w:ascii="Arial" w:eastAsia="Times New Roman" w:hAnsi="Arial" w:cs="Arial"/>
          <w:color w:val="000000"/>
          <w:sz w:val="14"/>
          <w:szCs w:val="14"/>
          <w:lang w:eastAsia="ru-RU"/>
        </w:rPr>
        <w:t> </w:t>
      </w:r>
      <w:r w:rsidRPr="00FB14C5">
        <w:rPr>
          <w:rFonts w:ascii="Times New Roman" w:eastAsia="Times New Roman" w:hAnsi="Times New Roman" w:cs="Times New Roman"/>
          <w:color w:val="000000"/>
          <w:sz w:val="24"/>
          <w:szCs w:val="24"/>
          <w:lang w:val="ru-RU" w:eastAsia="ru-RU"/>
        </w:rPr>
        <w:t xml:space="preserve">Хорошая речь – важнейшее условие всестороннего полноценного развития детей. </w:t>
      </w:r>
      <w:r w:rsidRPr="004F5126">
        <w:rPr>
          <w:rFonts w:ascii="Times New Roman" w:eastAsia="Times New Roman" w:hAnsi="Times New Roman" w:cs="Times New Roman"/>
          <w:color w:val="000000"/>
          <w:sz w:val="24"/>
          <w:szCs w:val="24"/>
          <w:lang w:val="ru-RU" w:eastAsia="ru-RU"/>
        </w:rPr>
        <w:t xml:space="preserve">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r w:rsidRPr="00FB14C5">
        <w:rPr>
          <w:rFonts w:ascii="Times New Roman" w:eastAsia="Times New Roman" w:hAnsi="Times New Roman" w:cs="Times New Roman"/>
          <w:color w:val="000000"/>
          <w:sz w:val="24"/>
          <w:szCs w:val="24"/>
          <w:lang w:val="ru-RU" w:eastAsia="ru-RU"/>
        </w:rPr>
        <w:t>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FB14C5" w:rsidRPr="004F5126" w:rsidRDefault="00FB14C5" w:rsidP="00FB14C5">
      <w:pPr>
        <w:shd w:val="clear" w:color="auto" w:fill="FFFFFF"/>
        <w:spacing w:after="180" w:line="216" w:lineRule="atLeast"/>
        <w:ind w:left="360" w:hanging="360"/>
        <w:rPr>
          <w:rFonts w:ascii="Arial" w:eastAsia="Times New Roman" w:hAnsi="Arial" w:cs="Arial"/>
          <w:color w:val="000000"/>
          <w:sz w:val="24"/>
          <w:szCs w:val="24"/>
          <w:lang w:val="ru-RU" w:eastAsia="ru-RU"/>
        </w:rPr>
      </w:pPr>
      <w:r w:rsidRPr="004F5126">
        <w:rPr>
          <w:rFonts w:ascii="Times New Roman" w:eastAsia="Times New Roman" w:hAnsi="Times New Roman" w:cs="Times New Roman"/>
          <w:b/>
          <w:bCs/>
          <w:color w:val="000000"/>
          <w:sz w:val="24"/>
          <w:szCs w:val="24"/>
          <w:lang w:val="ru-RU" w:eastAsia="ru-RU"/>
        </w:rPr>
        <w:t>1.</w:t>
      </w:r>
      <w:r w:rsidRPr="00FB14C5">
        <w:rPr>
          <w:rFonts w:ascii="Times New Roman" w:eastAsia="Times New Roman" w:hAnsi="Times New Roman" w:cs="Times New Roman"/>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b/>
          <w:bCs/>
          <w:color w:val="000000"/>
          <w:sz w:val="24"/>
          <w:szCs w:val="24"/>
          <w:lang w:val="ru-RU" w:eastAsia="ru-RU"/>
        </w:rPr>
        <w:t>Развитие лексико-грамматического строя речи в онтогенезе.</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Под лексико-грамматической стороной понимают словарь и</w:t>
      </w:r>
      <w:r w:rsidR="00E92046">
        <w:rPr>
          <w:rFonts w:ascii="Arial" w:eastAsia="Times New Roman" w:hAnsi="Arial" w:cs="Arial"/>
          <w:color w:val="000000"/>
          <w:sz w:val="24"/>
          <w:szCs w:val="24"/>
          <w:lang w:val="ru-RU" w:eastAsia="ru-RU"/>
        </w:rPr>
        <w:t xml:space="preserve">  </w:t>
      </w:r>
      <w:r w:rsidRPr="00FB14C5">
        <w:rPr>
          <w:rFonts w:ascii="Times New Roman" w:eastAsia="Times New Roman" w:hAnsi="Times New Roman" w:cs="Times New Roman"/>
          <w:color w:val="000000"/>
          <w:sz w:val="24"/>
          <w:szCs w:val="24"/>
          <w:lang w:val="ru-RU" w:eastAsia="ru-RU"/>
        </w:rPr>
        <w:t>грамматически правильное его использование.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Словарь – это слова (основные единицы речи), обозначающие предметы, явления, действия и признаки окружающей действительности. </w:t>
      </w:r>
      <w:r w:rsidRPr="004F5126">
        <w:rPr>
          <w:rFonts w:ascii="Times New Roman" w:eastAsia="Times New Roman" w:hAnsi="Times New Roman" w:cs="Times New Roman"/>
          <w:color w:val="000000"/>
          <w:sz w:val="24"/>
          <w:szCs w:val="24"/>
          <w:lang w:val="ru-RU" w:eastAsia="ru-RU"/>
        </w:rPr>
        <w:t xml:space="preserve">Различают словарь пассивный и активный. </w:t>
      </w:r>
      <w:proofErr w:type="gramStart"/>
      <w:r w:rsidRPr="004F5126">
        <w:rPr>
          <w:rFonts w:ascii="Times New Roman" w:eastAsia="Times New Roman" w:hAnsi="Times New Roman" w:cs="Times New Roman"/>
          <w:color w:val="000000"/>
          <w:sz w:val="24"/>
          <w:szCs w:val="24"/>
          <w:lang w:val="ru-RU" w:eastAsia="ru-RU"/>
        </w:rPr>
        <w:t>Под пассивным словарем понимают возможность понимания слов, под активным – употребление их в речи.</w:t>
      </w:r>
      <w:proofErr w:type="gramEnd"/>
      <w:r w:rsidRPr="004F5126">
        <w:rPr>
          <w:rFonts w:ascii="Times New Roman" w:eastAsia="Times New Roman" w:hAnsi="Times New Roman" w:cs="Times New Roman"/>
          <w:color w:val="000000"/>
          <w:sz w:val="24"/>
          <w:szCs w:val="24"/>
          <w:lang w:val="ru-RU" w:eastAsia="ru-RU"/>
        </w:rPr>
        <w:t xml:space="preserve"> Уровень развития словаря определяется количественными и качественными показателями.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Грамматический строй – система взаимодействия слов между собой в словосочетаниях и предложениях. </w:t>
      </w:r>
      <w:r w:rsidRPr="004F5126">
        <w:rPr>
          <w:rFonts w:ascii="Times New Roman" w:eastAsia="Times New Roman" w:hAnsi="Times New Roman" w:cs="Times New Roman"/>
          <w:color w:val="000000"/>
          <w:sz w:val="24"/>
          <w:szCs w:val="24"/>
          <w:lang w:val="ru-RU" w:eastAsia="ru-RU"/>
        </w:rPr>
        <w:t>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Развитие грамматического строя речи в онтогенезе описано в работах многих авторов: А.Н. Гвоздева. </w:t>
      </w:r>
      <w:r w:rsidRPr="00FB14C5">
        <w:rPr>
          <w:rFonts w:ascii="Times New Roman" w:eastAsia="Times New Roman" w:hAnsi="Times New Roman" w:cs="Times New Roman"/>
          <w:color w:val="000000"/>
          <w:sz w:val="24"/>
          <w:szCs w:val="24"/>
          <w:lang w:eastAsia="ru-RU"/>
        </w:rPr>
        <w:t xml:space="preserve">Т.Н. </w:t>
      </w:r>
      <w:proofErr w:type="spellStart"/>
      <w:r w:rsidRPr="00FB14C5">
        <w:rPr>
          <w:rFonts w:ascii="Times New Roman" w:eastAsia="Times New Roman" w:hAnsi="Times New Roman" w:cs="Times New Roman"/>
          <w:color w:val="000000"/>
          <w:sz w:val="24"/>
          <w:szCs w:val="24"/>
          <w:lang w:eastAsia="ru-RU"/>
        </w:rPr>
        <w:t>Ушаковой</w:t>
      </w:r>
      <w:proofErr w:type="spellEnd"/>
      <w:r w:rsidRPr="00FB14C5">
        <w:rPr>
          <w:rFonts w:ascii="Times New Roman" w:eastAsia="Times New Roman" w:hAnsi="Times New Roman" w:cs="Times New Roman"/>
          <w:color w:val="000000"/>
          <w:sz w:val="24"/>
          <w:szCs w:val="24"/>
          <w:lang w:eastAsia="ru-RU"/>
        </w:rPr>
        <w:t xml:space="preserve">, Д.Б. </w:t>
      </w:r>
      <w:proofErr w:type="spellStart"/>
      <w:r w:rsidRPr="00FB14C5">
        <w:rPr>
          <w:rFonts w:ascii="Times New Roman" w:eastAsia="Times New Roman" w:hAnsi="Times New Roman" w:cs="Times New Roman"/>
          <w:color w:val="000000"/>
          <w:sz w:val="24"/>
          <w:szCs w:val="24"/>
          <w:lang w:eastAsia="ru-RU"/>
        </w:rPr>
        <w:t>Эльконина</w:t>
      </w:r>
      <w:proofErr w:type="spellEnd"/>
      <w:r w:rsidRPr="00FB14C5">
        <w:rPr>
          <w:rFonts w:ascii="Times New Roman" w:eastAsia="Times New Roman" w:hAnsi="Times New Roman" w:cs="Times New Roman"/>
          <w:color w:val="000000"/>
          <w:sz w:val="24"/>
          <w:szCs w:val="24"/>
          <w:lang w:eastAsia="ru-RU"/>
        </w:rPr>
        <w:t xml:space="preserve"> и </w:t>
      </w:r>
      <w:proofErr w:type="spellStart"/>
      <w:r w:rsidRPr="00FB14C5">
        <w:rPr>
          <w:rFonts w:ascii="Times New Roman" w:eastAsia="Times New Roman" w:hAnsi="Times New Roman" w:cs="Times New Roman"/>
          <w:color w:val="000000"/>
          <w:sz w:val="24"/>
          <w:szCs w:val="24"/>
          <w:lang w:eastAsia="ru-RU"/>
        </w:rPr>
        <w:t>др</w:t>
      </w:r>
      <w:proofErr w:type="spellEnd"/>
      <w:r w:rsidRPr="00FB14C5">
        <w:rPr>
          <w:rFonts w:ascii="Times New Roman" w:eastAsia="Times New Roman" w:hAnsi="Times New Roman" w:cs="Times New Roman"/>
          <w:color w:val="000000"/>
          <w:sz w:val="24"/>
          <w:szCs w:val="24"/>
          <w:lang w:eastAsia="ru-RU"/>
        </w:rPr>
        <w:t>.</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В работах А.Н. Гвоздева с учётом тесного взаимодействия морфологической и синтаксической системы языка выделяются следующие периоды формирования лексико-грамматического строя речи.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І период – период предложений, состоящих из аморфных слов-корней (от 1 года 3 мес. до 1 года 10 мес.). </w:t>
      </w:r>
      <w:r w:rsidRPr="00FB14C5">
        <w:rPr>
          <w:rFonts w:ascii="Times New Roman" w:eastAsia="Times New Roman" w:hAnsi="Times New Roman" w:cs="Times New Roman"/>
          <w:color w:val="000000"/>
          <w:sz w:val="24"/>
          <w:szCs w:val="24"/>
          <w:lang w:val="ru-RU" w:eastAsia="ru-RU"/>
        </w:rPr>
        <w:t>Этот период включает в себя два этапа:</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1)</w:t>
      </w: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этап однословного предложения;</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2)</w:t>
      </w: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этап предложений из нескольких слов-корней.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Первый этап І периода (1 год 3 мес. – 1 год 8 мес.)</w:t>
      </w:r>
      <w:proofErr w:type="gramStart"/>
      <w:r w:rsidRPr="00FB14C5">
        <w:rPr>
          <w:rFonts w:ascii="Times New Roman" w:eastAsia="Times New Roman" w:hAnsi="Times New Roman" w:cs="Times New Roman"/>
          <w:color w:val="000000"/>
          <w:sz w:val="24"/>
          <w:szCs w:val="24"/>
          <w:lang w:val="ru-RU" w:eastAsia="ru-RU"/>
        </w:rPr>
        <w:t>.Н</w:t>
      </w:r>
      <w:proofErr w:type="gramEnd"/>
      <w:r w:rsidRPr="00FB14C5">
        <w:rPr>
          <w:rFonts w:ascii="Times New Roman" w:eastAsia="Times New Roman" w:hAnsi="Times New Roman" w:cs="Times New Roman"/>
          <w:color w:val="000000"/>
          <w:sz w:val="24"/>
          <w:szCs w:val="24"/>
          <w:lang w:val="ru-RU" w:eastAsia="ru-RU"/>
        </w:rPr>
        <w:t xml:space="preserve">а этом кратковременном этапе ребёнок использует лишь отдельные слова в роли предложения (однословные предложения). </w:t>
      </w:r>
      <w:r w:rsidRPr="004F5126">
        <w:rPr>
          <w:rFonts w:ascii="Times New Roman" w:eastAsia="Times New Roman" w:hAnsi="Times New Roman" w:cs="Times New Roman"/>
          <w:color w:val="000000"/>
          <w:sz w:val="24"/>
          <w:szCs w:val="24"/>
          <w:lang w:val="ru-RU" w:eastAsia="ru-RU"/>
        </w:rPr>
        <w:t>В его речи лишь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ребёнок часто использует жесты, интонации. Первые слова, которые употребляет ребёнок, не имеют определённой грамматической формы, это аморфные слова-корни. В различных предложениях они используются в одинаковом звуковом оформлении, без изменения.</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Основную часть слов составляют существительные, обозначающие названия лиц, предметов, звукоподражания (бух, </w:t>
      </w:r>
      <w:proofErr w:type="spellStart"/>
      <w:r w:rsidRPr="004F5126">
        <w:rPr>
          <w:rFonts w:ascii="Times New Roman" w:eastAsia="Times New Roman" w:hAnsi="Times New Roman" w:cs="Times New Roman"/>
          <w:color w:val="000000"/>
          <w:sz w:val="24"/>
          <w:szCs w:val="24"/>
          <w:lang w:val="ru-RU" w:eastAsia="ru-RU"/>
        </w:rPr>
        <w:t>би-би</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му</w:t>
      </w:r>
      <w:proofErr w:type="spellEnd"/>
      <w:r w:rsidRPr="004F5126">
        <w:rPr>
          <w:rFonts w:ascii="Times New Roman" w:eastAsia="Times New Roman" w:hAnsi="Times New Roman" w:cs="Times New Roman"/>
          <w:color w:val="000000"/>
          <w:sz w:val="24"/>
          <w:szCs w:val="24"/>
          <w:lang w:val="ru-RU" w:eastAsia="ru-RU"/>
        </w:rPr>
        <w:t xml:space="preserve">, мяу), </w:t>
      </w:r>
      <w:proofErr w:type="spellStart"/>
      <w:r w:rsidRPr="004F5126">
        <w:rPr>
          <w:rFonts w:ascii="Times New Roman" w:eastAsia="Times New Roman" w:hAnsi="Times New Roman" w:cs="Times New Roman"/>
          <w:color w:val="000000"/>
          <w:sz w:val="24"/>
          <w:szCs w:val="24"/>
          <w:lang w:val="ru-RU" w:eastAsia="ru-RU"/>
        </w:rPr>
        <w:t>лепетные</w:t>
      </w:r>
      <w:proofErr w:type="spellEnd"/>
      <w:r w:rsidRPr="004F5126">
        <w:rPr>
          <w:rFonts w:ascii="Times New Roman" w:eastAsia="Times New Roman" w:hAnsi="Times New Roman" w:cs="Times New Roman"/>
          <w:color w:val="000000"/>
          <w:sz w:val="24"/>
          <w:szCs w:val="24"/>
          <w:lang w:val="ru-RU" w:eastAsia="ru-RU"/>
        </w:rPr>
        <w:t xml:space="preserve"> слова (</w:t>
      </w:r>
      <w:proofErr w:type="spellStart"/>
      <w:r w:rsidRPr="004F5126">
        <w:rPr>
          <w:rFonts w:ascii="Times New Roman" w:eastAsia="Times New Roman" w:hAnsi="Times New Roman" w:cs="Times New Roman"/>
          <w:color w:val="000000"/>
          <w:sz w:val="24"/>
          <w:szCs w:val="24"/>
          <w:lang w:val="ru-RU" w:eastAsia="ru-RU"/>
        </w:rPr>
        <w:t>ди</w:t>
      </w:r>
      <w:proofErr w:type="spellEnd"/>
      <w:r w:rsidRPr="004F5126">
        <w:rPr>
          <w:rFonts w:ascii="Times New Roman" w:eastAsia="Times New Roman" w:hAnsi="Times New Roman" w:cs="Times New Roman"/>
          <w:color w:val="000000"/>
          <w:sz w:val="24"/>
          <w:szCs w:val="24"/>
          <w:lang w:val="ru-RU" w:eastAsia="ru-RU"/>
        </w:rPr>
        <w:t xml:space="preserve"> – "иди", </w:t>
      </w:r>
      <w:proofErr w:type="spellStart"/>
      <w:r w:rsidRPr="004F5126">
        <w:rPr>
          <w:rFonts w:ascii="Times New Roman" w:eastAsia="Times New Roman" w:hAnsi="Times New Roman" w:cs="Times New Roman"/>
          <w:color w:val="000000"/>
          <w:sz w:val="24"/>
          <w:szCs w:val="24"/>
          <w:lang w:val="ru-RU" w:eastAsia="ru-RU"/>
        </w:rPr>
        <w:t>моко</w:t>
      </w:r>
      <w:proofErr w:type="spellEnd"/>
      <w:r w:rsidRPr="004F5126">
        <w:rPr>
          <w:rFonts w:ascii="Times New Roman" w:eastAsia="Times New Roman" w:hAnsi="Times New Roman" w:cs="Times New Roman"/>
          <w:color w:val="000000"/>
          <w:sz w:val="24"/>
          <w:szCs w:val="24"/>
          <w:lang w:val="ru-RU" w:eastAsia="ru-RU"/>
        </w:rPr>
        <w:t xml:space="preserve"> – "молоко").</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lastRenderedPageBreak/>
        <w:t>   </w:t>
      </w:r>
      <w:r w:rsidRPr="004F5126">
        <w:rPr>
          <w:rFonts w:ascii="Times New Roman" w:eastAsia="Times New Roman" w:hAnsi="Times New Roman" w:cs="Times New Roman"/>
          <w:color w:val="000000"/>
          <w:sz w:val="24"/>
          <w:szCs w:val="24"/>
          <w:lang w:val="ru-RU" w:eastAsia="ru-RU"/>
        </w:rPr>
        <w:t xml:space="preserve"> Второй этап І периода (1 год 8 мес. – 1 год 10 мес.) – этап предложений из нескольких слов-корней. На этом этапе ребёнок объединяет в одном высказывании сначала два, затем три слова, т.е. в речи детей появляется фраза. Грамматическая связь между словами отсутствует. Ребёнок объединяет слова в высказывания, связывая их только интонацией, общностью ситуации. При этом слова используются в предложениях в одной и той же аморфной, неизменяемой форме. Существительные употребляются либо в именительном падеже единственного числа, либо в усечённой, искажённой, неизменяемой форме. Глаголы представлены либо в неопределённой форме, либо в форме 2-го лица единственного числа повелительного наклонения (дай, </w:t>
      </w:r>
      <w:proofErr w:type="spellStart"/>
      <w:r w:rsidRPr="004F5126">
        <w:rPr>
          <w:rFonts w:ascii="Times New Roman" w:eastAsia="Times New Roman" w:hAnsi="Times New Roman" w:cs="Times New Roman"/>
          <w:color w:val="000000"/>
          <w:sz w:val="24"/>
          <w:szCs w:val="24"/>
          <w:lang w:val="ru-RU" w:eastAsia="ru-RU"/>
        </w:rPr>
        <w:t>ниси</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пать</w:t>
      </w:r>
      <w:proofErr w:type="spellEnd"/>
      <w:r w:rsidRPr="004F5126">
        <w:rPr>
          <w:rFonts w:ascii="Times New Roman" w:eastAsia="Times New Roman" w:hAnsi="Times New Roman" w:cs="Times New Roman"/>
          <w:color w:val="000000"/>
          <w:sz w:val="24"/>
          <w:szCs w:val="24"/>
          <w:lang w:val="ru-RU" w:eastAsia="ru-RU"/>
        </w:rPr>
        <w:t>).</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Анализ детских высказываний этого этапа показывает, что дети улавливают из речи окружающих лишь общее содержание, общий смысл слова, выраженный в его лексической основе. Формально-знаковые средства языка не дифференцируются, остаются вне сферы его восприятия. Так, при восприятии различных форм слов (дом, дома, домой, домом и др.) ребёнок воспринимает лишь общую часть этих слов (дом).</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При комбинировании аморфных слов-корней ребёнок ещё не ставит и не может решить задачу выбора нужной грамматической формы и употребляет одинаковую форму слова в различных словосочетаниях.</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ІІ период – период усвоения грамматической структуры предложения (1 год 10 мес. – 3 года). </w:t>
      </w:r>
      <w:proofErr w:type="spellStart"/>
      <w:r w:rsidRPr="00FB14C5">
        <w:rPr>
          <w:rFonts w:ascii="Times New Roman" w:eastAsia="Times New Roman" w:hAnsi="Times New Roman" w:cs="Times New Roman"/>
          <w:color w:val="000000"/>
          <w:sz w:val="24"/>
          <w:szCs w:val="24"/>
          <w:lang w:eastAsia="ru-RU"/>
        </w:rPr>
        <w:t>Этот</w:t>
      </w:r>
      <w:proofErr w:type="spellEnd"/>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период</w:t>
      </w:r>
      <w:proofErr w:type="spellEnd"/>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состоит</w:t>
      </w:r>
      <w:proofErr w:type="spellEnd"/>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из</w:t>
      </w:r>
      <w:proofErr w:type="spellEnd"/>
      <w:r w:rsidRPr="00FB14C5">
        <w:rPr>
          <w:rFonts w:ascii="Times New Roman" w:eastAsia="Times New Roman" w:hAnsi="Times New Roman" w:cs="Times New Roman"/>
          <w:color w:val="000000"/>
          <w:sz w:val="24"/>
          <w:szCs w:val="24"/>
          <w:lang w:eastAsia="ru-RU"/>
        </w:rPr>
        <w:t xml:space="preserve"> трёх этапов:</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xml:space="preserve">    </w:t>
      </w:r>
      <w:r w:rsidRPr="004F5126">
        <w:rPr>
          <w:rFonts w:ascii="Times New Roman" w:eastAsia="Times New Roman" w:hAnsi="Times New Roman" w:cs="Times New Roman"/>
          <w:color w:val="000000"/>
          <w:sz w:val="24"/>
          <w:szCs w:val="24"/>
          <w:lang w:val="ru-RU" w:eastAsia="ru-RU"/>
        </w:rPr>
        <w:t>1)</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этап формирования первых форм слов (1 год 10 мес. – 2 года 1 мес.);</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2)</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этап использования </w:t>
      </w:r>
      <w:proofErr w:type="spellStart"/>
      <w:r w:rsidRPr="004F5126">
        <w:rPr>
          <w:rFonts w:ascii="Times New Roman" w:eastAsia="Times New Roman" w:hAnsi="Times New Roman" w:cs="Times New Roman"/>
          <w:color w:val="000000"/>
          <w:sz w:val="24"/>
          <w:szCs w:val="24"/>
          <w:lang w:val="ru-RU" w:eastAsia="ru-RU"/>
        </w:rPr>
        <w:t>флексийной</w:t>
      </w:r>
      <w:proofErr w:type="spellEnd"/>
      <w:r w:rsidRPr="004F5126">
        <w:rPr>
          <w:rFonts w:ascii="Times New Roman" w:eastAsia="Times New Roman" w:hAnsi="Times New Roman" w:cs="Times New Roman"/>
          <w:color w:val="000000"/>
          <w:sz w:val="24"/>
          <w:szCs w:val="24"/>
          <w:lang w:val="ru-RU" w:eastAsia="ru-RU"/>
        </w:rPr>
        <w:t xml:space="preserve"> системы языка для выражения синтаксических связей слов (2 года 1 мес. – 2 года 6 мес.);</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3)</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этап усвоения служебных слов для выражения синтаксических отношений (2 года 6 мес. – 3 года).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Первый этап ІІ периода характеризуется появлением первых форм слов. На этом этапе формирования грамматического строя речи дети начинают замечать различную связь между словами в предложении. В отличие от предыдущего этапа, на котором все слова использовались в одинаковой, неизменяющейся форме, на этом этапе ребёнок начинает использовать в речи различные формы одного и того же слова.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Первыми грамматическими формами существительных являются следующие: формы именительного падежа единственного и множественного числа с окончаниями </w:t>
      </w:r>
      <w:proofErr w:type="gramStart"/>
      <w:r w:rsidRPr="004F5126">
        <w:rPr>
          <w:rFonts w:ascii="Times New Roman" w:eastAsia="Times New Roman" w:hAnsi="Times New Roman" w:cs="Times New Roman"/>
          <w:color w:val="000000"/>
          <w:sz w:val="24"/>
          <w:szCs w:val="24"/>
          <w:lang w:val="ru-RU" w:eastAsia="ru-RU"/>
        </w:rPr>
        <w:t>-</w:t>
      </w:r>
      <w:proofErr w:type="spellStart"/>
      <w:r w:rsidRPr="004F5126">
        <w:rPr>
          <w:rFonts w:ascii="Times New Roman" w:eastAsia="Times New Roman" w:hAnsi="Times New Roman" w:cs="Times New Roman"/>
          <w:color w:val="000000"/>
          <w:sz w:val="24"/>
          <w:szCs w:val="24"/>
          <w:lang w:val="ru-RU" w:eastAsia="ru-RU"/>
        </w:rPr>
        <w:t>ы</w:t>
      </w:r>
      <w:proofErr w:type="spellEnd"/>
      <w:proofErr w:type="gramEnd"/>
      <w:r w:rsidRPr="004F5126">
        <w:rPr>
          <w:rFonts w:ascii="Times New Roman" w:eastAsia="Times New Roman" w:hAnsi="Times New Roman" w:cs="Times New Roman"/>
          <w:color w:val="000000"/>
          <w:sz w:val="24"/>
          <w:szCs w:val="24"/>
          <w:lang w:val="ru-RU" w:eastAsia="ru-RU"/>
        </w:rPr>
        <w:t>, -и (фонетически всегда –и по причине смягчения согласных), формы винительного падежа с окончанием -у (кису, куклу), иногда появляются формы родительного падежа с окончанием -</w:t>
      </w:r>
      <w:proofErr w:type="spellStart"/>
      <w:r w:rsidRPr="004F5126">
        <w:rPr>
          <w:rFonts w:ascii="Times New Roman" w:eastAsia="Times New Roman" w:hAnsi="Times New Roman" w:cs="Times New Roman"/>
          <w:color w:val="000000"/>
          <w:sz w:val="24"/>
          <w:szCs w:val="24"/>
          <w:lang w:val="ru-RU" w:eastAsia="ru-RU"/>
        </w:rPr>
        <w:t>ы</w:t>
      </w:r>
      <w:proofErr w:type="spellEnd"/>
      <w:r w:rsidRPr="004F5126">
        <w:rPr>
          <w:rFonts w:ascii="Times New Roman" w:eastAsia="Times New Roman" w:hAnsi="Times New Roman" w:cs="Times New Roman"/>
          <w:color w:val="000000"/>
          <w:sz w:val="24"/>
          <w:szCs w:val="24"/>
          <w:lang w:val="ru-RU" w:eastAsia="ru-RU"/>
        </w:rPr>
        <w:t xml:space="preserve"> (нет кисы), окончание -е для обозначения места, при этом предлог не употребляется (толе вместо на столе).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Первыми грамматическими формами глаголов являются: повелительное наклонение 2-го лица единственного числа (иди, неси, дай), формы 3-го лица единственного числа настоящего времени, без чередования в основе (сидит, спит), возвратные и невозвратные глаголы.</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К двум годам появляются прилагательные, чаще всего в форме именительного падежа мужского или женского рода, но без согласования с существительными.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Таким образом, в речи ребёнка начинают появляться первые грамматические отношения между словами: согласование существительных в именительном падеже единственного числа с глаголом изъявительного наклонения (</w:t>
      </w:r>
      <w:proofErr w:type="spellStart"/>
      <w:r w:rsidRPr="004F5126">
        <w:rPr>
          <w:rFonts w:ascii="Times New Roman" w:eastAsia="Times New Roman" w:hAnsi="Times New Roman" w:cs="Times New Roman"/>
          <w:color w:val="000000"/>
          <w:sz w:val="24"/>
          <w:szCs w:val="24"/>
          <w:lang w:val="ru-RU" w:eastAsia="ru-RU"/>
        </w:rPr>
        <w:t>матик</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игает</w:t>
      </w:r>
      <w:proofErr w:type="spellEnd"/>
      <w:r w:rsidRPr="004F5126">
        <w:rPr>
          <w:rFonts w:ascii="Times New Roman" w:eastAsia="Times New Roman" w:hAnsi="Times New Roman" w:cs="Times New Roman"/>
          <w:color w:val="000000"/>
          <w:sz w:val="24"/>
          <w:szCs w:val="24"/>
          <w:lang w:val="ru-RU" w:eastAsia="ru-RU"/>
        </w:rPr>
        <w:t xml:space="preserve"> – "мальчик </w:t>
      </w:r>
      <w:r w:rsidRPr="004F5126">
        <w:rPr>
          <w:rFonts w:ascii="Times New Roman" w:eastAsia="Times New Roman" w:hAnsi="Times New Roman" w:cs="Times New Roman"/>
          <w:color w:val="000000"/>
          <w:sz w:val="24"/>
          <w:szCs w:val="24"/>
          <w:lang w:val="ru-RU" w:eastAsia="ru-RU"/>
        </w:rPr>
        <w:lastRenderedPageBreak/>
        <w:t xml:space="preserve">играет"), некоторые формы управления глаголом (дай кису). Однако в речи ребёнка имеется большое число </w:t>
      </w:r>
      <w:proofErr w:type="spellStart"/>
      <w:r w:rsidRPr="004F5126">
        <w:rPr>
          <w:rFonts w:ascii="Times New Roman" w:eastAsia="Times New Roman" w:hAnsi="Times New Roman" w:cs="Times New Roman"/>
          <w:color w:val="000000"/>
          <w:sz w:val="24"/>
          <w:szCs w:val="24"/>
          <w:lang w:val="ru-RU" w:eastAsia="ru-RU"/>
        </w:rPr>
        <w:t>аграмматизмов</w:t>
      </w:r>
      <w:proofErr w:type="spellEnd"/>
      <w:r w:rsidRPr="004F5126">
        <w:rPr>
          <w:rFonts w:ascii="Times New Roman" w:eastAsia="Times New Roman" w:hAnsi="Times New Roman" w:cs="Times New Roman"/>
          <w:color w:val="000000"/>
          <w:sz w:val="24"/>
          <w:szCs w:val="24"/>
          <w:lang w:val="ru-RU" w:eastAsia="ru-RU"/>
        </w:rPr>
        <w:t>.</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На этом этапе отмечается расширение структуры предложения до 3-4 слов (Таня </w:t>
      </w:r>
      <w:proofErr w:type="spellStart"/>
      <w:r w:rsidRPr="004F5126">
        <w:rPr>
          <w:rFonts w:ascii="Times New Roman" w:eastAsia="Times New Roman" w:hAnsi="Times New Roman" w:cs="Times New Roman"/>
          <w:color w:val="000000"/>
          <w:sz w:val="24"/>
          <w:szCs w:val="24"/>
          <w:lang w:val="ru-RU" w:eastAsia="ru-RU"/>
        </w:rPr>
        <w:t>игает</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кука</w:t>
      </w:r>
      <w:proofErr w:type="spellEnd"/>
      <w:r w:rsidRPr="004F5126">
        <w:rPr>
          <w:rFonts w:ascii="Times New Roman" w:eastAsia="Times New Roman" w:hAnsi="Times New Roman" w:cs="Times New Roman"/>
          <w:color w:val="000000"/>
          <w:sz w:val="24"/>
          <w:szCs w:val="24"/>
          <w:lang w:val="ru-RU" w:eastAsia="ru-RU"/>
        </w:rPr>
        <w:t xml:space="preserve"> – "Таня играет с куклой").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К двум годам жизни словарь ребенка содержит около 300 слов, где каждое слово соотносится с конкретным предметом или действием. На данном этапе пассивный словарь больше активного, ребенок хорошо понимает обращенную речь и выполняет инструкции взрослого.</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Второй этап ІІ периода – этап использования системы флексий для выражения связей слов(2 года 1 мес. – 2 года 6 мес.). На этом этапе в детской речи встречается ещё много грамматических неточностей. Одни флексии заменяются другими, но в пределах одного грамматического значения.</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Среди грамматических форм существительных усваиваются беспредложные формы косвенных падежей: винительного, родительного, творительного.</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В речи детей наблюдается дифференциация единственного и множественного числа глаголов изъявительного наклонения, усваивается изменение по лицам (кроме 2-го лица множественного числа), разграничиваются формы настоящего и прошедшего времени, однако в прошедшем времени ещё смешиваются формы мужского, женского и среднего рода.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Словоизменение прилагательных ещё не усвоено. В речи детей наблюдается как правильное, так и неправильное согласование прилагательного с существительным. Во множественном числе прилагательные правильно употребляются лишь в именительном падеже. В ряде случаев прилагательные употребляются после существительных.</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Личные местоимения уже усвоены.</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proofErr w:type="gramStart"/>
      <w:r w:rsidRPr="004F5126">
        <w:rPr>
          <w:rFonts w:ascii="Times New Roman" w:eastAsia="Times New Roman" w:hAnsi="Times New Roman" w:cs="Times New Roman"/>
          <w:color w:val="000000"/>
          <w:sz w:val="24"/>
          <w:szCs w:val="24"/>
          <w:lang w:val="ru-RU" w:eastAsia="ru-RU"/>
        </w:rPr>
        <w:t>В устной речи детей на этом этапе появляются некоторые семантически простые предлоги: в, на, у, с, но их употребление не всегда соответствует языковой норме, наблюдаются замены предлогов, смешение окончаний.</w:t>
      </w:r>
      <w:proofErr w:type="gramEnd"/>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Происходит расширение и усложнение структуры предложения до 5-8 слов, появляются сложные предложения, сначала бессоюзные, затем сложносочинённые предложения с союзами.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Третий этап ІІ периода – этап усвоения служебных слов для выражения синтаксических отношений (от 2 лет 6 мес. до 3 лет). Характерной особенностью нормального речевого развития является то, что усвоение предлогов происходит лишь после усвоения наиболее функциональных грамматических элементов языка – флексий.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На начальных этапах речевого развития в детской речи отсутствуют предлоги ("на столе" – толе). Но этот период непродолжителен. Научившись выделять и использовать флексию, ребёнок затем вводит в эту конструкцию и недостающий третий элемент – предлог, выражая лексико-грамматическое значение с помощью предлога и флексии. На этом этапе</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ребёнок правильно употребляет простые предлоги и многие союзы, но при употреблении более сложных предлогов (</w:t>
      </w:r>
      <w:proofErr w:type="gramStart"/>
      <w:r w:rsidRPr="004F5126">
        <w:rPr>
          <w:rFonts w:ascii="Times New Roman" w:eastAsia="Times New Roman" w:hAnsi="Times New Roman" w:cs="Times New Roman"/>
          <w:color w:val="000000"/>
          <w:sz w:val="24"/>
          <w:szCs w:val="24"/>
          <w:lang w:val="ru-RU" w:eastAsia="ru-RU"/>
        </w:rPr>
        <w:t>из-за</w:t>
      </w:r>
      <w:proofErr w:type="gramEnd"/>
      <w:r w:rsidRPr="004F5126">
        <w:rPr>
          <w:rFonts w:ascii="Times New Roman" w:eastAsia="Times New Roman" w:hAnsi="Times New Roman" w:cs="Times New Roman"/>
          <w:color w:val="000000"/>
          <w:sz w:val="24"/>
          <w:szCs w:val="24"/>
          <w:lang w:val="ru-RU" w:eastAsia="ru-RU"/>
        </w:rPr>
        <w:t xml:space="preserve">, из-под) наблюдаются </w:t>
      </w:r>
      <w:proofErr w:type="spellStart"/>
      <w:r w:rsidRPr="004F5126">
        <w:rPr>
          <w:rFonts w:ascii="Times New Roman" w:eastAsia="Times New Roman" w:hAnsi="Times New Roman" w:cs="Times New Roman"/>
          <w:color w:val="000000"/>
          <w:sz w:val="24"/>
          <w:szCs w:val="24"/>
          <w:lang w:val="ru-RU" w:eastAsia="ru-RU"/>
        </w:rPr>
        <w:t>аграмматизмы</w:t>
      </w:r>
      <w:proofErr w:type="spellEnd"/>
      <w:r w:rsidRPr="004F5126">
        <w:rPr>
          <w:rFonts w:ascii="Times New Roman" w:eastAsia="Times New Roman" w:hAnsi="Times New Roman" w:cs="Times New Roman"/>
          <w:color w:val="000000"/>
          <w:sz w:val="24"/>
          <w:szCs w:val="24"/>
          <w:lang w:val="ru-RU" w:eastAsia="ru-RU"/>
        </w:rPr>
        <w:t>.</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Продолжается усвоение более частных правил словоизменения, в том числе дифференциация морфологической системы склонения существительных: усвоение окончаний множественного числа </w:t>
      </w:r>
      <w:proofErr w:type="gramStart"/>
      <w:r w:rsidRPr="004F5126">
        <w:rPr>
          <w:rFonts w:ascii="Times New Roman" w:eastAsia="Times New Roman" w:hAnsi="Times New Roman" w:cs="Times New Roman"/>
          <w:color w:val="000000"/>
          <w:sz w:val="24"/>
          <w:szCs w:val="24"/>
          <w:lang w:val="ru-RU" w:eastAsia="ru-RU"/>
        </w:rPr>
        <w:t>-</w:t>
      </w:r>
      <w:proofErr w:type="spellStart"/>
      <w:r w:rsidRPr="004F5126">
        <w:rPr>
          <w:rFonts w:ascii="Times New Roman" w:eastAsia="Times New Roman" w:hAnsi="Times New Roman" w:cs="Times New Roman"/>
          <w:color w:val="000000"/>
          <w:sz w:val="24"/>
          <w:szCs w:val="24"/>
          <w:lang w:val="ru-RU" w:eastAsia="ru-RU"/>
        </w:rPr>
        <w:t>о</w:t>
      </w:r>
      <w:proofErr w:type="gramEnd"/>
      <w:r w:rsidRPr="004F5126">
        <w:rPr>
          <w:rFonts w:ascii="Times New Roman" w:eastAsia="Times New Roman" w:hAnsi="Times New Roman" w:cs="Times New Roman"/>
          <w:color w:val="000000"/>
          <w:sz w:val="24"/>
          <w:szCs w:val="24"/>
          <w:lang w:val="ru-RU" w:eastAsia="ru-RU"/>
        </w:rPr>
        <w:t>в</w:t>
      </w:r>
      <w:proofErr w:type="spellEnd"/>
      <w:r w:rsidRPr="004F5126">
        <w:rPr>
          <w:rFonts w:ascii="Times New Roman" w:eastAsia="Times New Roman" w:hAnsi="Times New Roman" w:cs="Times New Roman"/>
          <w:color w:val="000000"/>
          <w:sz w:val="24"/>
          <w:szCs w:val="24"/>
          <w:lang w:val="ru-RU" w:eastAsia="ru-RU"/>
        </w:rPr>
        <w:t>, -</w:t>
      </w:r>
      <w:proofErr w:type="spellStart"/>
      <w:r w:rsidRPr="004F5126">
        <w:rPr>
          <w:rFonts w:ascii="Times New Roman" w:eastAsia="Times New Roman" w:hAnsi="Times New Roman" w:cs="Times New Roman"/>
          <w:color w:val="000000"/>
          <w:sz w:val="24"/>
          <w:szCs w:val="24"/>
          <w:lang w:val="ru-RU" w:eastAsia="ru-RU"/>
        </w:rPr>
        <w:t>ами</w:t>
      </w:r>
      <w:proofErr w:type="spellEnd"/>
      <w:r w:rsidRPr="004F5126">
        <w:rPr>
          <w:rFonts w:ascii="Times New Roman" w:eastAsia="Times New Roman" w:hAnsi="Times New Roman" w:cs="Times New Roman"/>
          <w:color w:val="000000"/>
          <w:sz w:val="24"/>
          <w:szCs w:val="24"/>
          <w:lang w:val="ru-RU" w:eastAsia="ru-RU"/>
        </w:rPr>
        <w:t>, -ах, падежных окончаний именительного падежа множественного числа -а, -</w:t>
      </w:r>
      <w:r w:rsidRPr="00FB14C5">
        <w:rPr>
          <w:rFonts w:ascii="Times New Roman" w:eastAsia="Times New Roman" w:hAnsi="Times New Roman" w:cs="Times New Roman"/>
          <w:color w:val="000000"/>
          <w:sz w:val="24"/>
          <w:szCs w:val="24"/>
          <w:lang w:eastAsia="ru-RU"/>
        </w:rPr>
        <w:t>j</w:t>
      </w:r>
      <w:r w:rsidRPr="004F5126">
        <w:rPr>
          <w:rFonts w:ascii="Times New Roman" w:eastAsia="Times New Roman" w:hAnsi="Times New Roman" w:cs="Times New Roman"/>
          <w:color w:val="000000"/>
          <w:sz w:val="24"/>
          <w:szCs w:val="24"/>
          <w:lang w:val="ru-RU" w:eastAsia="ru-RU"/>
        </w:rPr>
        <w:t>а (рога, стулья).</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lastRenderedPageBreak/>
        <w:t>На этом этапе закрепляется согласование прилагательных с существительными в косвенных падежах.</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В речи детей на этом этапе происходит дальнейшее развитие сложносочиненного и сложноподчинённого предложений, усваиваются многие служебные слова.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Таким образом, в основном усваиваются многие грамматические формы. Однако в полной мере морфологическая система языка ещё не усвоена.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К трём годам в словаре ребёнка насчитывается более 1000 слов.</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Формируются слова-обобщения. Уточняются значения слов. Объем словаря увеличивается за счет обогащения жизненного опыта ребенка, общения с окружающими взрослыми.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ІІІ период - период дальнейшего усвоения морфологической системы (от 3 до 7 лет).</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К четырем годам словарный запас возрастает до 1600-1900 слов. На данном этапе формируется глагольное управление. Появляются сложные предлоги: </w:t>
      </w:r>
      <w:proofErr w:type="gramStart"/>
      <w:r w:rsidRPr="004F5126">
        <w:rPr>
          <w:rFonts w:ascii="Times New Roman" w:eastAsia="Times New Roman" w:hAnsi="Times New Roman" w:cs="Times New Roman"/>
          <w:color w:val="000000"/>
          <w:sz w:val="24"/>
          <w:szCs w:val="24"/>
          <w:lang w:val="ru-RU" w:eastAsia="ru-RU"/>
        </w:rPr>
        <w:t>из-за</w:t>
      </w:r>
      <w:proofErr w:type="gramEnd"/>
      <w:r w:rsidRPr="004F5126">
        <w:rPr>
          <w:rFonts w:ascii="Times New Roman" w:eastAsia="Times New Roman" w:hAnsi="Times New Roman" w:cs="Times New Roman"/>
          <w:color w:val="000000"/>
          <w:sz w:val="24"/>
          <w:szCs w:val="24"/>
          <w:lang w:val="ru-RU" w:eastAsia="ru-RU"/>
        </w:rPr>
        <w:t xml:space="preserve">, из-под. Закрепляется согласование прилагательного с существительным. Предложение становится более распространенным, появляются сложносочиненные и сложноподчиненные предложения с союзами: чтобы, потому что, </w:t>
      </w:r>
      <w:proofErr w:type="gramStart"/>
      <w:r w:rsidRPr="004F5126">
        <w:rPr>
          <w:rFonts w:ascii="Times New Roman" w:eastAsia="Times New Roman" w:hAnsi="Times New Roman" w:cs="Times New Roman"/>
          <w:color w:val="000000"/>
          <w:sz w:val="24"/>
          <w:szCs w:val="24"/>
          <w:lang w:val="ru-RU" w:eastAsia="ru-RU"/>
        </w:rPr>
        <w:t>который</w:t>
      </w:r>
      <w:proofErr w:type="gramEnd"/>
      <w:r w:rsidRPr="004F5126">
        <w:rPr>
          <w:rFonts w:ascii="Times New Roman" w:eastAsia="Times New Roman" w:hAnsi="Times New Roman" w:cs="Times New Roman"/>
          <w:color w:val="000000"/>
          <w:sz w:val="24"/>
          <w:szCs w:val="24"/>
          <w:lang w:val="ru-RU" w:eastAsia="ru-RU"/>
        </w:rPr>
        <w:t>. В речи детей до 4 лет иногда ещё встречаются случаи неподвижного ударения при словоизменении (на коне), тенденции унификации основы (пени – "пни", лёвы – львы). После 4 лет такого рода окказионализмы исчезают из детской речи, остаются лишь нарушения чередования в основах глаголов (</w:t>
      </w:r>
      <w:proofErr w:type="spellStart"/>
      <w:r w:rsidRPr="004F5126">
        <w:rPr>
          <w:rFonts w:ascii="Times New Roman" w:eastAsia="Times New Roman" w:hAnsi="Times New Roman" w:cs="Times New Roman"/>
          <w:color w:val="000000"/>
          <w:sz w:val="24"/>
          <w:szCs w:val="24"/>
          <w:lang w:val="ru-RU" w:eastAsia="ru-RU"/>
        </w:rPr>
        <w:t>заплатю</w:t>
      </w:r>
      <w:proofErr w:type="spellEnd"/>
      <w:r w:rsidRPr="004F5126">
        <w:rPr>
          <w:rFonts w:ascii="Times New Roman" w:eastAsia="Times New Roman" w:hAnsi="Times New Roman" w:cs="Times New Roman"/>
          <w:color w:val="000000"/>
          <w:sz w:val="24"/>
          <w:szCs w:val="24"/>
          <w:lang w:val="ru-RU" w:eastAsia="ru-RU"/>
        </w:rPr>
        <w:t xml:space="preserve"> вместо "заплачу"). Усваивается согласование прилагательного с существительным в косвенных падежах, глагольное управление.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К пяти годам словарь детей состоит из 2200 слов. При нормальном развитии речи дети к пяти годам овладевают всеми типами склонения существительных, то есть правильно употребляют существительные, прилагательные во всех падежах единственного и множественного числа. Отдельные трудности, которые встречаются у детей, касаются редко употребляемых существительных в родительном и именительном падежах множественного числа (</w:t>
      </w:r>
      <w:proofErr w:type="spellStart"/>
      <w:r w:rsidRPr="004F5126">
        <w:rPr>
          <w:rFonts w:ascii="Times New Roman" w:eastAsia="Times New Roman" w:hAnsi="Times New Roman" w:cs="Times New Roman"/>
          <w:color w:val="000000"/>
          <w:sz w:val="24"/>
          <w:szCs w:val="24"/>
          <w:lang w:val="ru-RU" w:eastAsia="ru-RU"/>
        </w:rPr>
        <w:t>стулы</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деревы</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деревов</w:t>
      </w:r>
      <w:proofErr w:type="spellEnd"/>
      <w:r w:rsidRPr="004F5126">
        <w:rPr>
          <w:rFonts w:ascii="Times New Roman" w:eastAsia="Times New Roman" w:hAnsi="Times New Roman" w:cs="Times New Roman"/>
          <w:color w:val="000000"/>
          <w:sz w:val="24"/>
          <w:szCs w:val="24"/>
          <w:lang w:val="ru-RU" w:eastAsia="ru-RU"/>
        </w:rPr>
        <w:t>). Они усваивают основные формы согласования слов: существительные с прилагательными трех родов, существительные с числительными в именительном падеже.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На шестом году жизни дети овладевают </w:t>
      </w:r>
      <w:proofErr w:type="spellStart"/>
      <w:r w:rsidRPr="004F5126">
        <w:rPr>
          <w:rFonts w:ascii="Times New Roman" w:eastAsia="Times New Roman" w:hAnsi="Times New Roman" w:cs="Times New Roman"/>
          <w:color w:val="000000"/>
          <w:sz w:val="24"/>
          <w:szCs w:val="24"/>
          <w:lang w:val="ru-RU" w:eastAsia="ru-RU"/>
        </w:rPr>
        <w:t>лексико-грамматическимим</w:t>
      </w:r>
      <w:proofErr w:type="spellEnd"/>
      <w:r w:rsidRPr="004F5126">
        <w:rPr>
          <w:rFonts w:ascii="Times New Roman" w:eastAsia="Times New Roman" w:hAnsi="Times New Roman" w:cs="Times New Roman"/>
          <w:color w:val="000000"/>
          <w:sz w:val="24"/>
          <w:szCs w:val="24"/>
          <w:lang w:val="ru-RU" w:eastAsia="ru-RU"/>
        </w:rPr>
        <w:t xml:space="preserve"> конструкциями и пользуются ими достаточно свободно. Они реже допускают ошибки в согласовании слов, в падежных окончаниях существительных и прилагательных, часто правильно употребляют родительный падеж существительных во множественном числе.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Таким образом, к моменту поступления в школу, дети имеют довольно разнообразный словарь и в достаточной мере владеют грамматическим строем родного языка.</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b/>
          <w:bCs/>
          <w:color w:val="000000"/>
          <w:sz w:val="24"/>
          <w:szCs w:val="24"/>
          <w:lang w:val="ru-RU" w:eastAsia="ru-RU"/>
        </w:rPr>
        <w:t xml:space="preserve">2.Причины возникновения </w:t>
      </w:r>
      <w:proofErr w:type="spellStart"/>
      <w:r w:rsidRPr="00FB14C5">
        <w:rPr>
          <w:rFonts w:ascii="Times New Roman" w:eastAsia="Times New Roman" w:hAnsi="Times New Roman" w:cs="Times New Roman"/>
          <w:b/>
          <w:bCs/>
          <w:color w:val="000000"/>
          <w:sz w:val="24"/>
          <w:szCs w:val="24"/>
          <w:lang w:val="ru-RU" w:eastAsia="ru-RU"/>
        </w:rPr>
        <w:t>аграмматизмов</w:t>
      </w:r>
      <w:proofErr w:type="spellEnd"/>
      <w:r w:rsidRPr="00FB14C5">
        <w:rPr>
          <w:rFonts w:ascii="Times New Roman" w:eastAsia="Times New Roman" w:hAnsi="Times New Roman" w:cs="Times New Roman"/>
          <w:b/>
          <w:bCs/>
          <w:color w:val="000000"/>
          <w:sz w:val="24"/>
          <w:szCs w:val="24"/>
          <w:lang w:val="ru-RU" w:eastAsia="ru-RU"/>
        </w:rPr>
        <w:t xml:space="preserve"> у детей.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w:t>
      </w:r>
      <w:r w:rsidRPr="00FB14C5">
        <w:rPr>
          <w:rFonts w:ascii="Times New Roman" w:eastAsia="Times New Roman" w:hAnsi="Times New Roman" w:cs="Times New Roman"/>
          <w:color w:val="000000"/>
          <w:sz w:val="24"/>
          <w:szCs w:val="24"/>
          <w:lang w:eastAsia="ru-RU"/>
        </w:rPr>
        <w:t> </w:t>
      </w:r>
      <w:proofErr w:type="spellStart"/>
      <w:r w:rsidRPr="004F5126">
        <w:rPr>
          <w:rFonts w:ascii="Times New Roman" w:eastAsia="Times New Roman" w:hAnsi="Times New Roman" w:cs="Times New Roman"/>
          <w:color w:val="000000"/>
          <w:sz w:val="24"/>
          <w:szCs w:val="24"/>
          <w:lang w:val="ru-RU" w:eastAsia="ru-RU"/>
        </w:rPr>
        <w:t>Аграмматизмы</w:t>
      </w:r>
      <w:proofErr w:type="spellEnd"/>
      <w:r w:rsidRPr="004F5126">
        <w:rPr>
          <w:rFonts w:ascii="Times New Roman" w:eastAsia="Times New Roman" w:hAnsi="Times New Roman" w:cs="Times New Roman"/>
          <w:color w:val="000000"/>
          <w:sz w:val="24"/>
          <w:szCs w:val="24"/>
          <w:lang w:val="ru-RU" w:eastAsia="ru-RU"/>
        </w:rPr>
        <w:t xml:space="preserve"> в детской речи – естественное явление. Они имеют свою динамику, диалектику возникновения и изживания. Возникают они в результате сложноорганизованной работы развивающегося сознания по обобщению и анализу фактов воспринимаемой и собственной речи, активной поисковой деятельности, экспериментирования со словом, а в дальнейшем – и элементарного осознания отдельных фактов грамматики, что приводит к освоению грамматического строя языка.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А.Г.Арушанова</w:t>
      </w:r>
      <w:proofErr w:type="spellEnd"/>
      <w:r w:rsidRPr="004F5126">
        <w:rPr>
          <w:rFonts w:ascii="Times New Roman" w:eastAsia="Times New Roman" w:hAnsi="Times New Roman" w:cs="Times New Roman"/>
          <w:color w:val="000000"/>
          <w:sz w:val="24"/>
          <w:szCs w:val="24"/>
          <w:lang w:val="ru-RU" w:eastAsia="ru-RU"/>
        </w:rPr>
        <w:t xml:space="preserve"> отмечала, что при благополучном речевом развитии на пятом году жизни у ребёнка происходит взрыв словотворчества. Это проявляется в активном </w:t>
      </w:r>
      <w:r w:rsidRPr="004F5126">
        <w:rPr>
          <w:rFonts w:ascii="Times New Roman" w:eastAsia="Times New Roman" w:hAnsi="Times New Roman" w:cs="Times New Roman"/>
          <w:color w:val="000000"/>
          <w:sz w:val="24"/>
          <w:szCs w:val="24"/>
          <w:lang w:val="ru-RU" w:eastAsia="ru-RU"/>
        </w:rPr>
        <w:lastRenderedPageBreak/>
        <w:t xml:space="preserve">экспериментировании со словом (шкаф </w:t>
      </w:r>
      <w:proofErr w:type="spellStart"/>
      <w:r w:rsidRPr="004F5126">
        <w:rPr>
          <w:rFonts w:ascii="Times New Roman" w:eastAsia="Times New Roman" w:hAnsi="Times New Roman" w:cs="Times New Roman"/>
          <w:color w:val="000000"/>
          <w:sz w:val="24"/>
          <w:szCs w:val="24"/>
          <w:lang w:val="ru-RU" w:eastAsia="ru-RU"/>
        </w:rPr>
        <w:t>книжечный</w:t>
      </w:r>
      <w:proofErr w:type="spellEnd"/>
      <w:r w:rsidRPr="004F5126">
        <w:rPr>
          <w:rFonts w:ascii="Times New Roman" w:eastAsia="Times New Roman" w:hAnsi="Times New Roman" w:cs="Times New Roman"/>
          <w:color w:val="000000"/>
          <w:sz w:val="24"/>
          <w:szCs w:val="24"/>
          <w:lang w:val="ru-RU" w:eastAsia="ru-RU"/>
        </w:rPr>
        <w:t xml:space="preserve">, одёжный, шубный, </w:t>
      </w:r>
      <w:proofErr w:type="spellStart"/>
      <w:r w:rsidRPr="004F5126">
        <w:rPr>
          <w:rFonts w:ascii="Times New Roman" w:eastAsia="Times New Roman" w:hAnsi="Times New Roman" w:cs="Times New Roman"/>
          <w:color w:val="000000"/>
          <w:sz w:val="24"/>
          <w:szCs w:val="24"/>
          <w:lang w:val="ru-RU" w:eastAsia="ru-RU"/>
        </w:rPr>
        <w:t>мама-поросиха</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сынок-слонёнчик</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волчёнки</w:t>
      </w:r>
      <w:proofErr w:type="spellEnd"/>
      <w:r w:rsidRPr="004F5126">
        <w:rPr>
          <w:rFonts w:ascii="Times New Roman" w:eastAsia="Times New Roman" w:hAnsi="Times New Roman" w:cs="Times New Roman"/>
          <w:color w:val="000000"/>
          <w:sz w:val="24"/>
          <w:szCs w:val="24"/>
          <w:lang w:val="ru-RU" w:eastAsia="ru-RU"/>
        </w:rPr>
        <w:t xml:space="preserve">). Здесь задача педагога состоит в том, чтобы поддержать эту природную активность ребёнка, его смелые эксперименты со словом. Без собственной познавательной активности ребёнок никогда не станет хозяином своего слова. </w:t>
      </w:r>
      <w:r w:rsidRPr="00FB14C5">
        <w:rPr>
          <w:rFonts w:ascii="Times New Roman" w:eastAsia="Times New Roman" w:hAnsi="Times New Roman" w:cs="Times New Roman"/>
          <w:color w:val="000000"/>
          <w:sz w:val="24"/>
          <w:szCs w:val="24"/>
          <w:lang w:eastAsia="ru-RU"/>
        </w:rPr>
        <w:t>  </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Но не всегда речь ребёнка развивается благополучно. Иногда ребёнок поражает нас частыми и устойчивыми грамматическими ошибками, с большим трудом овладевает грамматическим строем языка, что сопровождается и другими недостатками в развитии речи ребёнка. </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Это нарушение впервые было установлено Р. Е. Левиной и определено как общее недоразвитие речи.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Общее недоразвитие речи – различные сложные речевые расстройства, при которых у детей нарушено формирование всех компонентов речевой системы при нормальном слухе и интеллекте.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w:t>
      </w:r>
      <w:proofErr w:type="gramStart"/>
      <w:r w:rsidRPr="004F5126">
        <w:rPr>
          <w:rFonts w:ascii="Times New Roman" w:eastAsia="Times New Roman" w:hAnsi="Times New Roman" w:cs="Times New Roman"/>
          <w:color w:val="000000"/>
          <w:sz w:val="24"/>
          <w:szCs w:val="24"/>
          <w:lang w:val="ru-RU" w:eastAsia="ru-RU"/>
        </w:rPr>
        <w:t>Причиной общего недоразвития речи могут служить различные неблагоприятные воздействия, как во внутриутробном периоде развития, так и во время родов, а также в первые годы жизни ребенка, которые могут повлечь за собой повреждения или недоразвитие мозга ребёнка (инфекции или интоксикации матери во время беременности, токсикозы, родовая травма, асфиксия, несовместимость крови матери и плода по резус-фактору или групповой принадлежности крови, заболевания центральной</w:t>
      </w:r>
      <w:proofErr w:type="gramEnd"/>
      <w:r w:rsidRPr="004F5126">
        <w:rPr>
          <w:rFonts w:ascii="Times New Roman" w:eastAsia="Times New Roman" w:hAnsi="Times New Roman" w:cs="Times New Roman"/>
          <w:color w:val="000000"/>
          <w:sz w:val="24"/>
          <w:szCs w:val="24"/>
          <w:lang w:val="ru-RU" w:eastAsia="ru-RU"/>
        </w:rPr>
        <w:t xml:space="preserve"> нервной системы (</w:t>
      </w:r>
      <w:proofErr w:type="spellStart"/>
      <w:r w:rsidRPr="004F5126">
        <w:rPr>
          <w:rFonts w:ascii="Times New Roman" w:eastAsia="Times New Roman" w:hAnsi="Times New Roman" w:cs="Times New Roman"/>
          <w:color w:val="000000"/>
          <w:sz w:val="24"/>
          <w:szCs w:val="24"/>
          <w:lang w:val="ru-RU" w:eastAsia="ru-RU"/>
        </w:rPr>
        <w:t>нейроинфекции</w:t>
      </w:r>
      <w:proofErr w:type="spellEnd"/>
      <w:r w:rsidRPr="004F5126">
        <w:rPr>
          <w:rFonts w:ascii="Times New Roman" w:eastAsia="Times New Roman" w:hAnsi="Times New Roman" w:cs="Times New Roman"/>
          <w:color w:val="000000"/>
          <w:sz w:val="24"/>
          <w:szCs w:val="24"/>
          <w:lang w:val="ru-RU" w:eastAsia="ru-RU"/>
        </w:rPr>
        <w:t xml:space="preserve">) и травмы мозга </w:t>
      </w:r>
      <w:proofErr w:type="gramStart"/>
      <w:r w:rsidRPr="004F5126">
        <w:rPr>
          <w:rFonts w:ascii="Times New Roman" w:eastAsia="Times New Roman" w:hAnsi="Times New Roman" w:cs="Times New Roman"/>
          <w:color w:val="000000"/>
          <w:sz w:val="24"/>
          <w:szCs w:val="24"/>
          <w:lang w:val="ru-RU" w:eastAsia="ru-RU"/>
        </w:rPr>
        <w:t>в первые</w:t>
      </w:r>
      <w:proofErr w:type="gramEnd"/>
      <w:r w:rsidRPr="004F5126">
        <w:rPr>
          <w:rFonts w:ascii="Times New Roman" w:eastAsia="Times New Roman" w:hAnsi="Times New Roman" w:cs="Times New Roman"/>
          <w:color w:val="000000"/>
          <w:sz w:val="24"/>
          <w:szCs w:val="24"/>
          <w:lang w:val="ru-RU" w:eastAsia="ru-RU"/>
        </w:rPr>
        <w:t xml:space="preserve"> годы жизни ребенка).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Возникновение обратимых форм общего недоразвития речи может быть связано с неблагоприятными условиями окружения и воспитания. </w:t>
      </w:r>
      <w:proofErr w:type="gramStart"/>
      <w:r w:rsidRPr="004F5126">
        <w:rPr>
          <w:rFonts w:ascii="Times New Roman" w:eastAsia="Times New Roman" w:hAnsi="Times New Roman" w:cs="Times New Roman"/>
          <w:color w:val="000000"/>
          <w:sz w:val="24"/>
          <w:szCs w:val="24"/>
          <w:lang w:val="ru-RU" w:eastAsia="ru-RU"/>
        </w:rPr>
        <w:t>Психическая</w:t>
      </w:r>
      <w:proofErr w:type="gram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депривация</w:t>
      </w:r>
      <w:proofErr w:type="spellEnd"/>
      <w:r w:rsidRPr="004F5126">
        <w:rPr>
          <w:rFonts w:ascii="Times New Roman" w:eastAsia="Times New Roman" w:hAnsi="Times New Roman" w:cs="Times New Roman"/>
          <w:color w:val="000000"/>
          <w:sz w:val="24"/>
          <w:szCs w:val="24"/>
          <w:lang w:val="ru-RU" w:eastAsia="ru-RU"/>
        </w:rPr>
        <w:t xml:space="preserve"> в период наиболее интенсивного формирования речи приводит к отставанию в ее развитии. Если влияние этих факторов сочетается с органической недостаточностью нервной системы или с генетической предрасположенностью, то нарушения речевого развития приобретают более стойкий характер.</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Несмотря на различную природу дефектов у этих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появляются к 3-4, а</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иногда и к 5 годам. Речь </w:t>
      </w:r>
      <w:proofErr w:type="spellStart"/>
      <w:r w:rsidRPr="004F5126">
        <w:rPr>
          <w:rFonts w:ascii="Times New Roman" w:eastAsia="Times New Roman" w:hAnsi="Times New Roman" w:cs="Times New Roman"/>
          <w:color w:val="000000"/>
          <w:sz w:val="24"/>
          <w:szCs w:val="24"/>
          <w:lang w:val="ru-RU" w:eastAsia="ru-RU"/>
        </w:rPr>
        <w:t>аграмматична</w:t>
      </w:r>
      <w:proofErr w:type="spellEnd"/>
      <w:r w:rsidRPr="004F5126">
        <w:rPr>
          <w:rFonts w:ascii="Times New Roman" w:eastAsia="Times New Roman" w:hAnsi="Times New Roman" w:cs="Times New Roman"/>
          <w:color w:val="000000"/>
          <w:sz w:val="24"/>
          <w:szCs w:val="24"/>
          <w:lang w:val="ru-RU" w:eastAsia="ru-RU"/>
        </w:rPr>
        <w:t xml:space="preserve">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По степени тяжести проявления дефекта условно выделяют четыре уровня общего недоразвития речи. Первые три уровня выделены и подробно описаны Р.Е. Левиной, четвертый уровень представлен в работах Т.Б. Филичевой.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Так, на первом уровне речевого развития дети не используют морфологические элементы для передачи грамматических отношений. В их речи преобладают корневые слова, лишённые флексий. "Фраза" состоит из </w:t>
      </w:r>
      <w:proofErr w:type="spellStart"/>
      <w:r w:rsidRPr="004F5126">
        <w:rPr>
          <w:rFonts w:ascii="Times New Roman" w:eastAsia="Times New Roman" w:hAnsi="Times New Roman" w:cs="Times New Roman"/>
          <w:color w:val="000000"/>
          <w:sz w:val="24"/>
          <w:szCs w:val="24"/>
          <w:lang w:val="ru-RU" w:eastAsia="ru-RU"/>
        </w:rPr>
        <w:t>лепетных</w:t>
      </w:r>
      <w:proofErr w:type="spellEnd"/>
      <w:r w:rsidRPr="004F5126">
        <w:rPr>
          <w:rFonts w:ascii="Times New Roman" w:eastAsia="Times New Roman" w:hAnsi="Times New Roman" w:cs="Times New Roman"/>
          <w:color w:val="000000"/>
          <w:sz w:val="24"/>
          <w:szCs w:val="24"/>
          <w:lang w:val="ru-RU" w:eastAsia="ru-RU"/>
        </w:rPr>
        <w:t xml:space="preserve"> элементов, которые последовательно воспроизводят обозначаемую ими ситуацию с привлечением поясняющих жестов. Отсутствует или имеется лишь в зачаточном состоянии понимание значений грамматических изменений слова. Дети не в состоянии различить формы единственного и множественного числа существительных, прошедшего времени глаголов, формы мужского и женского рода, не понимают значения предлогов.</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На втором уровне речевого развития у детей отмечаются грубые ошибки в употреблении ряда грамматических конструкций: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lastRenderedPageBreak/>
        <w:t xml:space="preserve">1) неправильное использование падежных форм (едет машину </w:t>
      </w:r>
      <w:proofErr w:type="gramStart"/>
      <w:r w:rsidRPr="004F5126">
        <w:rPr>
          <w:rFonts w:ascii="Times New Roman" w:eastAsia="Times New Roman" w:hAnsi="Times New Roman" w:cs="Times New Roman"/>
          <w:color w:val="000000"/>
          <w:sz w:val="24"/>
          <w:szCs w:val="24"/>
          <w:lang w:val="ru-RU" w:eastAsia="ru-RU"/>
        </w:rPr>
        <w:t>вместо</w:t>
      </w:r>
      <w:proofErr w:type="gramEnd"/>
      <w:r w:rsidRPr="004F5126">
        <w:rPr>
          <w:rFonts w:ascii="Times New Roman" w:eastAsia="Times New Roman" w:hAnsi="Times New Roman" w:cs="Times New Roman"/>
          <w:color w:val="000000"/>
          <w:sz w:val="24"/>
          <w:szCs w:val="24"/>
          <w:lang w:val="ru-RU" w:eastAsia="ru-RU"/>
        </w:rPr>
        <w:t xml:space="preserve"> "на машине");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2) ошибки в употреблении существительных мужского и женского рода (де </w:t>
      </w:r>
      <w:proofErr w:type="spellStart"/>
      <w:r w:rsidRPr="004F5126">
        <w:rPr>
          <w:rFonts w:ascii="Times New Roman" w:eastAsia="Times New Roman" w:hAnsi="Times New Roman" w:cs="Times New Roman"/>
          <w:color w:val="000000"/>
          <w:sz w:val="24"/>
          <w:szCs w:val="24"/>
          <w:lang w:val="ru-RU" w:eastAsia="ru-RU"/>
        </w:rPr>
        <w:t>патйя</w:t>
      </w:r>
      <w:proofErr w:type="spellEnd"/>
      <w:r w:rsidRPr="004F5126">
        <w:rPr>
          <w:rFonts w:ascii="Times New Roman" w:eastAsia="Times New Roman" w:hAnsi="Times New Roman" w:cs="Times New Roman"/>
          <w:color w:val="000000"/>
          <w:sz w:val="24"/>
          <w:szCs w:val="24"/>
          <w:lang w:val="ru-RU" w:eastAsia="ru-RU"/>
        </w:rPr>
        <w:t xml:space="preserve"> – "две портфеля", де туи – две стула);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4F5126">
        <w:rPr>
          <w:rFonts w:ascii="Times New Roman" w:eastAsia="Times New Roman" w:hAnsi="Times New Roman" w:cs="Times New Roman"/>
          <w:color w:val="000000"/>
          <w:sz w:val="24"/>
          <w:szCs w:val="24"/>
          <w:lang w:val="ru-RU" w:eastAsia="ru-RU"/>
        </w:rPr>
        <w:t xml:space="preserve">3) отсутствие согласования прилагательных и числительных с существительными (пат бека, пат </w:t>
      </w:r>
      <w:proofErr w:type="spellStart"/>
      <w:r w:rsidRPr="004F5126">
        <w:rPr>
          <w:rFonts w:ascii="Times New Roman" w:eastAsia="Times New Roman" w:hAnsi="Times New Roman" w:cs="Times New Roman"/>
          <w:color w:val="000000"/>
          <w:sz w:val="24"/>
          <w:szCs w:val="24"/>
          <w:lang w:val="ru-RU" w:eastAsia="ru-RU"/>
        </w:rPr>
        <w:t>матына</w:t>
      </w:r>
      <w:proofErr w:type="spellEnd"/>
      <w:r w:rsidRPr="004F5126">
        <w:rPr>
          <w:rFonts w:ascii="Times New Roman" w:eastAsia="Times New Roman" w:hAnsi="Times New Roman" w:cs="Times New Roman"/>
          <w:color w:val="000000"/>
          <w:sz w:val="24"/>
          <w:szCs w:val="24"/>
          <w:lang w:val="ru-RU" w:eastAsia="ru-RU"/>
        </w:rPr>
        <w:t xml:space="preserve"> – пять белка, пять машина; </w:t>
      </w:r>
      <w:proofErr w:type="spellStart"/>
      <w:r w:rsidRPr="004F5126">
        <w:rPr>
          <w:rFonts w:ascii="Times New Roman" w:eastAsia="Times New Roman" w:hAnsi="Times New Roman" w:cs="Times New Roman"/>
          <w:color w:val="000000"/>
          <w:sz w:val="24"/>
          <w:szCs w:val="24"/>
          <w:lang w:val="ru-RU" w:eastAsia="ru-RU"/>
        </w:rPr>
        <w:t>бсинь</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адас</w:t>
      </w:r>
      <w:proofErr w:type="spellEnd"/>
      <w:r w:rsidRPr="004F5126">
        <w:rPr>
          <w:rFonts w:ascii="Times New Roman" w:eastAsia="Times New Roman" w:hAnsi="Times New Roman" w:cs="Times New Roman"/>
          <w:color w:val="000000"/>
          <w:sz w:val="24"/>
          <w:szCs w:val="24"/>
          <w:lang w:val="ru-RU" w:eastAsia="ru-RU"/>
        </w:rPr>
        <w:t xml:space="preserve"> – красный карандаш, </w:t>
      </w:r>
      <w:proofErr w:type="spellStart"/>
      <w:r w:rsidRPr="004F5126">
        <w:rPr>
          <w:rFonts w:ascii="Times New Roman" w:eastAsia="Times New Roman" w:hAnsi="Times New Roman" w:cs="Times New Roman"/>
          <w:color w:val="000000"/>
          <w:sz w:val="24"/>
          <w:szCs w:val="24"/>
          <w:lang w:val="ru-RU" w:eastAsia="ru-RU"/>
        </w:rPr>
        <w:t>бсинь</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ета</w:t>
      </w:r>
      <w:proofErr w:type="spellEnd"/>
      <w:r w:rsidRPr="004F5126">
        <w:rPr>
          <w:rFonts w:ascii="Times New Roman" w:eastAsia="Times New Roman" w:hAnsi="Times New Roman" w:cs="Times New Roman"/>
          <w:color w:val="000000"/>
          <w:sz w:val="24"/>
          <w:szCs w:val="24"/>
          <w:lang w:val="ru-RU" w:eastAsia="ru-RU"/>
        </w:rPr>
        <w:t xml:space="preserve"> – красная лента).</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Выраженные трудности испытывают дети при использовании предложных конструкций: часто предлоги опускаются вообще, а существительные употребляются в именительном падеже (</w:t>
      </w:r>
      <w:proofErr w:type="spellStart"/>
      <w:r w:rsidRPr="004F5126">
        <w:rPr>
          <w:rFonts w:ascii="Times New Roman" w:eastAsia="Times New Roman" w:hAnsi="Times New Roman" w:cs="Times New Roman"/>
          <w:color w:val="000000"/>
          <w:sz w:val="24"/>
          <w:szCs w:val="24"/>
          <w:lang w:val="ru-RU" w:eastAsia="ru-RU"/>
        </w:rPr>
        <w:t>нига</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идит</w:t>
      </w:r>
      <w:proofErr w:type="spellEnd"/>
      <w:r w:rsidRPr="004F5126">
        <w:rPr>
          <w:rFonts w:ascii="Times New Roman" w:eastAsia="Times New Roman" w:hAnsi="Times New Roman" w:cs="Times New Roman"/>
          <w:color w:val="000000"/>
          <w:sz w:val="24"/>
          <w:szCs w:val="24"/>
          <w:lang w:val="ru-RU" w:eastAsia="ru-RU"/>
        </w:rPr>
        <w:t xml:space="preserve"> той – книга лежит на столе); возможна замена предлога (гип </w:t>
      </w:r>
      <w:proofErr w:type="spellStart"/>
      <w:r w:rsidRPr="004F5126">
        <w:rPr>
          <w:rFonts w:ascii="Times New Roman" w:eastAsia="Times New Roman" w:hAnsi="Times New Roman" w:cs="Times New Roman"/>
          <w:color w:val="000000"/>
          <w:sz w:val="24"/>
          <w:szCs w:val="24"/>
          <w:lang w:val="ru-RU" w:eastAsia="ru-RU"/>
        </w:rPr>
        <w:t>лятет</w:t>
      </w:r>
      <w:proofErr w:type="spellEnd"/>
      <w:r w:rsidRPr="004F5126">
        <w:rPr>
          <w:rFonts w:ascii="Times New Roman" w:eastAsia="Times New Roman" w:hAnsi="Times New Roman" w:cs="Times New Roman"/>
          <w:color w:val="000000"/>
          <w:sz w:val="24"/>
          <w:szCs w:val="24"/>
          <w:lang w:val="ru-RU" w:eastAsia="ru-RU"/>
        </w:rPr>
        <w:t xml:space="preserve"> на </w:t>
      </w:r>
      <w:proofErr w:type="spellStart"/>
      <w:r w:rsidRPr="004F5126">
        <w:rPr>
          <w:rFonts w:ascii="Times New Roman" w:eastAsia="Times New Roman" w:hAnsi="Times New Roman" w:cs="Times New Roman"/>
          <w:color w:val="000000"/>
          <w:sz w:val="24"/>
          <w:szCs w:val="24"/>
          <w:lang w:val="ru-RU" w:eastAsia="ru-RU"/>
        </w:rPr>
        <w:t>делевим</w:t>
      </w:r>
      <w:proofErr w:type="spellEnd"/>
      <w:r w:rsidRPr="004F5126">
        <w:rPr>
          <w:rFonts w:ascii="Times New Roman" w:eastAsia="Times New Roman" w:hAnsi="Times New Roman" w:cs="Times New Roman"/>
          <w:color w:val="000000"/>
          <w:sz w:val="24"/>
          <w:szCs w:val="24"/>
          <w:lang w:val="ru-RU" w:eastAsia="ru-RU"/>
        </w:rPr>
        <w:t xml:space="preserve"> – гриб растёт на дереве). Союзы и частицы употребляются крайне редко. Более развито различение и понимание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 Значения предлогов различаются только в хорошо знакомой ситуации. Усвоение грамматических закономерностей в </w:t>
      </w:r>
      <w:proofErr w:type="spellStart"/>
      <w:r w:rsidRPr="004F5126">
        <w:rPr>
          <w:rFonts w:ascii="Times New Roman" w:eastAsia="Times New Roman" w:hAnsi="Times New Roman" w:cs="Times New Roman"/>
          <w:color w:val="000000"/>
          <w:sz w:val="24"/>
          <w:szCs w:val="24"/>
          <w:lang w:val="ru-RU" w:eastAsia="ru-RU"/>
        </w:rPr>
        <w:t>бульшей</w:t>
      </w:r>
      <w:proofErr w:type="spellEnd"/>
      <w:r w:rsidRPr="004F5126">
        <w:rPr>
          <w:rFonts w:ascii="Times New Roman" w:eastAsia="Times New Roman" w:hAnsi="Times New Roman" w:cs="Times New Roman"/>
          <w:color w:val="000000"/>
          <w:sz w:val="24"/>
          <w:szCs w:val="24"/>
          <w:lang w:val="ru-RU" w:eastAsia="ru-RU"/>
        </w:rPr>
        <w:t xml:space="preserve"> степени относится к тем словам, которые рано вошли в активную речь детей.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Для третьего уровня речевого развития характерны стойкие ошибки при согласовании прилагательного с существительным в роде и падеже (Я </w:t>
      </w:r>
      <w:proofErr w:type="spellStart"/>
      <w:r w:rsidRPr="004F5126">
        <w:rPr>
          <w:rFonts w:ascii="Times New Roman" w:eastAsia="Times New Roman" w:hAnsi="Times New Roman" w:cs="Times New Roman"/>
          <w:color w:val="000000"/>
          <w:sz w:val="24"/>
          <w:szCs w:val="24"/>
          <w:lang w:val="ru-RU" w:eastAsia="ru-RU"/>
        </w:rPr>
        <w:t>иглаю</w:t>
      </w:r>
      <w:proofErr w:type="spellEnd"/>
      <w:r w:rsidRPr="004F5126">
        <w:rPr>
          <w:rFonts w:ascii="Times New Roman" w:eastAsia="Times New Roman" w:hAnsi="Times New Roman" w:cs="Times New Roman"/>
          <w:color w:val="000000"/>
          <w:sz w:val="24"/>
          <w:szCs w:val="24"/>
          <w:lang w:val="ru-RU" w:eastAsia="ru-RU"/>
        </w:rPr>
        <w:t xml:space="preserve"> сеней мятей – Я </w:t>
      </w:r>
      <w:proofErr w:type="gramStart"/>
      <w:r w:rsidRPr="004F5126">
        <w:rPr>
          <w:rFonts w:ascii="Times New Roman" w:eastAsia="Times New Roman" w:hAnsi="Times New Roman" w:cs="Times New Roman"/>
          <w:color w:val="000000"/>
          <w:sz w:val="24"/>
          <w:szCs w:val="24"/>
          <w:lang w:val="ru-RU" w:eastAsia="ru-RU"/>
        </w:rPr>
        <w:t>играю</w:t>
      </w:r>
      <w:proofErr w:type="gramEnd"/>
      <w:r w:rsidRPr="004F5126">
        <w:rPr>
          <w:rFonts w:ascii="Times New Roman" w:eastAsia="Times New Roman" w:hAnsi="Times New Roman" w:cs="Times New Roman"/>
          <w:color w:val="000000"/>
          <w:sz w:val="24"/>
          <w:szCs w:val="24"/>
          <w:lang w:val="ru-RU" w:eastAsia="ru-RU"/>
        </w:rPr>
        <w:t xml:space="preserve"> синим мячом. У меня </w:t>
      </w:r>
      <w:proofErr w:type="gramStart"/>
      <w:r w:rsidRPr="004F5126">
        <w:rPr>
          <w:rFonts w:ascii="Times New Roman" w:eastAsia="Times New Roman" w:hAnsi="Times New Roman" w:cs="Times New Roman"/>
          <w:color w:val="000000"/>
          <w:sz w:val="24"/>
          <w:szCs w:val="24"/>
          <w:lang w:val="ru-RU" w:eastAsia="ru-RU"/>
        </w:rPr>
        <w:t>нет</w:t>
      </w:r>
      <w:proofErr w:type="gramEnd"/>
      <w:r w:rsidRPr="004F5126">
        <w:rPr>
          <w:rFonts w:ascii="Times New Roman" w:eastAsia="Times New Roman" w:hAnsi="Times New Roman" w:cs="Times New Roman"/>
          <w:color w:val="000000"/>
          <w:sz w:val="24"/>
          <w:szCs w:val="24"/>
          <w:lang w:val="ru-RU" w:eastAsia="ru-RU"/>
        </w:rPr>
        <w:t xml:space="preserve"> синей </w:t>
      </w:r>
      <w:proofErr w:type="spellStart"/>
      <w:r w:rsidRPr="004F5126">
        <w:rPr>
          <w:rFonts w:ascii="Times New Roman" w:eastAsia="Times New Roman" w:hAnsi="Times New Roman" w:cs="Times New Roman"/>
          <w:color w:val="000000"/>
          <w:sz w:val="24"/>
          <w:szCs w:val="24"/>
          <w:lang w:val="ru-RU" w:eastAsia="ru-RU"/>
        </w:rPr>
        <w:t>мяти</w:t>
      </w:r>
      <w:proofErr w:type="spellEnd"/>
      <w:r w:rsidRPr="004F5126">
        <w:rPr>
          <w:rFonts w:ascii="Times New Roman" w:eastAsia="Times New Roman" w:hAnsi="Times New Roman" w:cs="Times New Roman"/>
          <w:color w:val="000000"/>
          <w:sz w:val="24"/>
          <w:szCs w:val="24"/>
          <w:lang w:val="ru-RU" w:eastAsia="ru-RU"/>
        </w:rPr>
        <w:t xml:space="preserve"> – У меня нет синего мяча); смешение родовой принадлежности существительных (де веды – два ведра); ошибки в согласовании числительного с существительными всех трёх родов (два </w:t>
      </w:r>
      <w:proofErr w:type="spellStart"/>
      <w:r w:rsidRPr="004F5126">
        <w:rPr>
          <w:rFonts w:ascii="Times New Roman" w:eastAsia="Times New Roman" w:hAnsi="Times New Roman" w:cs="Times New Roman"/>
          <w:color w:val="000000"/>
          <w:sz w:val="24"/>
          <w:szCs w:val="24"/>
          <w:lang w:val="ru-RU" w:eastAsia="ru-RU"/>
        </w:rPr>
        <w:t>рути</w:t>
      </w:r>
      <w:proofErr w:type="spellEnd"/>
      <w:r w:rsidRPr="004F5126">
        <w:rPr>
          <w:rFonts w:ascii="Times New Roman" w:eastAsia="Times New Roman" w:hAnsi="Times New Roman" w:cs="Times New Roman"/>
          <w:color w:val="000000"/>
          <w:sz w:val="24"/>
          <w:szCs w:val="24"/>
          <w:lang w:val="ru-RU" w:eastAsia="ru-RU"/>
        </w:rPr>
        <w:t xml:space="preserve"> – две руки, пять руках – пять рук, пат </w:t>
      </w:r>
      <w:proofErr w:type="spellStart"/>
      <w:r w:rsidRPr="004F5126">
        <w:rPr>
          <w:rFonts w:ascii="Times New Roman" w:eastAsia="Times New Roman" w:hAnsi="Times New Roman" w:cs="Times New Roman"/>
          <w:color w:val="000000"/>
          <w:sz w:val="24"/>
          <w:szCs w:val="24"/>
          <w:lang w:val="ru-RU" w:eastAsia="ru-RU"/>
        </w:rPr>
        <w:t>мидедь</w:t>
      </w:r>
      <w:proofErr w:type="spellEnd"/>
      <w:r w:rsidRPr="004F5126">
        <w:rPr>
          <w:rFonts w:ascii="Times New Roman" w:eastAsia="Times New Roman" w:hAnsi="Times New Roman" w:cs="Times New Roman"/>
          <w:color w:val="000000"/>
          <w:sz w:val="24"/>
          <w:szCs w:val="24"/>
          <w:lang w:val="ru-RU" w:eastAsia="ru-RU"/>
        </w:rPr>
        <w:t xml:space="preserve"> – пять медведей). Характерны также ошибки в употреблении предлогов: их опускание (даю </w:t>
      </w:r>
      <w:proofErr w:type="spellStart"/>
      <w:r w:rsidRPr="004F5126">
        <w:rPr>
          <w:rFonts w:ascii="Times New Roman" w:eastAsia="Times New Roman" w:hAnsi="Times New Roman" w:cs="Times New Roman"/>
          <w:color w:val="000000"/>
          <w:sz w:val="24"/>
          <w:szCs w:val="24"/>
          <w:lang w:val="ru-RU" w:eastAsia="ru-RU"/>
        </w:rPr>
        <w:t>тётитькой</w:t>
      </w:r>
      <w:proofErr w:type="spellEnd"/>
      <w:r w:rsidRPr="004F5126">
        <w:rPr>
          <w:rFonts w:ascii="Times New Roman" w:eastAsia="Times New Roman" w:hAnsi="Times New Roman" w:cs="Times New Roman"/>
          <w:color w:val="000000"/>
          <w:sz w:val="24"/>
          <w:szCs w:val="24"/>
          <w:lang w:val="ru-RU" w:eastAsia="ru-RU"/>
        </w:rPr>
        <w:t xml:space="preserve"> – Я играю с сестричкой; Паток </w:t>
      </w:r>
      <w:proofErr w:type="spellStart"/>
      <w:r w:rsidRPr="004F5126">
        <w:rPr>
          <w:rFonts w:ascii="Times New Roman" w:eastAsia="Times New Roman" w:hAnsi="Times New Roman" w:cs="Times New Roman"/>
          <w:color w:val="000000"/>
          <w:sz w:val="24"/>
          <w:szCs w:val="24"/>
          <w:lang w:val="ru-RU" w:eastAsia="ru-RU"/>
        </w:rPr>
        <w:t>лезит</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тумке</w:t>
      </w:r>
      <w:proofErr w:type="spellEnd"/>
      <w:r w:rsidRPr="004F5126">
        <w:rPr>
          <w:rFonts w:ascii="Times New Roman" w:eastAsia="Times New Roman" w:hAnsi="Times New Roman" w:cs="Times New Roman"/>
          <w:color w:val="000000"/>
          <w:sz w:val="24"/>
          <w:szCs w:val="24"/>
          <w:lang w:val="ru-RU" w:eastAsia="ru-RU"/>
        </w:rPr>
        <w:t xml:space="preserve"> – платок лежит в сумке); замена (кубик </w:t>
      </w:r>
      <w:proofErr w:type="spellStart"/>
      <w:r w:rsidRPr="004F5126">
        <w:rPr>
          <w:rFonts w:ascii="Times New Roman" w:eastAsia="Times New Roman" w:hAnsi="Times New Roman" w:cs="Times New Roman"/>
          <w:color w:val="000000"/>
          <w:sz w:val="24"/>
          <w:szCs w:val="24"/>
          <w:lang w:val="ru-RU" w:eastAsia="ru-RU"/>
        </w:rPr>
        <w:t>упай</w:t>
      </w:r>
      <w:proofErr w:type="spellEnd"/>
      <w:r w:rsidRPr="004F5126">
        <w:rPr>
          <w:rFonts w:ascii="Times New Roman" w:eastAsia="Times New Roman" w:hAnsi="Times New Roman" w:cs="Times New Roman"/>
          <w:color w:val="000000"/>
          <w:sz w:val="24"/>
          <w:szCs w:val="24"/>
          <w:lang w:val="ru-RU" w:eastAsia="ru-RU"/>
        </w:rPr>
        <w:t xml:space="preserve"> </w:t>
      </w:r>
      <w:proofErr w:type="gramStart"/>
      <w:r w:rsidRPr="004F5126">
        <w:rPr>
          <w:rFonts w:ascii="Times New Roman" w:eastAsia="Times New Roman" w:hAnsi="Times New Roman" w:cs="Times New Roman"/>
          <w:color w:val="000000"/>
          <w:sz w:val="24"/>
          <w:szCs w:val="24"/>
          <w:lang w:val="ru-RU" w:eastAsia="ru-RU"/>
        </w:rPr>
        <w:t>и</w:t>
      </w:r>
      <w:proofErr w:type="gramEnd"/>
      <w:r w:rsidRPr="004F5126">
        <w:rPr>
          <w:rFonts w:ascii="Times New Roman" w:eastAsia="Times New Roman" w:hAnsi="Times New Roman" w:cs="Times New Roman"/>
          <w:color w:val="000000"/>
          <w:sz w:val="24"/>
          <w:szCs w:val="24"/>
          <w:lang w:val="ru-RU" w:eastAsia="ru-RU"/>
        </w:rPr>
        <w:t xml:space="preserve"> тая – кубик упал со стола); </w:t>
      </w:r>
      <w:proofErr w:type="spellStart"/>
      <w:r w:rsidRPr="004F5126">
        <w:rPr>
          <w:rFonts w:ascii="Times New Roman" w:eastAsia="Times New Roman" w:hAnsi="Times New Roman" w:cs="Times New Roman"/>
          <w:color w:val="000000"/>
          <w:sz w:val="24"/>
          <w:szCs w:val="24"/>
          <w:lang w:val="ru-RU" w:eastAsia="ru-RU"/>
        </w:rPr>
        <w:t>недоговаривание</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полезя</w:t>
      </w:r>
      <w:proofErr w:type="spellEnd"/>
      <w:r w:rsidRPr="004F5126">
        <w:rPr>
          <w:rFonts w:ascii="Times New Roman" w:eastAsia="Times New Roman" w:hAnsi="Times New Roman" w:cs="Times New Roman"/>
          <w:color w:val="000000"/>
          <w:sz w:val="24"/>
          <w:szCs w:val="24"/>
          <w:lang w:val="ru-RU" w:eastAsia="ru-RU"/>
        </w:rPr>
        <w:t xml:space="preserve"> а </w:t>
      </w:r>
      <w:proofErr w:type="spellStart"/>
      <w:r w:rsidRPr="004F5126">
        <w:rPr>
          <w:rFonts w:ascii="Times New Roman" w:eastAsia="Times New Roman" w:hAnsi="Times New Roman" w:cs="Times New Roman"/>
          <w:color w:val="000000"/>
          <w:sz w:val="24"/>
          <w:szCs w:val="24"/>
          <w:lang w:val="ru-RU" w:eastAsia="ru-RU"/>
        </w:rPr>
        <w:t>дево</w:t>
      </w:r>
      <w:proofErr w:type="spellEnd"/>
      <w:r w:rsidRPr="004F5126">
        <w:rPr>
          <w:rFonts w:ascii="Times New Roman" w:eastAsia="Times New Roman" w:hAnsi="Times New Roman" w:cs="Times New Roman"/>
          <w:color w:val="000000"/>
          <w:sz w:val="24"/>
          <w:szCs w:val="24"/>
          <w:lang w:val="ru-RU" w:eastAsia="ru-RU"/>
        </w:rPr>
        <w:t xml:space="preserve"> – полезла на дерево, </w:t>
      </w:r>
      <w:proofErr w:type="spellStart"/>
      <w:r w:rsidRPr="004F5126">
        <w:rPr>
          <w:rFonts w:ascii="Times New Roman" w:eastAsia="Times New Roman" w:hAnsi="Times New Roman" w:cs="Times New Roman"/>
          <w:color w:val="000000"/>
          <w:sz w:val="24"/>
          <w:szCs w:val="24"/>
          <w:lang w:val="ru-RU" w:eastAsia="ru-RU"/>
        </w:rPr>
        <w:t>посля</w:t>
      </w:r>
      <w:proofErr w:type="spellEnd"/>
      <w:r w:rsidRPr="004F5126">
        <w:rPr>
          <w:rFonts w:ascii="Times New Roman" w:eastAsia="Times New Roman" w:hAnsi="Times New Roman" w:cs="Times New Roman"/>
          <w:color w:val="000000"/>
          <w:sz w:val="24"/>
          <w:szCs w:val="24"/>
          <w:lang w:val="ru-RU" w:eastAsia="ru-RU"/>
        </w:rPr>
        <w:t xml:space="preserve"> а </w:t>
      </w:r>
      <w:proofErr w:type="spellStart"/>
      <w:r w:rsidRPr="004F5126">
        <w:rPr>
          <w:rFonts w:ascii="Times New Roman" w:eastAsia="Times New Roman" w:hAnsi="Times New Roman" w:cs="Times New Roman"/>
          <w:color w:val="000000"/>
          <w:sz w:val="24"/>
          <w:szCs w:val="24"/>
          <w:lang w:val="ru-RU" w:eastAsia="ru-RU"/>
        </w:rPr>
        <w:t>уиса</w:t>
      </w:r>
      <w:proofErr w:type="spellEnd"/>
      <w:r w:rsidRPr="004F5126">
        <w:rPr>
          <w:rFonts w:ascii="Times New Roman" w:eastAsia="Times New Roman" w:hAnsi="Times New Roman" w:cs="Times New Roman"/>
          <w:color w:val="000000"/>
          <w:sz w:val="24"/>
          <w:szCs w:val="24"/>
          <w:lang w:val="ru-RU" w:eastAsia="ru-RU"/>
        </w:rPr>
        <w:t xml:space="preserve"> – пошла на улицу). Выявляется также </w:t>
      </w:r>
      <w:proofErr w:type="spellStart"/>
      <w:r w:rsidRPr="004F5126">
        <w:rPr>
          <w:rFonts w:ascii="Times New Roman" w:eastAsia="Times New Roman" w:hAnsi="Times New Roman" w:cs="Times New Roman"/>
          <w:color w:val="000000"/>
          <w:sz w:val="24"/>
          <w:szCs w:val="24"/>
          <w:lang w:val="ru-RU" w:eastAsia="ru-RU"/>
        </w:rPr>
        <w:t>импрессивный</w:t>
      </w:r>
      <w:proofErr w:type="spellEnd"/>
      <w:r w:rsidRPr="004F5126">
        <w:rPr>
          <w:rFonts w:ascii="Times New Roman" w:eastAsia="Times New Roman" w:hAnsi="Times New Roman" w:cs="Times New Roman"/>
          <w:color w:val="000000"/>
          <w:sz w:val="24"/>
          <w:szCs w:val="24"/>
          <w:lang w:val="ru-RU" w:eastAsia="ru-RU"/>
        </w:rPr>
        <w:t xml:space="preserve"> </w:t>
      </w:r>
      <w:proofErr w:type="spellStart"/>
      <w:r w:rsidRPr="004F5126">
        <w:rPr>
          <w:rFonts w:ascii="Times New Roman" w:eastAsia="Times New Roman" w:hAnsi="Times New Roman" w:cs="Times New Roman"/>
          <w:color w:val="000000"/>
          <w:sz w:val="24"/>
          <w:szCs w:val="24"/>
          <w:lang w:val="ru-RU" w:eastAsia="ru-RU"/>
        </w:rPr>
        <w:t>аграмматизм</w:t>
      </w:r>
      <w:proofErr w:type="spellEnd"/>
      <w:r w:rsidRPr="004F5126">
        <w:rPr>
          <w:rFonts w:ascii="Times New Roman" w:eastAsia="Times New Roman" w:hAnsi="Times New Roman" w:cs="Times New Roman"/>
          <w:color w:val="000000"/>
          <w:sz w:val="24"/>
          <w:szCs w:val="24"/>
          <w:lang w:val="ru-RU" w:eastAsia="ru-RU"/>
        </w:rPr>
        <w:t xml:space="preserve">, </w:t>
      </w:r>
      <w:proofErr w:type="gramStart"/>
      <w:r w:rsidRPr="004F5126">
        <w:rPr>
          <w:rFonts w:ascii="Times New Roman" w:eastAsia="Times New Roman" w:hAnsi="Times New Roman" w:cs="Times New Roman"/>
          <w:color w:val="000000"/>
          <w:sz w:val="24"/>
          <w:szCs w:val="24"/>
          <w:lang w:val="ru-RU" w:eastAsia="ru-RU"/>
        </w:rPr>
        <w:t>который</w:t>
      </w:r>
      <w:proofErr w:type="gramEnd"/>
      <w:r w:rsidRPr="004F5126">
        <w:rPr>
          <w:rFonts w:ascii="Times New Roman" w:eastAsia="Times New Roman" w:hAnsi="Times New Roman" w:cs="Times New Roman"/>
          <w:color w:val="000000"/>
          <w:sz w:val="24"/>
          <w:szCs w:val="24"/>
          <w:lang w:val="ru-RU" w:eastAsia="ru-RU"/>
        </w:rPr>
        <w:t xml:space="preserve"> проявляется в недостаточном понимании изменения значения слов, выраженных при помощи изменения приставки, суффикса и т.д.</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На четвёртом уровне речевого развития у детей </w:t>
      </w:r>
      <w:proofErr w:type="spellStart"/>
      <w:r w:rsidRPr="004F5126">
        <w:rPr>
          <w:rFonts w:ascii="Times New Roman" w:eastAsia="Times New Roman" w:hAnsi="Times New Roman" w:cs="Times New Roman"/>
          <w:color w:val="000000"/>
          <w:sz w:val="24"/>
          <w:szCs w:val="24"/>
          <w:lang w:val="ru-RU" w:eastAsia="ru-RU"/>
        </w:rPr>
        <w:t>нерезко</w:t>
      </w:r>
      <w:proofErr w:type="spellEnd"/>
      <w:r w:rsidRPr="004F5126">
        <w:rPr>
          <w:rFonts w:ascii="Times New Roman" w:eastAsia="Times New Roman" w:hAnsi="Times New Roman" w:cs="Times New Roman"/>
          <w:color w:val="000000"/>
          <w:sz w:val="24"/>
          <w:szCs w:val="24"/>
          <w:lang w:val="ru-RU" w:eastAsia="ru-RU"/>
        </w:rPr>
        <w:t xml:space="preserve"> выражены остаточные проявления лексико-грамматического недоразвития речи. Отмечаются ошибки в употреблении существительных родительного и винительного падежей множественного числа, сложных предлогов.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 (я раскрашиваю шарик красным фломастером и красным ручкой)</w:t>
      </w:r>
      <w:proofErr w:type="gramStart"/>
      <w:r w:rsidRPr="004F5126">
        <w:rPr>
          <w:rFonts w:ascii="Times New Roman" w:eastAsia="Times New Roman" w:hAnsi="Times New Roman" w:cs="Times New Roman"/>
          <w:color w:val="000000"/>
          <w:sz w:val="24"/>
          <w:szCs w:val="24"/>
          <w:lang w:val="ru-RU" w:eastAsia="ru-RU"/>
        </w:rPr>
        <w:t>,е</w:t>
      </w:r>
      <w:proofErr w:type="gramEnd"/>
      <w:r w:rsidRPr="004F5126">
        <w:rPr>
          <w:rFonts w:ascii="Times New Roman" w:eastAsia="Times New Roman" w:hAnsi="Times New Roman" w:cs="Times New Roman"/>
          <w:color w:val="000000"/>
          <w:sz w:val="24"/>
          <w:szCs w:val="24"/>
          <w:lang w:val="ru-RU" w:eastAsia="ru-RU"/>
        </w:rPr>
        <w:t xml:space="preserve">динственного и множественного числа (на большом столах, маленьким </w:t>
      </w:r>
      <w:proofErr w:type="spellStart"/>
      <w:r w:rsidRPr="004F5126">
        <w:rPr>
          <w:rFonts w:ascii="Times New Roman" w:eastAsia="Times New Roman" w:hAnsi="Times New Roman" w:cs="Times New Roman"/>
          <w:color w:val="000000"/>
          <w:sz w:val="24"/>
          <w:szCs w:val="24"/>
          <w:lang w:val="ru-RU" w:eastAsia="ru-RU"/>
        </w:rPr>
        <w:t>стулах</w:t>
      </w:r>
      <w:proofErr w:type="spellEnd"/>
      <w:r w:rsidRPr="004F5126">
        <w:rPr>
          <w:rFonts w:ascii="Times New Roman" w:eastAsia="Times New Roman" w:hAnsi="Times New Roman" w:cs="Times New Roman"/>
          <w:color w:val="000000"/>
          <w:sz w:val="24"/>
          <w:szCs w:val="24"/>
          <w:lang w:val="ru-RU" w:eastAsia="ru-RU"/>
        </w:rPr>
        <w:t>), сохраняются нарушения в согласовании числительных с существительными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У детей с ОНР </w:t>
      </w:r>
      <w:proofErr w:type="gramStart"/>
      <w:r w:rsidRPr="004F5126">
        <w:rPr>
          <w:rFonts w:ascii="Times New Roman" w:eastAsia="Times New Roman" w:hAnsi="Times New Roman" w:cs="Times New Roman"/>
          <w:color w:val="000000"/>
          <w:sz w:val="24"/>
          <w:szCs w:val="24"/>
          <w:lang w:val="ru-RU" w:eastAsia="ru-RU"/>
        </w:rPr>
        <w:t>отмечается нарушение синтаксической структуры предложения выражается</w:t>
      </w:r>
      <w:proofErr w:type="gramEnd"/>
      <w:r w:rsidRPr="004F5126">
        <w:rPr>
          <w:rFonts w:ascii="Times New Roman" w:eastAsia="Times New Roman" w:hAnsi="Times New Roman" w:cs="Times New Roman"/>
          <w:color w:val="000000"/>
          <w:sz w:val="24"/>
          <w:szCs w:val="24"/>
          <w:lang w:val="ru-RU" w:eastAsia="ru-RU"/>
        </w:rPr>
        <w:t xml:space="preserve"> в пропуске членов предложения, неправильном порядке слов, отсутствием сложноподчиненных конструкций.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Поскольку лексико-грамматические конструкции вызывают огромные трудности у детей с общим недоразвитием речи, то их формированию следует уделить особое внимание.</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3.</w:t>
      </w:r>
      <w:r w:rsidRPr="00E92046">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b/>
          <w:bCs/>
          <w:color w:val="000000"/>
          <w:sz w:val="24"/>
          <w:szCs w:val="24"/>
          <w:lang w:val="ru-RU" w:eastAsia="ru-RU"/>
        </w:rPr>
        <w:t>Использование дидактических игр и упражнений для формирования лексико-грамматического строя речи.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b/>
          <w:bCs/>
          <w:color w:val="000000"/>
          <w:sz w:val="24"/>
          <w:szCs w:val="24"/>
          <w:lang w:eastAsia="ru-RU"/>
        </w:rPr>
        <w:t>   </w:t>
      </w:r>
      <w:r w:rsidRPr="00E92046">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Грамматический строй речи </w:t>
      </w:r>
      <w:proofErr w:type="gramStart"/>
      <w:r w:rsidRPr="004F5126">
        <w:rPr>
          <w:rFonts w:ascii="Times New Roman" w:eastAsia="Times New Roman" w:hAnsi="Times New Roman" w:cs="Times New Roman"/>
          <w:color w:val="000000"/>
          <w:sz w:val="24"/>
          <w:szCs w:val="24"/>
          <w:lang w:val="ru-RU" w:eastAsia="ru-RU"/>
        </w:rPr>
        <w:t>формируется</w:t>
      </w:r>
      <w:proofErr w:type="gramEnd"/>
      <w:r w:rsidRPr="004F5126">
        <w:rPr>
          <w:rFonts w:ascii="Times New Roman" w:eastAsia="Times New Roman" w:hAnsi="Times New Roman" w:cs="Times New Roman"/>
          <w:color w:val="000000"/>
          <w:sz w:val="24"/>
          <w:szCs w:val="24"/>
          <w:lang w:val="ru-RU" w:eastAsia="ru-RU"/>
        </w:rPr>
        <w:t xml:space="preserve"> прежде всего в повседневном общении и в различных видах детской деятельности – в игре, конструировании, изобразительном </w:t>
      </w:r>
      <w:r w:rsidRPr="004F5126">
        <w:rPr>
          <w:rFonts w:ascii="Times New Roman" w:eastAsia="Times New Roman" w:hAnsi="Times New Roman" w:cs="Times New Roman"/>
          <w:color w:val="000000"/>
          <w:sz w:val="24"/>
          <w:szCs w:val="24"/>
          <w:lang w:val="ru-RU" w:eastAsia="ru-RU"/>
        </w:rPr>
        <w:lastRenderedPageBreak/>
        <w:t xml:space="preserve">творчестве. И важным педагогическим условием является грамотная организация этой деятельности взрослым в </w:t>
      </w:r>
      <w:proofErr w:type="spellStart"/>
      <w:r w:rsidRPr="004F5126">
        <w:rPr>
          <w:rFonts w:ascii="Times New Roman" w:eastAsia="Times New Roman" w:hAnsi="Times New Roman" w:cs="Times New Roman"/>
          <w:color w:val="000000"/>
          <w:sz w:val="24"/>
          <w:szCs w:val="24"/>
          <w:lang w:val="ru-RU" w:eastAsia="ru-RU"/>
        </w:rPr>
        <w:t>повседневой</w:t>
      </w:r>
      <w:proofErr w:type="spellEnd"/>
      <w:r w:rsidRPr="004F5126">
        <w:rPr>
          <w:rFonts w:ascii="Times New Roman" w:eastAsia="Times New Roman" w:hAnsi="Times New Roman" w:cs="Times New Roman"/>
          <w:color w:val="000000"/>
          <w:sz w:val="24"/>
          <w:szCs w:val="24"/>
          <w:lang w:val="ru-RU" w:eastAsia="ru-RU"/>
        </w:rPr>
        <w:t xml:space="preserve"> жизни.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Важнейшим видом детской деятельности является игра. Достоинство игровых методов и приемов обучения заключаются в том, что они вызывают у детей</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энергии, с минимальными волевыми усилиями.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Особой группой игр являются дидактические игры. Главной целью любой дидактической игры является обучение. Поэтому ведущим компонентом в ней выступает дидактическая задача, которая скрыта от ребенка игровой. Своеобразие дидактической игры и определяется рациональным сочетанием двух задач: игровой и дидактической. Если преобладает обучающая задача, то игра превращается в упражнение, а если игровая задача, то деятельность теряет свое обучающее значение.</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w:t>
      </w:r>
      <w:r w:rsidRPr="00FB14C5">
        <w:rPr>
          <w:rFonts w:ascii="Times New Roman" w:eastAsia="Times New Roman" w:hAnsi="Times New Roman" w:cs="Times New Roman"/>
          <w:color w:val="000000"/>
          <w:sz w:val="24"/>
          <w:szCs w:val="24"/>
          <w:lang w:eastAsia="ru-RU"/>
        </w:rPr>
        <w:t> </w:t>
      </w:r>
      <w:proofErr w:type="gramStart"/>
      <w:r w:rsidRPr="004F5126">
        <w:rPr>
          <w:rFonts w:ascii="Times New Roman" w:eastAsia="Times New Roman" w:hAnsi="Times New Roman" w:cs="Times New Roman"/>
          <w:color w:val="000000"/>
          <w:sz w:val="24"/>
          <w:szCs w:val="24"/>
          <w:lang w:val="ru-RU" w:eastAsia="ru-RU"/>
        </w:rPr>
        <w:t xml:space="preserve">По мнению А.В. </w:t>
      </w:r>
      <w:proofErr w:type="spellStart"/>
      <w:r w:rsidRPr="004F5126">
        <w:rPr>
          <w:rFonts w:ascii="Times New Roman" w:eastAsia="Times New Roman" w:hAnsi="Times New Roman" w:cs="Times New Roman"/>
          <w:color w:val="000000"/>
          <w:sz w:val="24"/>
          <w:szCs w:val="24"/>
          <w:lang w:val="ru-RU" w:eastAsia="ru-RU"/>
        </w:rPr>
        <w:t>Менджерицкой</w:t>
      </w:r>
      <w:proofErr w:type="spellEnd"/>
      <w:r w:rsidRPr="004F5126">
        <w:rPr>
          <w:rFonts w:ascii="Times New Roman" w:eastAsia="Times New Roman" w:hAnsi="Times New Roman" w:cs="Times New Roman"/>
          <w:color w:val="000000"/>
          <w:sz w:val="24"/>
          <w:szCs w:val="24"/>
          <w:lang w:val="ru-RU" w:eastAsia="ru-RU"/>
        </w:rPr>
        <w:t xml:space="preserve">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 определенные трудности.</w:t>
      </w:r>
      <w:proofErr w:type="gramEnd"/>
      <w:r w:rsidRPr="004F5126">
        <w:rPr>
          <w:rFonts w:ascii="Times New Roman" w:eastAsia="Times New Roman" w:hAnsi="Times New Roman" w:cs="Times New Roman"/>
          <w:color w:val="000000"/>
          <w:sz w:val="24"/>
          <w:szCs w:val="24"/>
          <w:lang w:val="ru-RU" w:eastAsia="ru-RU"/>
        </w:rPr>
        <w:t xml:space="preserve"> Ребенок воспринимает умственную задачу, как практическую, игровую, это повышает его умственную активность».</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 дидактических играх с грамматическим содержанием решаются задачи активизации, уточнения той или иной грамматической формы, грамматического явления. Разработаны такие игры для того, чтобы помочь детям освоить трудные формы словоизменения (родительный падеж мн. числа, повелительное наклонение глагола, согласование слов в роде и т.д.), способы образования слов (наименований детёнышей животных, людей разных профессий, однокоренных слов). Следует подчеркнуть (А. Г. </w:t>
      </w:r>
      <w:proofErr w:type="spellStart"/>
      <w:r w:rsidRPr="004F5126">
        <w:rPr>
          <w:rFonts w:ascii="Times New Roman" w:eastAsia="Times New Roman" w:hAnsi="Times New Roman" w:cs="Times New Roman"/>
          <w:color w:val="000000"/>
          <w:sz w:val="24"/>
          <w:szCs w:val="24"/>
          <w:lang w:val="ru-RU" w:eastAsia="ru-RU"/>
        </w:rPr>
        <w:t>Арушанова</w:t>
      </w:r>
      <w:proofErr w:type="spellEnd"/>
      <w:r w:rsidRPr="004F5126">
        <w:rPr>
          <w:rFonts w:ascii="Times New Roman" w:eastAsia="Times New Roman" w:hAnsi="Times New Roman" w:cs="Times New Roman"/>
          <w:color w:val="000000"/>
          <w:sz w:val="24"/>
          <w:szCs w:val="24"/>
          <w:lang w:val="ru-RU" w:eastAsia="ru-RU"/>
        </w:rPr>
        <w:t>), что ребёнку не хватит жизни, чтобы «обыграть» все грамматические формы языка через дидактические игры и упражнения. Они имеют иной смысл: стимулировать детскую поисковую активность в сфере грамматики, воспитывать у детей языковое чутьё, лингвистическое отношение к слову и элементарные формы осознания</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языковой действительности.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Дидактические игры и упражнения с грамматическим содержанием могут проводиться со всем коллективом детей на занятиях, так и в свободное время с небольшими подгруппами детей, вовлекая в деятельность малоактивных и застенчивых детей.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В работе с дошкольниками младшего и среднего возраста все игры проводятся с использованием игрушек, реальных предметов и их изображений.</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Разработаны специальные игры и упражнения, которые предназначены для того, чтобы учить детей правильно изменять слова, помогать запомнить трудные формы слов, необходимые для повседневного общения. Это хорошо известные игры: «Чего не стало?», Чего не хватает Мише для прогулки?» (на образование форм родительного падежа множественного числа существительных); «Чудесный мешочек», «Разноцветный сундучок» (на усвоение родовой принадлежности существительных); «Поручения», «Вы хотите?- Мы хотим» (на спряжение глаголов); «Прятки», «Что изменилось?» (на усвоение и активизацию предлогов и наречий) и др. Следует подчеркнуть, что в игре ребёнок не подозревает об истинном ёё назначении. Он видит и осознаёт игровую задачу: быть внимательным, запомнить, как стояли предметы, узнать игрушку по описанию и т. д. Ребёнок в играх и упражнениях приобретает грамматические знания и умения как бы помимо сознания. В младшем возрасте кроме дидактических игр по формированию </w:t>
      </w:r>
      <w:r w:rsidRPr="004F5126">
        <w:rPr>
          <w:rFonts w:ascii="Times New Roman" w:eastAsia="Times New Roman" w:hAnsi="Times New Roman" w:cs="Times New Roman"/>
          <w:color w:val="000000"/>
          <w:sz w:val="24"/>
          <w:szCs w:val="24"/>
          <w:lang w:val="ru-RU" w:eastAsia="ru-RU"/>
        </w:rPr>
        <w:lastRenderedPageBreak/>
        <w:t xml:space="preserve">грамматического строя речи следует использовать </w:t>
      </w:r>
      <w:proofErr w:type="spellStart"/>
      <w:r w:rsidRPr="004F5126">
        <w:rPr>
          <w:rFonts w:ascii="Times New Roman" w:eastAsia="Times New Roman" w:hAnsi="Times New Roman" w:cs="Times New Roman"/>
          <w:color w:val="000000"/>
          <w:sz w:val="24"/>
          <w:szCs w:val="24"/>
          <w:lang w:val="ru-RU" w:eastAsia="ru-RU"/>
        </w:rPr>
        <w:t>игры-драмматизации</w:t>
      </w:r>
      <w:proofErr w:type="spellEnd"/>
      <w:r w:rsidRPr="004F5126">
        <w:rPr>
          <w:rFonts w:ascii="Times New Roman" w:eastAsia="Times New Roman" w:hAnsi="Times New Roman" w:cs="Times New Roman"/>
          <w:color w:val="000000"/>
          <w:sz w:val="24"/>
          <w:szCs w:val="24"/>
          <w:lang w:val="ru-RU" w:eastAsia="ru-RU"/>
        </w:rPr>
        <w:t xml:space="preserve">, имеющие не узкую дидактическую направленность, а широкий </w:t>
      </w:r>
      <w:proofErr w:type="spellStart"/>
      <w:r w:rsidRPr="004F5126">
        <w:rPr>
          <w:rFonts w:ascii="Times New Roman" w:eastAsia="Times New Roman" w:hAnsi="Times New Roman" w:cs="Times New Roman"/>
          <w:color w:val="000000"/>
          <w:sz w:val="24"/>
          <w:szCs w:val="24"/>
          <w:lang w:val="ru-RU" w:eastAsia="ru-RU"/>
        </w:rPr>
        <w:t>общеразвивающий</w:t>
      </w:r>
      <w:proofErr w:type="spellEnd"/>
      <w:r w:rsidRPr="004F5126">
        <w:rPr>
          <w:rFonts w:ascii="Times New Roman" w:eastAsia="Times New Roman" w:hAnsi="Times New Roman" w:cs="Times New Roman"/>
          <w:color w:val="000000"/>
          <w:sz w:val="24"/>
          <w:szCs w:val="24"/>
          <w:lang w:val="ru-RU" w:eastAsia="ru-RU"/>
        </w:rPr>
        <w:t xml:space="preserve"> эффект.</w:t>
      </w:r>
    </w:p>
    <w:p w:rsidR="00FB14C5" w:rsidRPr="00FB14C5" w:rsidRDefault="00FB14C5" w:rsidP="00FB14C5">
      <w:pPr>
        <w:shd w:val="clear" w:color="auto" w:fill="FFFFFF"/>
        <w:spacing w:after="180" w:line="216" w:lineRule="atLeast"/>
        <w:rPr>
          <w:rFonts w:ascii="Arial" w:eastAsia="Times New Roman" w:hAnsi="Arial" w:cs="Arial"/>
          <w:color w:val="000000"/>
          <w:sz w:val="24"/>
          <w:szCs w:val="24"/>
          <w:lang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С детьми старшего дошкольного возраста используются настольно – печатные игры, в которых дети усваивают и закрепляют знания в практических действиях не с предметами, а с изображением на картинках. </w:t>
      </w:r>
      <w:r w:rsidRPr="00FB14C5">
        <w:rPr>
          <w:rFonts w:ascii="Times New Roman" w:eastAsia="Times New Roman" w:hAnsi="Times New Roman" w:cs="Times New Roman"/>
          <w:color w:val="000000"/>
          <w:sz w:val="24"/>
          <w:szCs w:val="24"/>
          <w:lang w:eastAsia="ru-RU"/>
        </w:rPr>
        <w:t xml:space="preserve">К </w:t>
      </w:r>
      <w:proofErr w:type="spellStart"/>
      <w:proofErr w:type="gramStart"/>
      <w:r w:rsidRPr="00FB14C5">
        <w:rPr>
          <w:rFonts w:ascii="Times New Roman" w:eastAsia="Times New Roman" w:hAnsi="Times New Roman" w:cs="Times New Roman"/>
          <w:color w:val="000000"/>
          <w:sz w:val="24"/>
          <w:szCs w:val="24"/>
          <w:lang w:eastAsia="ru-RU"/>
        </w:rPr>
        <w:t>таким</w:t>
      </w:r>
      <w:proofErr w:type="spellEnd"/>
      <w:r w:rsidR="004F5126">
        <w:rPr>
          <w:rFonts w:ascii="Times New Roman" w:eastAsia="Times New Roman" w:hAnsi="Times New Roman" w:cs="Times New Roman"/>
          <w:color w:val="000000"/>
          <w:sz w:val="24"/>
          <w:szCs w:val="24"/>
          <w:lang w:val="ru-RU" w:eastAsia="ru-RU"/>
        </w:rPr>
        <w:t xml:space="preserve"> </w:t>
      </w:r>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играм</w:t>
      </w:r>
      <w:proofErr w:type="spellEnd"/>
      <w:proofErr w:type="gramEnd"/>
      <w:r w:rsidR="004F5126">
        <w:rPr>
          <w:rFonts w:ascii="Times New Roman" w:eastAsia="Times New Roman" w:hAnsi="Times New Roman" w:cs="Times New Roman"/>
          <w:color w:val="000000"/>
          <w:sz w:val="24"/>
          <w:szCs w:val="24"/>
          <w:lang w:val="ru-RU" w:eastAsia="ru-RU"/>
        </w:rPr>
        <w:t xml:space="preserve"> </w:t>
      </w:r>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относятся</w:t>
      </w:r>
      <w:proofErr w:type="spellEnd"/>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лото</w:t>
      </w:r>
      <w:proofErr w:type="spellEnd"/>
      <w:r w:rsidRPr="00FB14C5">
        <w:rPr>
          <w:rFonts w:ascii="Times New Roman" w:eastAsia="Times New Roman" w:hAnsi="Times New Roman" w:cs="Times New Roman"/>
          <w:color w:val="000000"/>
          <w:sz w:val="24"/>
          <w:szCs w:val="24"/>
          <w:lang w:eastAsia="ru-RU"/>
        </w:rPr>
        <w:t xml:space="preserve">, </w:t>
      </w:r>
      <w:proofErr w:type="spellStart"/>
      <w:r w:rsidRPr="00FB14C5">
        <w:rPr>
          <w:rFonts w:ascii="Times New Roman" w:eastAsia="Times New Roman" w:hAnsi="Times New Roman" w:cs="Times New Roman"/>
          <w:color w:val="000000"/>
          <w:sz w:val="24"/>
          <w:szCs w:val="24"/>
          <w:lang w:eastAsia="ru-RU"/>
        </w:rPr>
        <w:t>домино</w:t>
      </w:r>
      <w:proofErr w:type="spellEnd"/>
      <w:r w:rsidRPr="00FB14C5">
        <w:rPr>
          <w:rFonts w:ascii="Times New Roman" w:eastAsia="Times New Roman" w:hAnsi="Times New Roman" w:cs="Times New Roman"/>
          <w:color w:val="000000"/>
          <w:sz w:val="24"/>
          <w:szCs w:val="24"/>
          <w:lang w:eastAsia="ru-RU"/>
        </w:rPr>
        <w:t>, парные картинки.</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xml:space="preserve">    </w:t>
      </w:r>
      <w:r w:rsidRPr="004F5126">
        <w:rPr>
          <w:rFonts w:ascii="Times New Roman" w:eastAsia="Times New Roman" w:hAnsi="Times New Roman" w:cs="Times New Roman"/>
          <w:color w:val="000000"/>
          <w:sz w:val="24"/>
          <w:szCs w:val="24"/>
          <w:lang w:val="ru-RU" w:eastAsia="ru-RU"/>
        </w:rPr>
        <w:t>Особую роль в речевом развитии детей старшего дошкольного возраста отводят словесным дидактическим играм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FB14C5" w:rsidRPr="004F5126" w:rsidRDefault="00FB14C5" w:rsidP="00FB14C5">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 Можно использовать следующие игры и упражнения с грамматическим содержанием: «</w:t>
      </w:r>
      <w:proofErr w:type="gramStart"/>
      <w:r w:rsidRPr="004F5126">
        <w:rPr>
          <w:rFonts w:ascii="Times New Roman" w:eastAsia="Times New Roman" w:hAnsi="Times New Roman" w:cs="Times New Roman"/>
          <w:color w:val="000000"/>
          <w:sz w:val="24"/>
          <w:szCs w:val="24"/>
          <w:lang w:val="ru-RU" w:eastAsia="ru-RU"/>
        </w:rPr>
        <w:t>Один-много</w:t>
      </w:r>
      <w:proofErr w:type="gramEnd"/>
      <w:r w:rsidRPr="004F5126">
        <w:rPr>
          <w:rFonts w:ascii="Times New Roman" w:eastAsia="Times New Roman" w:hAnsi="Times New Roman" w:cs="Times New Roman"/>
          <w:color w:val="000000"/>
          <w:sz w:val="24"/>
          <w:szCs w:val="24"/>
          <w:lang w:val="ru-RU" w:eastAsia="ru-RU"/>
        </w:rPr>
        <w:t xml:space="preserve">» (образование множественного числа существительных в именительном и родительном падежах), «Какой, какая, какое?», «Исправь ошибку», «Размытое письмо» (согласование слов в словосочетании и предложении), «Хорошо-лучше» (образование степени сравнения прилагательных и наречий), </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 xml:space="preserve">«Скажи наоборот» (образование антонимов), </w:t>
      </w:r>
      <w:r w:rsidRPr="00FB14C5">
        <w:rPr>
          <w:rFonts w:ascii="Times New Roman" w:eastAsia="Times New Roman" w:hAnsi="Times New Roman" w:cs="Times New Roman"/>
          <w:color w:val="000000"/>
          <w:sz w:val="24"/>
          <w:szCs w:val="24"/>
          <w:lang w:eastAsia="ru-RU"/>
        </w:rPr>
        <w:t> </w:t>
      </w:r>
      <w:r w:rsidRPr="004F5126">
        <w:rPr>
          <w:rFonts w:ascii="Times New Roman" w:eastAsia="Times New Roman" w:hAnsi="Times New Roman" w:cs="Times New Roman"/>
          <w:color w:val="000000"/>
          <w:sz w:val="24"/>
          <w:szCs w:val="24"/>
          <w:lang w:val="ru-RU" w:eastAsia="ru-RU"/>
        </w:rPr>
        <w:t>«Чей хвост? Чья лапа?» (образование притяжательных прилагательных) и др.</w:t>
      </w:r>
    </w:p>
    <w:p w:rsidR="00FB14C5" w:rsidRPr="00E92046" w:rsidRDefault="00FB14C5" w:rsidP="00E92046">
      <w:pPr>
        <w:shd w:val="clear" w:color="auto" w:fill="FFFFFF"/>
        <w:spacing w:after="180" w:line="216" w:lineRule="atLeast"/>
        <w:rPr>
          <w:rFonts w:ascii="Arial" w:eastAsia="Times New Roman" w:hAnsi="Arial" w:cs="Arial"/>
          <w:color w:val="000000"/>
          <w:sz w:val="24"/>
          <w:szCs w:val="24"/>
          <w:lang w:val="ru-RU" w:eastAsia="ru-RU"/>
        </w:rPr>
      </w:pPr>
      <w:r w:rsidRPr="00FB14C5">
        <w:rPr>
          <w:rFonts w:ascii="Times New Roman" w:eastAsia="Times New Roman" w:hAnsi="Times New Roman" w:cs="Times New Roman"/>
          <w:color w:val="000000"/>
          <w:sz w:val="24"/>
          <w:szCs w:val="24"/>
          <w:lang w:eastAsia="ru-RU"/>
        </w:rPr>
        <w:t>   </w:t>
      </w:r>
      <w:r w:rsidRPr="00FB14C5">
        <w:rPr>
          <w:rFonts w:ascii="Times New Roman" w:eastAsia="Times New Roman" w:hAnsi="Times New Roman" w:cs="Times New Roman"/>
          <w:color w:val="000000"/>
          <w:sz w:val="24"/>
          <w:szCs w:val="24"/>
          <w:lang w:val="ru-RU" w:eastAsia="ru-RU"/>
        </w:rPr>
        <w:t xml:space="preserve"> 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FB14C5" w:rsidRPr="004F5126" w:rsidRDefault="00FB14C5" w:rsidP="004F5126">
      <w:pPr>
        <w:rPr>
          <w:rFonts w:eastAsia="Times New Roman"/>
          <w:lang w:val="ru-RU" w:eastAsia="ru-RU"/>
        </w:rPr>
      </w:pPr>
      <w:r w:rsidRPr="004F5126">
        <w:rPr>
          <w:rFonts w:eastAsia="Times New Roman"/>
          <w:lang w:val="ru-RU" w:eastAsia="ru-RU"/>
        </w:rPr>
        <w:t>Успешная социализация ребенка зависит от его коммуникативной компетенции, которая считается его ключевой личностной компетенцией. Под коммуникативной компетентностью мы подразумеваем способность человека (и ребенка в том числе) организовать свою речевую деятельность, используя языковые средства в соответствии с конкретной ситуацией общения.</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 xml:space="preserve">Известно, что в работе с детьми, имеющими ОНР, только традиционные формы коррекционной работы часто бывают недостаточными. В таких случаях логопеды и другие специалисты используют дополнительные нетрадиционные формы коррекционной работы (психомоторные тренинги, </w:t>
      </w:r>
      <w:proofErr w:type="spellStart"/>
      <w:r w:rsidRPr="004F5126">
        <w:rPr>
          <w:rFonts w:ascii="Helvetica" w:eastAsia="Times New Roman" w:hAnsi="Helvetica"/>
          <w:lang w:val="ru-RU" w:eastAsia="ru-RU"/>
        </w:rPr>
        <w:t>арт-терапия</w:t>
      </w:r>
      <w:proofErr w:type="spellEnd"/>
      <w:r w:rsidRPr="004F5126">
        <w:rPr>
          <w:rFonts w:ascii="Helvetica" w:eastAsia="Times New Roman" w:hAnsi="Helvetica"/>
          <w:lang w:val="ru-RU" w:eastAsia="ru-RU"/>
        </w:rPr>
        <w:t xml:space="preserve">, элементы </w:t>
      </w:r>
      <w:proofErr w:type="spellStart"/>
      <w:r w:rsidRPr="004F5126">
        <w:rPr>
          <w:rFonts w:ascii="Helvetica" w:eastAsia="Times New Roman" w:hAnsi="Helvetica"/>
          <w:lang w:val="ru-RU" w:eastAsia="ru-RU"/>
        </w:rPr>
        <w:t>сказко-терапии</w:t>
      </w:r>
      <w:proofErr w:type="spellEnd"/>
      <w:r w:rsidRPr="004F5126">
        <w:rPr>
          <w:rFonts w:ascii="Helvetica" w:eastAsia="Times New Roman" w:hAnsi="Helvetica"/>
          <w:lang w:val="ru-RU" w:eastAsia="ru-RU"/>
        </w:rPr>
        <w:t xml:space="preserve"> и др.).</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Игра – и речевая игра в том числе – приемлемая и интересная для любого ребенка деятельность. Не секрет, что в игре сложный речевой материал, которым является усвоение грамматически правильных речевых конструкций, усваивается детьми более легко, непринуждённо и спонтанно, то есть – более естественно. Дети играют в такие игры с удовольствием, не замечая, как при этом они развивают и закрепляют свои языковые знания и речевые навыки, усвоенные ранее, а так же учатся в своей фразовой речи использовать грамматически правильные образцы речевых высказываний. Немаловажно и то, что в ходе таких совместных игр у детей развивается чувство партнёрства, обогащается их игровой опыт, развиваются коммуникативные навыки.</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Я в своей логопедической работе часто использую разные логопедические игры для развития у детей лексико-грамматического строя речи и закрепления у них навыков правильного словоизменения и словообразования. Некоторые из них авторские, и сегодня я хочу рассказать о двух из них.</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Дидактическая игра по закреплению базовой грамматической категории рода у существительных “</w:t>
      </w:r>
      <w:proofErr w:type="gramStart"/>
      <w:r w:rsidRPr="004F5126">
        <w:rPr>
          <w:rFonts w:ascii="Helvetica" w:eastAsia="Times New Roman" w:hAnsi="Helvetica"/>
          <w:lang w:val="ru-RU" w:eastAsia="ru-RU"/>
        </w:rPr>
        <w:t>Чей</w:t>
      </w:r>
      <w:proofErr w:type="gramEnd"/>
      <w:r w:rsidRPr="004F5126">
        <w:rPr>
          <w:rFonts w:ascii="Helvetica" w:eastAsia="Times New Roman" w:hAnsi="Helvetica"/>
          <w:lang w:val="ru-RU" w:eastAsia="ru-RU"/>
        </w:rPr>
        <w:t>? Чья? Чьё?”</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lastRenderedPageBreak/>
        <w:t>На предметном материале этой игры можно проводить несколько вариантов игр.</w:t>
      </w:r>
    </w:p>
    <w:p w:rsidR="00FB14C5" w:rsidRPr="00FB14C5" w:rsidRDefault="00FB14C5" w:rsidP="004F5126">
      <w:pPr>
        <w:rPr>
          <w:rFonts w:ascii="Helvetica" w:eastAsia="Times New Roman" w:hAnsi="Helvetica"/>
          <w:b/>
          <w:bCs/>
          <w:shd w:val="clear" w:color="auto" w:fill="FFFFFF"/>
          <w:lang w:eastAsia="ru-RU"/>
        </w:rPr>
      </w:pPr>
      <w:proofErr w:type="spellStart"/>
      <w:r w:rsidRPr="00E92046">
        <w:rPr>
          <w:rFonts w:ascii="Helvetica" w:eastAsia="Times New Roman" w:hAnsi="Helvetica"/>
          <w:b/>
          <w:bCs/>
          <w:shd w:val="clear" w:color="auto" w:fill="FFFFFF"/>
          <w:lang w:eastAsia="ru-RU"/>
        </w:rPr>
        <w:t>Цели</w:t>
      </w:r>
      <w:proofErr w:type="spellEnd"/>
      <w:r w:rsidRPr="00E92046">
        <w:rPr>
          <w:rFonts w:ascii="Helvetica" w:eastAsia="Times New Roman" w:hAnsi="Helvetica"/>
          <w:b/>
          <w:bCs/>
          <w:shd w:val="clear" w:color="auto" w:fill="FFFFFF"/>
          <w:lang w:eastAsia="ru-RU"/>
        </w:rPr>
        <w:t xml:space="preserve"> </w:t>
      </w:r>
      <w:proofErr w:type="spellStart"/>
      <w:r w:rsidRPr="00E92046">
        <w:rPr>
          <w:rFonts w:ascii="Helvetica" w:eastAsia="Times New Roman" w:hAnsi="Helvetica"/>
          <w:b/>
          <w:bCs/>
          <w:shd w:val="clear" w:color="auto" w:fill="FFFFFF"/>
          <w:lang w:eastAsia="ru-RU"/>
        </w:rPr>
        <w:t>игр</w:t>
      </w:r>
      <w:proofErr w:type="spellEnd"/>
      <w:r w:rsidRPr="00E92046">
        <w:rPr>
          <w:rFonts w:ascii="Helvetica" w:eastAsia="Times New Roman" w:hAnsi="Helvetica"/>
          <w:b/>
          <w:bCs/>
          <w:shd w:val="clear" w:color="auto" w:fill="FFFFFF"/>
          <w:lang w:eastAsia="ru-RU"/>
        </w:rPr>
        <w:t>:</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Закрепить у детей навыки правильного согласования притяжательных местоимений “</w:t>
      </w:r>
      <w:proofErr w:type="gramStart"/>
      <w:r w:rsidRPr="004F5126">
        <w:rPr>
          <w:rFonts w:ascii="Helvetica" w:eastAsia="Times New Roman" w:hAnsi="Helvetica"/>
          <w:lang w:val="ru-RU" w:eastAsia="ru-RU"/>
        </w:rPr>
        <w:t>мой</w:t>
      </w:r>
      <w:proofErr w:type="gramEnd"/>
      <w:r w:rsidRPr="004F5126">
        <w:rPr>
          <w:rFonts w:ascii="Helvetica" w:eastAsia="Times New Roman" w:hAnsi="Helvetica"/>
          <w:lang w:val="ru-RU" w:eastAsia="ru-RU"/>
        </w:rPr>
        <w:t>, моя, моё” и “твой, твоя, твоё” с существительными разных родов единственного числа и существительными множественного числа;</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согласовании прилагательных с существительными разных родов;</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правильном употреблении местоимений “он, она, они, оно”;</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образовании сравнительных прилагательных;</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подборе антонимов;</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образовании формы родительного падежа у существительных разных родов и чисел;</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Закрепить у детей навык сравнения предметов по величине, форме, цвету и другим признакам.</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Оборудование:</w:t>
      </w:r>
      <w:r w:rsidR="004F5126">
        <w:rPr>
          <w:rFonts w:ascii="Helvetica" w:eastAsia="Times New Roman" w:hAnsi="Helvetica"/>
          <w:b/>
          <w:bCs/>
          <w:shd w:val="clear" w:color="auto" w:fill="FFFFFF"/>
          <w:lang w:val="ru-RU" w:eastAsia="ru-RU"/>
        </w:rPr>
        <w:t xml:space="preserve">  </w:t>
      </w:r>
      <w:proofErr w:type="gramStart"/>
      <w:r w:rsidRPr="004F5126">
        <w:rPr>
          <w:rFonts w:ascii="Helvetica" w:eastAsia="Times New Roman" w:hAnsi="Helvetica"/>
          <w:lang w:val="ru-RU" w:eastAsia="ru-RU"/>
        </w:rPr>
        <w:t xml:space="preserve">Реальные предметы, игрушки, муляжи или карточки с изображением предметов, называемых существительными мужского, женского, среднего родов единственного числа (например: платье длинное, платье короткое, юбка прямая, юбка пышная, сарафан </w:t>
      </w:r>
      <w:proofErr w:type="spellStart"/>
      <w:r w:rsidRPr="004F5126">
        <w:rPr>
          <w:rFonts w:ascii="Helvetica" w:eastAsia="Times New Roman" w:hAnsi="Helvetica"/>
          <w:lang w:val="ru-RU" w:eastAsia="ru-RU"/>
        </w:rPr>
        <w:t>розовый</w:t>
      </w:r>
      <w:proofErr w:type="spellEnd"/>
      <w:r w:rsidRPr="004F5126">
        <w:rPr>
          <w:rFonts w:ascii="Helvetica" w:eastAsia="Times New Roman" w:hAnsi="Helvetica"/>
          <w:lang w:val="ru-RU" w:eastAsia="ru-RU"/>
        </w:rPr>
        <w:t>, сарафан красный, кофта шерстяная, кофта шёлковая, шарф длинный, шарф короткий, пальто зимнее, пальто осеннее и шкаф для них;</w:t>
      </w:r>
      <w:proofErr w:type="gramEnd"/>
      <w:r w:rsidRPr="004F5126">
        <w:rPr>
          <w:rFonts w:ascii="Helvetica" w:eastAsia="Times New Roman" w:hAnsi="Helvetica"/>
          <w:lang w:val="ru-RU" w:eastAsia="ru-RU"/>
        </w:rPr>
        <w:t xml:space="preserve"> </w:t>
      </w:r>
      <w:proofErr w:type="gramStart"/>
      <w:r w:rsidRPr="004F5126">
        <w:rPr>
          <w:rFonts w:ascii="Helvetica" w:eastAsia="Times New Roman" w:hAnsi="Helvetica"/>
          <w:lang w:val="ru-RU" w:eastAsia="ru-RU"/>
        </w:rPr>
        <w:t>яблоко красное, яблоко зелёное, груша жёлтая, груша зелёная, слива синяя, слива жёлтая, абрикос крупный, абрикос мелкий и ваза для них; кровать широкая, кровать узкая, кресло мягкое, кресло твёрдое, диван тёмный, диван светлый, табурет высокий, табурет низкий и макет комнаты для них и тому подобные).</w:t>
      </w:r>
      <w:proofErr w:type="gramEnd"/>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Ход игр</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1-й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Сначала с детьми отрабатывается согласование местоимений с существительными мужского и женского родов.</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Взрослый предлагает детям собрать предметы и разложить их по группам – что в вазу, что в шкаф, а что – в комнату. Затем педагог показывает детям картинки по одной и спрашивает: “Чей абрикос? Чья груша? И т.д.” Отвечая, дети упражняются в согласовании притяжательных местоимений “</w:t>
      </w:r>
      <w:proofErr w:type="gramStart"/>
      <w:r w:rsidRPr="004F5126">
        <w:rPr>
          <w:rFonts w:ascii="Helvetica" w:eastAsia="Times New Roman" w:hAnsi="Helvetica"/>
          <w:lang w:val="ru-RU" w:eastAsia="ru-RU"/>
        </w:rPr>
        <w:t>моя</w:t>
      </w:r>
      <w:proofErr w:type="gramEnd"/>
      <w:r w:rsidRPr="004F5126">
        <w:rPr>
          <w:rFonts w:ascii="Helvetica" w:eastAsia="Times New Roman" w:hAnsi="Helvetica"/>
          <w:lang w:val="ru-RU" w:eastAsia="ru-RU"/>
        </w:rPr>
        <w:t>, мой”.</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Через некоторое время после усвоения детьми согласования притяжательных местоимений с существительными мужского, женского рода единственного числа и существительными множественного числа, педагог добавляет в игру картинки к существительным среднего рода.</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Играя и отвечая на вопросы, дети упражняются и усваивают согласование притяжательных местоимений с существительными всех родов и чисел.</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b/>
          <w:bCs/>
          <w:lang w:val="ru-RU" w:eastAsia="ru-RU"/>
        </w:rPr>
        <w:t>2-й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После практического усвоения детьми первого варианта игры можно начать использовать второй вариант игры, в котором можно легко научить детей составлять загадки про предметы с использованием местоимений “он, она, оно” вместо имен существительных на этом же иллюстративном материале.</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 xml:space="preserve">Педагог выставляет перед детьми пары картинок, например длинное платье и короткое платье, прямую и пышную юбки, </w:t>
      </w:r>
      <w:r w:rsidRPr="004F5126">
        <w:rPr>
          <w:rFonts w:ascii="Helvetica" w:eastAsia="Times New Roman" w:hAnsi="Helvetica"/>
          <w:lang w:val="ru-RU" w:eastAsia="ru-RU"/>
        </w:rPr>
        <w:lastRenderedPageBreak/>
        <w:t>шерстяную и шёлковые кофты, длинный и короткий шарф и прочие. Затем логопед говорит, что загадает загадку про один из предметов, не называя его. Логопед говорит: “Он короткий. Что это?” “Оно длинное. Что это?”</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Загадав детям несколько таких загадок, взрослый предлагает детям самим загадывать такие загадки ему, друг другу.</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Далее – дети сравнивают свои предметы: “моя груша жёлтая, а твоя груша зелёная. Мой шарф короткий, а твой шарф длинный” и т.д.</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3-й вариант.</w:t>
      </w:r>
    </w:p>
    <w:p w:rsidR="00FB14C5" w:rsidRPr="00FB14C5" w:rsidRDefault="00FB14C5" w:rsidP="004F5126">
      <w:pPr>
        <w:rPr>
          <w:rFonts w:ascii="Helvetica" w:eastAsia="Times New Roman" w:hAnsi="Helvetica"/>
          <w:lang w:val="ru-RU" w:eastAsia="ru-RU"/>
        </w:rPr>
      </w:pPr>
      <w:r w:rsidRPr="004F5126">
        <w:rPr>
          <w:rFonts w:ascii="Helvetica" w:eastAsia="Times New Roman" w:hAnsi="Helvetica"/>
          <w:lang w:val="ru-RU" w:eastAsia="ru-RU"/>
        </w:rPr>
        <w:t>Этот вариант игры рекомендован для упражнения детей в образовании формы родительного падежа у существительных и прилагательных разных родов и чисел, а так же развития зрительной памяти.</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 xml:space="preserve">Игра проходит по типу игры “Чего не стало?”. Логопед отбирает для игры сначала 3–7 картинок к существительным одного рода (например, картинки к существительным мужского рода). Сначала логопед с детьми рассматривает картинки, называет их. Затем педагог предлагает детям поиграть в прятки с картинками. Дети отворачиваются или закрывают глаза, а логопед убирает одну картинку. Повернувшись, дети </w:t>
      </w:r>
      <w:proofErr w:type="gramStart"/>
      <w:r w:rsidRPr="004F5126">
        <w:rPr>
          <w:rFonts w:ascii="Helvetica" w:eastAsia="Times New Roman" w:hAnsi="Helvetica"/>
          <w:lang w:val="ru-RU" w:eastAsia="ru-RU"/>
        </w:rPr>
        <w:t>говорят чего не стало</w:t>
      </w:r>
      <w:proofErr w:type="gramEnd"/>
      <w:r w:rsidRPr="004F5126">
        <w:rPr>
          <w:rFonts w:ascii="Helvetica" w:eastAsia="Times New Roman" w:hAnsi="Helvetica"/>
          <w:lang w:val="ru-RU" w:eastAsia="ru-RU"/>
        </w:rPr>
        <w:t>: “Нет красного сарафана” или “Нет светлого дивана” и т.д.</w:t>
      </w:r>
      <w:r w:rsidR="004F5126">
        <w:rPr>
          <w:rFonts w:ascii="Helvetica" w:eastAsia="Times New Roman" w:hAnsi="Helvetica"/>
          <w:lang w:val="ru-RU" w:eastAsia="ru-RU"/>
        </w:rPr>
        <w:t xml:space="preserve">  </w:t>
      </w:r>
      <w:r w:rsidRPr="00FB14C5">
        <w:rPr>
          <w:rFonts w:ascii="Helvetica" w:eastAsia="Times New Roman" w:hAnsi="Helvetica"/>
          <w:lang w:val="ru-RU" w:eastAsia="ru-RU"/>
        </w:rPr>
        <w:t>Аналогично отрабатывается правильное употребление существительных женского и среднего рода единственного числа.</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4-й</w:t>
      </w:r>
      <w:r w:rsidRPr="00FB14C5">
        <w:rPr>
          <w:rFonts w:ascii="Helvetica" w:eastAsia="Times New Roman" w:hAnsi="Helvetica"/>
          <w:b/>
          <w:bCs/>
          <w:shd w:val="clear" w:color="auto" w:fill="FFFFFF"/>
          <w:lang w:eastAsia="ru-RU"/>
        </w:rPr>
        <w:t> </w:t>
      </w:r>
      <w:r w:rsidRPr="004F5126">
        <w:rPr>
          <w:rFonts w:ascii="Helvetica" w:eastAsia="Times New Roman" w:hAnsi="Helvetica"/>
          <w:b/>
          <w:bCs/>
          <w:shd w:val="clear" w:color="auto" w:fill="FFFFFF"/>
          <w:lang w:val="ru-RU" w:eastAsia="ru-RU"/>
        </w:rPr>
        <w:t xml:space="preserve">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На иллюстративном материале этой игры детей знакомят со сравнительными формами прилагательных и учат детей их образовывать.</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Детям выставляют пары картинок и предлагают их сравнить: что длиннее? что короче? что желтое? что желтее? что выше? Что ниже? Варианты ответов: мой шарф длиннее, а твой шарф короче. Мой табурет выше, а твой табурет ниже. Моя кровать шире, а твоя кровать уже. И так далее.</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Дети, сравнивая предметы, учатся воспринимать размеры и видеть оттенки цвета, а так же упражняются в подборе антонимов.</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5-й</w:t>
      </w:r>
      <w:r w:rsidRPr="00FB14C5">
        <w:rPr>
          <w:rFonts w:ascii="Helvetica" w:eastAsia="Times New Roman" w:hAnsi="Helvetica"/>
          <w:b/>
          <w:bCs/>
          <w:shd w:val="clear" w:color="auto" w:fill="FFFFFF"/>
          <w:lang w:eastAsia="ru-RU"/>
        </w:rPr>
        <w:t> </w:t>
      </w:r>
      <w:r w:rsidRPr="004F5126">
        <w:rPr>
          <w:rFonts w:ascii="Helvetica" w:eastAsia="Times New Roman" w:hAnsi="Helvetica"/>
          <w:b/>
          <w:bCs/>
          <w:shd w:val="clear" w:color="auto" w:fill="FFFFFF"/>
          <w:lang w:val="ru-RU" w:eastAsia="ru-RU"/>
        </w:rPr>
        <w:t xml:space="preserve">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На иллюстративном материале этой игры у детей можно развивать мышление и учить их сравнивать предметы по величине, независимо от их картинного изображения.</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Перед детьми раскладываются картинки различных предметов (без учета их цвета).</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Детям объясняется, что художник нарисовал предметы неправильно, без учета их размера.</w:t>
      </w:r>
      <w:r w:rsidR="004F5126">
        <w:rPr>
          <w:rFonts w:ascii="Helvetica" w:eastAsia="Times New Roman" w:hAnsi="Helvetica"/>
          <w:lang w:val="ru-RU" w:eastAsia="ru-RU"/>
        </w:rPr>
        <w:t xml:space="preserve"> </w:t>
      </w:r>
      <w:proofErr w:type="gramStart"/>
      <w:r w:rsidRPr="004F5126">
        <w:rPr>
          <w:rFonts w:ascii="Helvetica" w:eastAsia="Times New Roman" w:hAnsi="Helvetica"/>
          <w:lang w:val="ru-RU" w:eastAsia="ru-RU"/>
        </w:rPr>
        <w:t>Детей просят сравнить предметы и сказать, что больше, а что меньше: диван – юбка, слива – корзинка, кофта – кресло, яблоко – табурет, апельсин – клубника, стол – одеяло, и т.д.</w:t>
      </w:r>
      <w:proofErr w:type="gramEnd"/>
      <w:r w:rsidR="004F5126">
        <w:rPr>
          <w:rFonts w:ascii="Helvetica" w:eastAsia="Times New Roman" w:hAnsi="Helvetica"/>
          <w:lang w:val="ru-RU" w:eastAsia="ru-RU"/>
        </w:rPr>
        <w:t xml:space="preserve">  </w:t>
      </w:r>
      <w:r w:rsidRPr="004F5126">
        <w:rPr>
          <w:rFonts w:ascii="Helvetica" w:eastAsia="Times New Roman" w:hAnsi="Helvetica"/>
          <w:lang w:val="ru-RU" w:eastAsia="ru-RU"/>
        </w:rPr>
        <w:t>Сравнивая предметы, ребенок учится мысленно представлять размер реальных предметов и учится правильно образовывать сравнительную степень прилагательных “большой, маленький”</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b/>
          <w:bCs/>
          <w:lang w:val="ru-RU" w:eastAsia="ru-RU"/>
        </w:rPr>
        <w:t>Дидактическая игра по закреплению базовой грамматической категории рода у существительных “Одень куклу”.</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На иллюстративном материале этой игры так же можно проводить несколько вариантов игр.</w:t>
      </w:r>
    </w:p>
    <w:p w:rsidR="00FB14C5" w:rsidRPr="00FB14C5" w:rsidRDefault="00FB14C5" w:rsidP="004F5126">
      <w:pPr>
        <w:rPr>
          <w:rFonts w:ascii="Helvetica" w:eastAsia="Times New Roman" w:hAnsi="Helvetica"/>
          <w:b/>
          <w:bCs/>
          <w:shd w:val="clear" w:color="auto" w:fill="FFFFFF"/>
          <w:lang w:eastAsia="ru-RU"/>
        </w:rPr>
      </w:pPr>
      <w:proofErr w:type="spellStart"/>
      <w:r w:rsidRPr="00FB14C5">
        <w:rPr>
          <w:rFonts w:ascii="Helvetica" w:eastAsia="Times New Roman" w:hAnsi="Helvetica"/>
          <w:b/>
          <w:bCs/>
          <w:shd w:val="clear" w:color="auto" w:fill="FFFFFF"/>
          <w:lang w:eastAsia="ru-RU"/>
        </w:rPr>
        <w:t>Цели</w:t>
      </w:r>
      <w:proofErr w:type="spellEnd"/>
      <w:r w:rsidRPr="00FB14C5">
        <w:rPr>
          <w:rFonts w:ascii="Helvetica" w:eastAsia="Times New Roman" w:hAnsi="Helvetica"/>
          <w:b/>
          <w:bCs/>
          <w:shd w:val="clear" w:color="auto" w:fill="FFFFFF"/>
          <w:lang w:eastAsia="ru-RU"/>
        </w:rPr>
        <w:t xml:space="preserve"> </w:t>
      </w:r>
      <w:proofErr w:type="spellStart"/>
      <w:r w:rsidRPr="00FB14C5">
        <w:rPr>
          <w:rFonts w:ascii="Helvetica" w:eastAsia="Times New Roman" w:hAnsi="Helvetica"/>
          <w:b/>
          <w:bCs/>
          <w:shd w:val="clear" w:color="auto" w:fill="FFFFFF"/>
          <w:lang w:eastAsia="ru-RU"/>
        </w:rPr>
        <w:t>игр</w:t>
      </w:r>
      <w:proofErr w:type="spellEnd"/>
      <w:r w:rsidRPr="00FB14C5">
        <w:rPr>
          <w:rFonts w:ascii="Helvetica" w:eastAsia="Times New Roman" w:hAnsi="Helvetica"/>
          <w:b/>
          <w:bCs/>
          <w:shd w:val="clear" w:color="auto" w:fill="FFFFFF"/>
          <w:lang w:eastAsia="ru-RU"/>
        </w:rPr>
        <w:t>:</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Закрепить у детей названия основных цветов и их оттенков;</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lastRenderedPageBreak/>
        <w:t>Закрепить навыки правильного согласования притяжательных местоимений “</w:t>
      </w:r>
      <w:proofErr w:type="gramStart"/>
      <w:r w:rsidRPr="004F5126">
        <w:rPr>
          <w:rFonts w:ascii="Helvetica" w:eastAsia="Times New Roman" w:hAnsi="Helvetica"/>
          <w:lang w:val="ru-RU" w:eastAsia="ru-RU"/>
        </w:rPr>
        <w:t>мой</w:t>
      </w:r>
      <w:proofErr w:type="gramEnd"/>
      <w:r w:rsidRPr="004F5126">
        <w:rPr>
          <w:rFonts w:ascii="Helvetica" w:eastAsia="Times New Roman" w:hAnsi="Helvetica"/>
          <w:lang w:val="ru-RU" w:eastAsia="ru-RU"/>
        </w:rPr>
        <w:t>, моя, мои, моё” с существительными разных родов единственного числа и существительными множественного числа;</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правильном употреблении местоимений “он, она, они, оно”;</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Упражнять детей в согласовании прилагательных с существительными разных родов.</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Оборудование:</w:t>
      </w:r>
      <w:r w:rsidR="004F5126">
        <w:rPr>
          <w:rFonts w:ascii="Helvetica" w:eastAsia="Times New Roman" w:hAnsi="Helvetica"/>
          <w:b/>
          <w:bCs/>
          <w:shd w:val="clear" w:color="auto" w:fill="FFFFFF"/>
          <w:lang w:val="ru-RU" w:eastAsia="ru-RU"/>
        </w:rPr>
        <w:t xml:space="preserve">    </w:t>
      </w:r>
      <w:r w:rsidRPr="004F5126">
        <w:rPr>
          <w:rFonts w:ascii="Helvetica" w:eastAsia="Times New Roman" w:hAnsi="Helvetica"/>
          <w:lang w:val="ru-RU" w:eastAsia="ru-RU"/>
        </w:rPr>
        <w:t xml:space="preserve">Карточки с девятью одинаковыми куклами в купальниках и с большими бантами на волосах. У каждой куклы купальник и бант одного цвета: у первой куклы красный купальник и красный бант, у второй они синие, у третьей – зеленые, используются так же желтый, фиолетовый, </w:t>
      </w:r>
      <w:proofErr w:type="spellStart"/>
      <w:r w:rsidRPr="004F5126">
        <w:rPr>
          <w:rFonts w:ascii="Helvetica" w:eastAsia="Times New Roman" w:hAnsi="Helvetica"/>
          <w:lang w:val="ru-RU" w:eastAsia="ru-RU"/>
        </w:rPr>
        <w:t>розовый</w:t>
      </w:r>
      <w:proofErr w:type="spellEnd"/>
      <w:r w:rsidRPr="004F5126">
        <w:rPr>
          <w:rFonts w:ascii="Helvetica" w:eastAsia="Times New Roman" w:hAnsi="Helvetica"/>
          <w:lang w:val="ru-RU" w:eastAsia="ru-RU"/>
        </w:rPr>
        <w:t xml:space="preserve">, коричневый, оранжевый и </w:t>
      </w:r>
      <w:proofErr w:type="spellStart"/>
      <w:r w:rsidRPr="004F5126">
        <w:rPr>
          <w:rFonts w:ascii="Helvetica" w:eastAsia="Times New Roman" w:hAnsi="Helvetica"/>
          <w:lang w:val="ru-RU" w:eastAsia="ru-RU"/>
        </w:rPr>
        <w:t>голубой</w:t>
      </w:r>
      <w:proofErr w:type="spellEnd"/>
      <w:r w:rsidRPr="004F5126">
        <w:rPr>
          <w:rFonts w:ascii="Helvetica" w:eastAsia="Times New Roman" w:hAnsi="Helvetica"/>
          <w:lang w:val="ru-RU" w:eastAsia="ru-RU"/>
        </w:rPr>
        <w:t xml:space="preserve"> цвета.</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Большие карточки таких же цветов и набор из 36 небольших карточек с изображениями предметов таких же цветов (по 4 на каждый цвет). На карточках изображены платье, сумка, шарф и туфли.</w:t>
      </w:r>
    </w:p>
    <w:p w:rsidR="00FB14C5" w:rsidRPr="004F5126" w:rsidRDefault="00FB14C5" w:rsidP="004F5126">
      <w:pPr>
        <w:rPr>
          <w:rFonts w:ascii="Helvetica" w:eastAsia="Times New Roman" w:hAnsi="Helvetica"/>
          <w:lang w:val="ru-RU" w:eastAsia="ru-RU"/>
        </w:rPr>
      </w:pP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Ход игр</w:t>
      </w:r>
    </w:p>
    <w:p w:rsidR="00FB14C5" w:rsidRPr="004F5126" w:rsidRDefault="00FB14C5" w:rsidP="004F5126">
      <w:pPr>
        <w:rPr>
          <w:rFonts w:ascii="Helvetica" w:eastAsia="Times New Roman" w:hAnsi="Helvetica"/>
          <w:b/>
          <w:bCs/>
          <w:shd w:val="clear" w:color="auto" w:fill="FFFFFF"/>
          <w:lang w:val="ru-RU" w:eastAsia="ru-RU"/>
        </w:rPr>
      </w:pPr>
      <w:r w:rsidRPr="004F5126">
        <w:rPr>
          <w:rFonts w:ascii="Helvetica" w:eastAsia="Times New Roman" w:hAnsi="Helvetica"/>
          <w:b/>
          <w:bCs/>
          <w:shd w:val="clear" w:color="auto" w:fill="FFFFFF"/>
          <w:lang w:val="ru-RU" w:eastAsia="ru-RU"/>
        </w:rPr>
        <w:t>1-й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Сначала с детьми отрабатывается согласование местоимений с существительными мужского и женского родов.</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Детям раздаются куклы. Малые карточки лежат врассыпную.</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Взрослый предлагает детям собрать цветные предметы на большие цветные карты (“шкафчики”) того же цвета.</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Затем педагог показывает детям картинки по одной и спрашивает: “Чей шарф? Чья сумка? И т.д.”</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Отвечая, дети упражняются в согласовании притяжательных местоимений “</w:t>
      </w:r>
      <w:proofErr w:type="gramStart"/>
      <w:r w:rsidRPr="004F5126">
        <w:rPr>
          <w:rFonts w:ascii="Helvetica" w:eastAsia="Times New Roman" w:hAnsi="Helvetica"/>
          <w:lang w:val="ru-RU" w:eastAsia="ru-RU"/>
        </w:rPr>
        <w:t>моя</w:t>
      </w:r>
      <w:proofErr w:type="gramEnd"/>
      <w:r w:rsidRPr="004F5126">
        <w:rPr>
          <w:rFonts w:ascii="Helvetica" w:eastAsia="Times New Roman" w:hAnsi="Helvetica"/>
          <w:lang w:val="ru-RU" w:eastAsia="ru-RU"/>
        </w:rPr>
        <w:t>, мой”. Если ребёнок отвечает правильно, то он может забрать картинку себе и “одеть” на куклу.</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 xml:space="preserve">После усвоения детьми согласования местоимений с существительными мужского и женского рода ед. числа в игру добавляются картинки с существительным множественного числа – данном </w:t>
      </w:r>
      <w:proofErr w:type="gramStart"/>
      <w:r w:rsidRPr="004F5126">
        <w:rPr>
          <w:rFonts w:ascii="Helvetica" w:eastAsia="Times New Roman" w:hAnsi="Helvetica"/>
          <w:lang w:val="ru-RU" w:eastAsia="ru-RU"/>
        </w:rPr>
        <w:t>случае</w:t>
      </w:r>
      <w:proofErr w:type="gramEnd"/>
      <w:r w:rsidRPr="004F5126">
        <w:rPr>
          <w:rFonts w:ascii="Helvetica" w:eastAsia="Times New Roman" w:hAnsi="Helvetica"/>
          <w:lang w:val="ru-RU" w:eastAsia="ru-RU"/>
        </w:rPr>
        <w:t xml:space="preserve"> это туфли, (позже можно добавить так же носки, гольфы, перчатки).</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Через некоторое время после усвоения детьми согласования притяжательных местоимений с существительными мужского, женского рода единственного числа и существительными множественного числа, педагог добавляет в игру картинки к существительным среднего рода.</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Играя и отвечая на вопросы, дети упражняются и усваивают согласование притяжательных местоимений с существительными всех родов и чисел.</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b/>
          <w:bCs/>
          <w:lang w:val="ru-RU" w:eastAsia="ru-RU"/>
        </w:rPr>
        <w:t>2-й</w:t>
      </w:r>
      <w:r w:rsidRPr="00FB14C5">
        <w:rPr>
          <w:rFonts w:ascii="Helvetica" w:eastAsia="Times New Roman" w:hAnsi="Helvetica"/>
          <w:b/>
          <w:bCs/>
          <w:lang w:eastAsia="ru-RU"/>
        </w:rPr>
        <w:t> </w:t>
      </w:r>
      <w:r w:rsidRPr="004F5126">
        <w:rPr>
          <w:rFonts w:ascii="Helvetica" w:eastAsia="Times New Roman" w:hAnsi="Helvetica"/>
          <w:b/>
          <w:bCs/>
          <w:lang w:val="ru-RU" w:eastAsia="ru-RU"/>
        </w:rPr>
        <w:t xml:space="preserve"> вариант.</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После практического усвоения детьми первого варианта игры можно начать использовать второй вариант игры, в котором можно легко научить детей составлять загадки про предметы с использованием местоимений “он, она, они, оно” вместо имен существительных на этом же иллюстративном материале.</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Педагог выставляет перед детьми ряд картинок одного цвета, например синюю серию. Затем логопед говорит, что загадает загадку про один из предметов, не называя его. Логопед говорит: “Он синий. Что это?”</w:t>
      </w:r>
      <w:r w:rsidR="004F5126">
        <w:rPr>
          <w:rFonts w:ascii="Helvetica" w:eastAsia="Times New Roman" w:hAnsi="Helvetica"/>
          <w:lang w:val="ru-RU" w:eastAsia="ru-RU"/>
        </w:rPr>
        <w:t xml:space="preserve">   </w:t>
      </w:r>
      <w:r w:rsidRPr="004F5126">
        <w:rPr>
          <w:rFonts w:ascii="Helvetica" w:eastAsia="Times New Roman" w:hAnsi="Helvetica"/>
          <w:lang w:val="ru-RU" w:eastAsia="ru-RU"/>
        </w:rPr>
        <w:t>Загадав детям несколько таких загадок, взрослый предлагает детям самим загадывать такие загадки ему, друг другу.</w:t>
      </w:r>
    </w:p>
    <w:p w:rsidR="00FB14C5" w:rsidRPr="004F5126" w:rsidRDefault="00FB14C5" w:rsidP="004F5126">
      <w:pPr>
        <w:rPr>
          <w:rFonts w:ascii="Helvetica" w:eastAsia="Times New Roman" w:hAnsi="Helvetica"/>
          <w:lang w:val="ru-RU" w:eastAsia="ru-RU"/>
        </w:rPr>
      </w:pPr>
      <w:r w:rsidRPr="004F5126">
        <w:rPr>
          <w:rFonts w:ascii="Helvetica" w:eastAsia="Times New Roman" w:hAnsi="Helvetica"/>
          <w:lang w:val="ru-RU" w:eastAsia="ru-RU"/>
        </w:rPr>
        <w:t>Желаю вам и вашим детям поиграть с пользой и интересом!</w:t>
      </w:r>
    </w:p>
    <w:p w:rsidR="00DF71DA" w:rsidRPr="004F5126" w:rsidRDefault="00DF71DA" w:rsidP="004F5126">
      <w:pPr>
        <w:rPr>
          <w:lang w:val="ru-RU"/>
        </w:rPr>
      </w:pPr>
    </w:p>
    <w:sectPr w:rsidR="00DF71DA" w:rsidRPr="004F5126" w:rsidSect="00DF7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C44F3"/>
    <w:multiLevelType w:val="multilevel"/>
    <w:tmpl w:val="B2F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048E2"/>
    <w:multiLevelType w:val="multilevel"/>
    <w:tmpl w:val="61A8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14C5"/>
    <w:rsid w:val="0023566E"/>
    <w:rsid w:val="004F5126"/>
    <w:rsid w:val="00DF71DA"/>
    <w:rsid w:val="00E92046"/>
    <w:rsid w:val="00FB1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C5"/>
  </w:style>
  <w:style w:type="paragraph" w:styleId="1">
    <w:name w:val="heading 1"/>
    <w:basedOn w:val="a"/>
    <w:next w:val="a"/>
    <w:link w:val="10"/>
    <w:uiPriority w:val="9"/>
    <w:qFormat/>
    <w:rsid w:val="00FB1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14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14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14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14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14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1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14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14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1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14C5"/>
  </w:style>
  <w:style w:type="character" w:customStyle="1" w:styleId="10">
    <w:name w:val="Заголовок 1 Знак"/>
    <w:basedOn w:val="a0"/>
    <w:link w:val="1"/>
    <w:uiPriority w:val="9"/>
    <w:rsid w:val="00FB14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B14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14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14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B14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B14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B14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B14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B14C5"/>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FB1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B14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14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B14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14C5"/>
    <w:rPr>
      <w:b/>
      <w:bCs/>
    </w:rPr>
  </w:style>
  <w:style w:type="character" w:styleId="a9">
    <w:name w:val="Emphasis"/>
    <w:basedOn w:val="a0"/>
    <w:uiPriority w:val="20"/>
    <w:qFormat/>
    <w:rsid w:val="00FB14C5"/>
    <w:rPr>
      <w:i/>
      <w:iCs/>
    </w:rPr>
  </w:style>
  <w:style w:type="paragraph" w:styleId="aa">
    <w:name w:val="No Spacing"/>
    <w:uiPriority w:val="1"/>
    <w:qFormat/>
    <w:rsid w:val="00FB14C5"/>
    <w:pPr>
      <w:spacing w:after="0" w:line="240" w:lineRule="auto"/>
    </w:pPr>
  </w:style>
  <w:style w:type="paragraph" w:styleId="ab">
    <w:name w:val="List Paragraph"/>
    <w:basedOn w:val="a"/>
    <w:uiPriority w:val="34"/>
    <w:qFormat/>
    <w:rsid w:val="00FB14C5"/>
    <w:pPr>
      <w:ind w:left="720"/>
      <w:contextualSpacing/>
    </w:pPr>
  </w:style>
  <w:style w:type="paragraph" w:styleId="21">
    <w:name w:val="Quote"/>
    <w:basedOn w:val="a"/>
    <w:next w:val="a"/>
    <w:link w:val="22"/>
    <w:uiPriority w:val="29"/>
    <w:qFormat/>
    <w:rsid w:val="00FB14C5"/>
    <w:rPr>
      <w:i/>
      <w:iCs/>
      <w:color w:val="000000" w:themeColor="text1"/>
    </w:rPr>
  </w:style>
  <w:style w:type="character" w:customStyle="1" w:styleId="22">
    <w:name w:val="Цитата 2 Знак"/>
    <w:basedOn w:val="a0"/>
    <w:link w:val="21"/>
    <w:uiPriority w:val="29"/>
    <w:rsid w:val="00FB14C5"/>
    <w:rPr>
      <w:i/>
      <w:iCs/>
      <w:color w:val="000000" w:themeColor="text1"/>
    </w:rPr>
  </w:style>
  <w:style w:type="paragraph" w:styleId="ac">
    <w:name w:val="Intense Quote"/>
    <w:basedOn w:val="a"/>
    <w:next w:val="a"/>
    <w:link w:val="ad"/>
    <w:uiPriority w:val="30"/>
    <w:qFormat/>
    <w:rsid w:val="00FB14C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B14C5"/>
    <w:rPr>
      <w:b/>
      <w:bCs/>
      <w:i/>
      <w:iCs/>
      <w:color w:val="4F81BD" w:themeColor="accent1"/>
    </w:rPr>
  </w:style>
  <w:style w:type="character" w:styleId="ae">
    <w:name w:val="Subtle Emphasis"/>
    <w:basedOn w:val="a0"/>
    <w:uiPriority w:val="19"/>
    <w:qFormat/>
    <w:rsid w:val="00FB14C5"/>
    <w:rPr>
      <w:i/>
      <w:iCs/>
      <w:color w:val="808080" w:themeColor="text1" w:themeTint="7F"/>
    </w:rPr>
  </w:style>
  <w:style w:type="character" w:styleId="af">
    <w:name w:val="Intense Emphasis"/>
    <w:basedOn w:val="a0"/>
    <w:uiPriority w:val="21"/>
    <w:qFormat/>
    <w:rsid w:val="00FB14C5"/>
    <w:rPr>
      <w:b/>
      <w:bCs/>
      <w:i/>
      <w:iCs/>
      <w:color w:val="4F81BD" w:themeColor="accent1"/>
    </w:rPr>
  </w:style>
  <w:style w:type="character" w:styleId="af0">
    <w:name w:val="Subtle Reference"/>
    <w:basedOn w:val="a0"/>
    <w:uiPriority w:val="31"/>
    <w:qFormat/>
    <w:rsid w:val="00FB14C5"/>
    <w:rPr>
      <w:smallCaps/>
      <w:color w:val="C0504D" w:themeColor="accent2"/>
      <w:u w:val="single"/>
    </w:rPr>
  </w:style>
  <w:style w:type="character" w:styleId="af1">
    <w:name w:val="Intense Reference"/>
    <w:basedOn w:val="a0"/>
    <w:uiPriority w:val="32"/>
    <w:qFormat/>
    <w:rsid w:val="00FB14C5"/>
    <w:rPr>
      <w:b/>
      <w:bCs/>
      <w:smallCaps/>
      <w:color w:val="C0504D" w:themeColor="accent2"/>
      <w:spacing w:val="5"/>
      <w:u w:val="single"/>
    </w:rPr>
  </w:style>
  <w:style w:type="character" w:styleId="af2">
    <w:name w:val="Book Title"/>
    <w:basedOn w:val="a0"/>
    <w:uiPriority w:val="33"/>
    <w:qFormat/>
    <w:rsid w:val="00FB14C5"/>
    <w:rPr>
      <w:b/>
      <w:bCs/>
      <w:smallCaps/>
      <w:spacing w:val="5"/>
    </w:rPr>
  </w:style>
  <w:style w:type="paragraph" w:styleId="af3">
    <w:name w:val="TOC Heading"/>
    <w:basedOn w:val="1"/>
    <w:next w:val="a"/>
    <w:uiPriority w:val="39"/>
    <w:semiHidden/>
    <w:unhideWhenUsed/>
    <w:qFormat/>
    <w:rsid w:val="00FB14C5"/>
    <w:pPr>
      <w:outlineLvl w:val="9"/>
    </w:pPr>
  </w:style>
  <w:style w:type="paragraph" w:styleId="af4">
    <w:name w:val="caption"/>
    <w:basedOn w:val="a"/>
    <w:next w:val="a"/>
    <w:uiPriority w:val="35"/>
    <w:semiHidden/>
    <w:unhideWhenUsed/>
    <w:qFormat/>
    <w:rsid w:val="00FB14C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8269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5036</Words>
  <Characters>28710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2014-12-30T14:34:00Z</dcterms:created>
  <dcterms:modified xsi:type="dcterms:W3CDTF">2015-03-10T14:29:00Z</dcterms:modified>
</cp:coreProperties>
</file>