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6D" w:rsidRPr="00871702" w:rsidRDefault="00733501" w:rsidP="00871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патриотического воспитания учащихся</w:t>
      </w:r>
      <w:r w:rsidR="0039735A" w:rsidRPr="00871702">
        <w:rPr>
          <w:rFonts w:ascii="Times New Roman" w:hAnsi="Times New Roman" w:cs="Times New Roman"/>
          <w:b/>
          <w:sz w:val="24"/>
          <w:szCs w:val="24"/>
        </w:rPr>
        <w:t>:</w:t>
      </w:r>
      <w:r w:rsidR="002B6F13">
        <w:rPr>
          <w:rFonts w:ascii="Times New Roman" w:hAnsi="Times New Roman" w:cs="Times New Roman"/>
          <w:sz w:val="24"/>
          <w:szCs w:val="24"/>
        </w:rPr>
        <w:t xml:space="preserve"> «Патриот Ямала – патриот</w:t>
      </w:r>
      <w:r w:rsidR="0039735A" w:rsidRPr="00871702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871702" w:rsidRDefault="00871702" w:rsidP="00871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702" w:rsidRPr="000B64FB" w:rsidRDefault="0039735A" w:rsidP="000B64FB">
      <w:pPr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0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0B64FB" w:rsidRPr="00E87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патриотизма как важнейшей духовно-нравственной и социальной ценности, отражающей сопричастность к делам и достижениям старших поколений; формирование активной жизненной позиции.</w:t>
      </w:r>
    </w:p>
    <w:p w:rsidR="0039735A" w:rsidRDefault="0039735A" w:rsidP="008717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0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B64FB" w:rsidRPr="00E87FD0" w:rsidRDefault="000B64FB" w:rsidP="0087170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D0">
        <w:rPr>
          <w:rFonts w:ascii="Times New Roman" w:hAnsi="Times New Roman" w:cs="Times New Roman"/>
          <w:sz w:val="24"/>
          <w:szCs w:val="24"/>
        </w:rPr>
        <w:t xml:space="preserve">- </w:t>
      </w:r>
      <w:r w:rsidRPr="00E87F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в сознании учащихся патриотических ценностей, взглядов и убеждений, воспитывать  уважение к своим историческим корням;</w:t>
      </w:r>
    </w:p>
    <w:p w:rsidR="00E87FD0" w:rsidRPr="00E87FD0" w:rsidRDefault="00E87FD0" w:rsidP="00871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F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обучающихся любовь к родному краю и гордость за свою Родину;</w:t>
      </w:r>
    </w:p>
    <w:p w:rsidR="000B64FB" w:rsidRPr="000B64FB" w:rsidRDefault="000B64FB" w:rsidP="000B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усилить акцент на изучении </w:t>
      </w:r>
      <w:r w:rsidRPr="000B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культуры Отечества и родного края;</w:t>
      </w:r>
    </w:p>
    <w:p w:rsidR="000B64FB" w:rsidRPr="000B64FB" w:rsidRDefault="000B64FB" w:rsidP="000B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популяризировать проектную деятельность</w:t>
      </w:r>
      <w:r w:rsidRPr="000B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</w:t>
      </w:r>
    </w:p>
    <w:p w:rsidR="000B64FB" w:rsidRPr="00E87FD0" w:rsidRDefault="000B64FB" w:rsidP="00871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7FD0">
        <w:rPr>
          <w:rFonts w:ascii="Times New Roman" w:hAnsi="Times New Roman" w:cs="Times New Roman"/>
          <w:sz w:val="24"/>
          <w:szCs w:val="24"/>
        </w:rPr>
        <w:t>- создавать усло</w:t>
      </w:r>
      <w:r w:rsidR="00E87FD0" w:rsidRPr="00E87FD0">
        <w:rPr>
          <w:rFonts w:ascii="Times New Roman" w:hAnsi="Times New Roman" w:cs="Times New Roman"/>
          <w:sz w:val="24"/>
          <w:szCs w:val="24"/>
        </w:rPr>
        <w:t>вия для самореализации личности.</w:t>
      </w:r>
    </w:p>
    <w:p w:rsidR="00871702" w:rsidRDefault="00871702" w:rsidP="008717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35A" w:rsidRPr="00871702" w:rsidRDefault="0039735A" w:rsidP="00871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1702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Pr="00871702">
        <w:rPr>
          <w:rFonts w:ascii="Times New Roman" w:hAnsi="Times New Roman" w:cs="Times New Roman"/>
          <w:sz w:val="24"/>
          <w:szCs w:val="24"/>
        </w:rPr>
        <w:t xml:space="preserve"> 2011 – 2016 годы</w:t>
      </w:r>
    </w:p>
    <w:p w:rsidR="00871702" w:rsidRDefault="00871702" w:rsidP="008717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35A" w:rsidRPr="00871702" w:rsidRDefault="0039735A" w:rsidP="00871702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1702">
        <w:rPr>
          <w:rFonts w:ascii="Times New Roman" w:eastAsia="Calibri" w:hAnsi="Times New Roman" w:cs="Times New Roman"/>
          <w:b/>
          <w:sz w:val="24"/>
          <w:szCs w:val="24"/>
        </w:rPr>
        <w:t>Ведущие принципы программы:</w:t>
      </w:r>
    </w:p>
    <w:p w:rsidR="00E87FD0" w:rsidRPr="00E87FD0" w:rsidRDefault="00E87FD0" w:rsidP="00E87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0">
        <w:rPr>
          <w:rFonts w:ascii="Times New Roman" w:eastAsia="Calibri" w:hAnsi="Times New Roman" w:cs="Times New Roman"/>
          <w:sz w:val="24"/>
          <w:szCs w:val="24"/>
        </w:rPr>
        <w:t>- принцип системности (содержание программы как совокупность взаимосвязанных этапов реализации);</w:t>
      </w:r>
    </w:p>
    <w:p w:rsidR="00E87FD0" w:rsidRPr="00E87FD0" w:rsidRDefault="00E87FD0" w:rsidP="00E87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0">
        <w:rPr>
          <w:rFonts w:ascii="Times New Roman" w:eastAsia="Calibri" w:hAnsi="Times New Roman" w:cs="Times New Roman"/>
          <w:sz w:val="24"/>
          <w:szCs w:val="24"/>
        </w:rPr>
        <w:t>- принцип учета возрастных и индивидуальных особенностей учащихся;</w:t>
      </w:r>
    </w:p>
    <w:p w:rsidR="00E87FD0" w:rsidRPr="00E87FD0" w:rsidRDefault="00E87FD0" w:rsidP="00E87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0">
        <w:rPr>
          <w:rFonts w:ascii="Times New Roman" w:eastAsia="Calibri" w:hAnsi="Times New Roman" w:cs="Times New Roman"/>
          <w:sz w:val="24"/>
          <w:szCs w:val="24"/>
        </w:rPr>
        <w:t>- принцип преемственности (между классами: 5</w:t>
      </w:r>
      <w:r w:rsidRPr="00E87FD0">
        <w:rPr>
          <w:rFonts w:ascii="Times New Roman" w:eastAsia="Calibri" w:hAnsi="Times New Roman" w:cs="Times New Roman"/>
          <w:sz w:val="24"/>
          <w:szCs w:val="24"/>
        </w:rPr>
        <w:noBreakHyphen/>
        <w:t>6</w:t>
      </w:r>
      <w:r w:rsidRPr="00E87FD0">
        <w:rPr>
          <w:rFonts w:ascii="Times New Roman" w:eastAsia="Calibri" w:hAnsi="Times New Roman" w:cs="Times New Roman"/>
          <w:sz w:val="24"/>
          <w:szCs w:val="24"/>
        </w:rPr>
        <w:noBreakHyphen/>
        <w:t>7</w:t>
      </w:r>
      <w:r w:rsidRPr="00E87FD0">
        <w:rPr>
          <w:rFonts w:ascii="Times New Roman" w:eastAsia="Calibri" w:hAnsi="Times New Roman" w:cs="Times New Roman"/>
          <w:sz w:val="24"/>
          <w:szCs w:val="24"/>
        </w:rPr>
        <w:noBreakHyphen/>
        <w:t>8-9);</w:t>
      </w:r>
    </w:p>
    <w:p w:rsidR="004135C8" w:rsidRPr="00E87FD0" w:rsidRDefault="00E87FD0" w:rsidP="00E87F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D0">
        <w:rPr>
          <w:rFonts w:ascii="Times New Roman" w:eastAsia="Calibri" w:hAnsi="Times New Roman" w:cs="Times New Roman"/>
          <w:sz w:val="24"/>
          <w:szCs w:val="24"/>
        </w:rPr>
        <w:t>- принцип связи с жизнью (с личным опытом учащихся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4135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1702" w:rsidRDefault="00871702" w:rsidP="0087170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702" w:rsidRPr="00871702" w:rsidRDefault="00871702" w:rsidP="0087170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программы:</w:t>
      </w:r>
    </w:p>
    <w:p w:rsidR="00871702" w:rsidRPr="00871702" w:rsidRDefault="00E87FD0" w:rsidP="0087170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проектный: 5 класс</w:t>
      </w:r>
      <w:r w:rsidR="00871702" w:rsidRPr="0087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011-2012 учебный год</w:t>
      </w:r>
      <w:r w:rsidR="00871702" w:rsidRPr="0087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7FD0" w:rsidRDefault="00E87FD0" w:rsidP="0087170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практический: 6-</w:t>
      </w:r>
      <w:r w:rsidR="00871702" w:rsidRPr="0087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7-8 класс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2012-2013, </w:t>
      </w:r>
      <w:r w:rsidR="00871702" w:rsidRPr="0087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-2014, 2014-2015 учебные годы);</w:t>
      </w:r>
    </w:p>
    <w:p w:rsidR="00871702" w:rsidRPr="00871702" w:rsidRDefault="00E87FD0" w:rsidP="0087170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обобщающий: </w:t>
      </w:r>
      <w:r w:rsidR="00871702" w:rsidRPr="00871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клас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(2015-2016 учебный год).</w:t>
      </w:r>
    </w:p>
    <w:p w:rsidR="00871702" w:rsidRDefault="00871702" w:rsidP="0087170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702" w:rsidRPr="00871702" w:rsidRDefault="00871702" w:rsidP="0087170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4135C8" w:rsidRPr="004135C8" w:rsidRDefault="004135C8" w:rsidP="004135C8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патриотического сознания:</w:t>
      </w:r>
    </w:p>
    <w:p w:rsidR="004135C8" w:rsidRPr="004135C8" w:rsidRDefault="004135C8" w:rsidP="004135C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человеком фактов культуры, истории, которые он воспринимает как факты, события нашей, своей истории, культуры («Я знаю, что это наше!»);</w:t>
      </w:r>
    </w:p>
    <w:p w:rsidR="004135C8" w:rsidRPr="004135C8" w:rsidRDefault="004135C8" w:rsidP="004135C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Положительное отношение к определенным фактам истории, культуры (позиция – «Я – горжусь, одобряю  такие-то события, факты нашей истории, культуры!»);</w:t>
      </w:r>
    </w:p>
    <w:p w:rsidR="004135C8" w:rsidRPr="004135C8" w:rsidRDefault="004135C8" w:rsidP="004135C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участвовать в деятельности по развитию культуры, жизни нашей страны (позиция – «Я готов действовать на благо нашей Родины»).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целей и задач.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Мое Отечество.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– нра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вственная черта нашего народа. Понятия «Родина». «Родина-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мать», почему мы так говорим. Подвиг во имя Родины.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Выбор проекта.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многоцветие –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уховное богатство России.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«религиозная терпимость», «толерантность». Заповеди Божьи – нравственные корни людей. Взаимосвязь русского народа с народами России и их культурами.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Мое Отечество. Человек и Родина. Понятия «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Отечество», «патриотизм», «гражданин». Хорошее отношение к Родине начинается с добросовестного отношения к учебе и труду.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3.Традиции России.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«традиция». 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 прекрас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– создать удивительное. Работа над проектом.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Мое Отечество.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– жить достойно.Патриотизм и убеждения человека.История военно-патриотического воспитания в России. Воспитание патриотизма – задача семьи государства.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Ожившая «седая старина»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костюм – душа народа.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Этническая природа народного костюма и его функции. Сравнение национальных костюмов.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 северных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России. 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Народ и армия едины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армии в государстве Российском.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«армия», «регулярная армия», «наемная армия». Эффективность народного ополчения в Отечественных войнах. Армия –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рдость государства. Российская армия – сегодня.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современной армии РФ. «Хочу быть военным!» - легко ли это осуществить». Рода войск РФ и военные специальности.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Подвигу народа 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веках.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«подвиг», «нравственная необходимость», «самопожертвование». Возможен ли подвиг сегодня? Подвиг, совершенный в ходе боевых действий, гражданской, повседневной жизни.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КЛАСС. 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значит – «быть патриотом». 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Сыны отечеств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Защитники земли русской.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 создания Вооруженных Сил РФ, её связь со 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Российского государства.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«Вооруженные Силы», виды «Вооруженных Сил», тыл «Вооруженных Сил». Значимые победы русской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мии. Массовые Вооруженные Силы.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ВС РФ в системе обеспечения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циональной безопасности страны.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«Закона о безопасности». Система безопасности государства. Главные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системы безопасности РФ.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российского </w:t>
      </w:r>
      <w:proofErr w:type="gramStart"/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End"/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ормирующие защитника Отечества.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«патриотизм», и «верность», «долг», «мужество», «храбрость», «бдительность», «стойкость», «самоотверженность», «взаимовыручка». Присяга воин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 РФ.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воинской славы России – память поколений о ратных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подвигах защитников Отечества.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воинской славы в соответствии с Федеральным законом РФ от 1995 г. значение памятных дат 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нской славы для истории России.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государственных наград России. Ордена Российской Федерации.</w:t>
      </w:r>
    </w:p>
    <w:p w:rsidR="004135C8" w:rsidRPr="004135C8" w:rsidRDefault="004135C8" w:rsidP="004135C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«орден», «медаль», «знаки особого отличия». Виды наград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 и современные награды РФ.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военно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служащего, его права и свободы.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база положения военнослужащего. Статус военнослужащих. Их обязанности и ответственность, установленные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РФ. Права военнослужащих РФ.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товка граждан к военной службе.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 воинской обязанности и военной службе». Военно-патриотическое воспитание. 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знания в области обороны.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гражданской обороны (ГО), её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едназначения и основные задачи. </w:t>
      </w:r>
      <w:r w:rsidRPr="00413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«гражданская оборона» (ГО), создание (ГО) задачи в области гражданской обороны.</w:t>
      </w:r>
    </w:p>
    <w:p w:rsidR="00871702" w:rsidRDefault="00871702" w:rsidP="008717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5A0E" w:rsidRPr="00871702" w:rsidRDefault="00D05A0E" w:rsidP="0087170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 по реализации Программы</w:t>
      </w:r>
      <w:r w:rsidR="00871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23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2463"/>
        <w:gridCol w:w="2073"/>
      </w:tblGrid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05A0E" w:rsidRPr="00871702" w:rsidTr="00871702">
        <w:trPr>
          <w:trHeight w:val="799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цикла классных </w:t>
            </w:r>
          </w:p>
          <w:p w:rsidR="00D05A0E" w:rsidRPr="00871702" w:rsidRDefault="00E73CA7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 «Я – патриот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  <w:r w:rsidR="009449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9449C9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мероприятиях</w:t>
            </w:r>
            <w:r w:rsidRPr="00944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9449C9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педагоги дополнительного образование, президент и министры класса.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C81732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музейно-ресурсного центра и школьного музея (выставки патриотической направленности)</w:t>
            </w:r>
            <w:r w:rsidR="003F6C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05A0E" w:rsidRPr="00871702" w:rsidRDefault="003F6C08" w:rsidP="003F6C08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C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3F6C0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3F6C0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мероприятий с приглашением ветеранов.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3F6C0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«История моей семьи в истории страны».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3F6C0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2011-2012 учебный год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987A3C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школьных, городских акциях.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всего периода реализации Программы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987A3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  <w:r w:rsidR="0098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="00987A3C" w:rsidRPr="00987A3C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 класса и министры класса.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987A3C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Вечному огню.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987A3C" w:rsidP="00987A3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9 мая</w:t>
            </w:r>
            <w:bookmarkStart w:id="0" w:name="_GoBack"/>
            <w:bookmarkEnd w:id="0"/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родительский комитет.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различных конкурсах</w:t>
            </w:r>
            <w:r w:rsidR="00E73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патриотической направленности</w:t>
            </w: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B668E3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президент класса и министры класса.</w:t>
            </w:r>
          </w:p>
        </w:tc>
      </w:tr>
      <w:tr w:rsidR="00D05A0E" w:rsidRPr="00871702" w:rsidTr="0087170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85408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05A0E"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85408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="00E73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проектной деятельности</w:t>
            </w: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A0E" w:rsidRPr="00871702" w:rsidRDefault="00D05A0E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E73CA7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2012-2014 годы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05A0E" w:rsidRPr="00871702" w:rsidRDefault="00854088" w:rsidP="0087170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702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президент класса и министры класса.</w:t>
            </w:r>
          </w:p>
        </w:tc>
      </w:tr>
    </w:tbl>
    <w:p w:rsidR="00D05A0E" w:rsidRPr="00871702" w:rsidRDefault="00D05A0E" w:rsidP="008717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35A" w:rsidRDefault="0039735A"/>
    <w:sectPr w:rsidR="0039735A" w:rsidSect="0076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53F"/>
    <w:multiLevelType w:val="hybridMultilevel"/>
    <w:tmpl w:val="FA6A7A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F4651"/>
    <w:multiLevelType w:val="hybridMultilevel"/>
    <w:tmpl w:val="243C5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B730F"/>
    <w:multiLevelType w:val="hybridMultilevel"/>
    <w:tmpl w:val="0A74802A"/>
    <w:lvl w:ilvl="0" w:tplc="AC3C0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BB"/>
    <w:rsid w:val="000B64FB"/>
    <w:rsid w:val="001F526D"/>
    <w:rsid w:val="002B6F13"/>
    <w:rsid w:val="0039735A"/>
    <w:rsid w:val="003F6C08"/>
    <w:rsid w:val="004135C8"/>
    <w:rsid w:val="00733501"/>
    <w:rsid w:val="00761A9D"/>
    <w:rsid w:val="00854088"/>
    <w:rsid w:val="0086477A"/>
    <w:rsid w:val="00871702"/>
    <w:rsid w:val="009449C9"/>
    <w:rsid w:val="00987A3C"/>
    <w:rsid w:val="00B668E3"/>
    <w:rsid w:val="00C81732"/>
    <w:rsid w:val="00D05A0E"/>
    <w:rsid w:val="00E331BB"/>
    <w:rsid w:val="00E73CA7"/>
    <w:rsid w:val="00E87FD0"/>
    <w:rsid w:val="00F641FF"/>
    <w:rsid w:val="00FC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Света</cp:lastModifiedBy>
  <cp:revision>8</cp:revision>
  <dcterms:created xsi:type="dcterms:W3CDTF">2015-03-11T13:03:00Z</dcterms:created>
  <dcterms:modified xsi:type="dcterms:W3CDTF">2015-03-13T17:53:00Z</dcterms:modified>
</cp:coreProperties>
</file>