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Pr="00933FDC" w:rsidRDefault="00933FDC" w:rsidP="00933FDC">
      <w:pPr>
        <w:jc w:val="center"/>
        <w:rPr>
          <w:rStyle w:val="a4"/>
          <w:rFonts w:cs="Arial"/>
          <w:color w:val="666666"/>
          <w:sz w:val="28"/>
          <w:szCs w:val="28"/>
        </w:rPr>
      </w:pPr>
      <w:r w:rsidRPr="00933FDC">
        <w:rPr>
          <w:rStyle w:val="a4"/>
          <w:rFonts w:cs="Arial"/>
          <w:color w:val="666666"/>
          <w:sz w:val="28"/>
          <w:szCs w:val="28"/>
        </w:rPr>
        <w:t>Элективный курс «Современная русская проза»</w:t>
      </w:r>
    </w:p>
    <w:p w:rsidR="00933FDC" w:rsidRPr="00933FDC" w:rsidRDefault="00933FDC" w:rsidP="00933FDC">
      <w:pPr>
        <w:jc w:val="center"/>
        <w:rPr>
          <w:rStyle w:val="a4"/>
          <w:rFonts w:cs="Arial"/>
          <w:color w:val="666666"/>
          <w:sz w:val="28"/>
          <w:szCs w:val="28"/>
        </w:rPr>
      </w:pPr>
      <w:r w:rsidRPr="00933FDC">
        <w:rPr>
          <w:rStyle w:val="a4"/>
          <w:rFonts w:cs="Arial"/>
          <w:color w:val="666666"/>
          <w:sz w:val="28"/>
          <w:szCs w:val="28"/>
        </w:rPr>
        <w:t>Работу выполнила Тараненко Н.В., учитель русского языка и литературы МКОУ «СОШ№3» г.</w:t>
      </w:r>
      <w:r>
        <w:rPr>
          <w:rStyle w:val="a4"/>
          <w:rFonts w:cs="Arial"/>
          <w:color w:val="666666"/>
          <w:sz w:val="28"/>
          <w:szCs w:val="28"/>
        </w:rPr>
        <w:t xml:space="preserve"> </w:t>
      </w:r>
      <w:r w:rsidRPr="00933FDC">
        <w:rPr>
          <w:rStyle w:val="a4"/>
          <w:rFonts w:cs="Arial"/>
          <w:color w:val="666666"/>
          <w:sz w:val="28"/>
          <w:szCs w:val="28"/>
        </w:rPr>
        <w:t>Николаевска Николаевского муниципального района Волгоградской области.</w:t>
      </w:r>
    </w:p>
    <w:p w:rsidR="00933FDC" w:rsidRP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933FDC" w:rsidRDefault="00933FDC" w:rsidP="000E36E6">
      <w:pPr>
        <w:rPr>
          <w:rStyle w:val="a4"/>
          <w:rFonts w:cs="Arial"/>
          <w:color w:val="666666"/>
          <w:sz w:val="24"/>
          <w:szCs w:val="24"/>
        </w:rPr>
      </w:pP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lastRenderedPageBreak/>
        <w:t>Русская современная проза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Программа предметно-ориентированного элективного курса для учащихся 10-го класса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Пояснительная записка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Данный элективный курс предназначен для учащихся 10 класса, которым интересна современная русская литература.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Цели элективного курса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помочь ученику достаточно полно представить современную литературную ситуацию;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совершенствовать и развивать умения творческого чтения, интерпретации художественного произведения;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воспитывать любовь к чтению;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прививать навыки работы с периодикой, литературной критикой;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формировать и развивать умение грамотного и свободного владения устной и письменной речью;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способствовать развитию эстетического вкуса, умению “не тонуть” в бурном море современной литературы. 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Задачи курса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показать национальное своеобразие и связь с мировым литературным процессом современной русской литературы;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совершенствовать навыки анализа произведений современной литературы;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развивать устную и письменную речь учащихся, помочь им овладеть литературно-критическими жанрами (аннотация, рецензия, эссе, обзор); </w:t>
      </w:r>
    </w:p>
    <w:p w:rsidR="00821B87" w:rsidRPr="00AA6C3C" w:rsidRDefault="000E36E6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подготовить школьников к выпускному сочинению по современной литературе. 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Сложность ситуации состоит в том, что наряду с авторами, чьё творчество стало “классикой” современной литературы, существует два-три десятка имён, оцениваемых литературоведами и критиками весьма неоднозначно. Каждый из них предлагает свои списки произведений. При отборе текстов для данного элективного курса учитывалась литературная и общественная значимость произведения, сложившаяся литературно-критическая его оценка, значение в творчестве писателя, доступность для учащихся.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 xml:space="preserve">Некоторые темы данного курса дополняют изучаемый материал по основным программам, что позволит учащимся глубже освоить современный литературный процесс. Программа призвана выполнять просветительскую функцию: представляет развёрнутые биографические сведения о писателях, а также “историю” </w:t>
      </w:r>
      <w:proofErr w:type="spellStart"/>
      <w:r w:rsidRPr="00AA6C3C">
        <w:rPr>
          <w:color w:val="EEECE1" w:themeColor="background2"/>
          <w:sz w:val="24"/>
          <w:szCs w:val="24"/>
        </w:rPr>
        <w:t>внехудожественной</w:t>
      </w:r>
      <w:proofErr w:type="spellEnd"/>
      <w:r w:rsidRPr="00AA6C3C">
        <w:rPr>
          <w:color w:val="EEECE1" w:themeColor="background2"/>
          <w:sz w:val="24"/>
          <w:szCs w:val="24"/>
        </w:rPr>
        <w:t xml:space="preserve"> реальности, связанную с литературным текстом.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lastRenderedPageBreak/>
        <w:t xml:space="preserve">Литература рубежа </w:t>
      </w:r>
      <w:proofErr w:type="gramStart"/>
      <w:r w:rsidRPr="00AA6C3C">
        <w:rPr>
          <w:color w:val="EEECE1" w:themeColor="background2"/>
          <w:sz w:val="24"/>
          <w:szCs w:val="24"/>
        </w:rPr>
        <w:t>ХХ</w:t>
      </w:r>
      <w:proofErr w:type="gramEnd"/>
      <w:r w:rsidRPr="00AA6C3C">
        <w:rPr>
          <w:color w:val="EEECE1" w:themeColor="background2"/>
          <w:sz w:val="24"/>
          <w:szCs w:val="24"/>
        </w:rPr>
        <w:t>–XXI веков является важным этапом в развитии русской словесности. Она характеризуется сосуществованием и взаимодействием различных эстетических систем (реализма, модернизма, постмодернизма), интенсивностью творческих поисков писателей, является одним из средств познания меняющейся действительности.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 xml:space="preserve">Временные рамки современной русской литературы: </w:t>
      </w:r>
      <w:r w:rsidRPr="00AA6C3C">
        <w:rPr>
          <w:color w:val="EEECE1" w:themeColor="background2"/>
          <w:sz w:val="24"/>
          <w:szCs w:val="24"/>
        </w:rPr>
        <w:t xml:space="preserve">90-е годы ХХ — начало XXI века, то есть по настоящее время. Однако возникает необходимость изучения предпосылок, обусловивших её нынешнее состояние, поэтому программа охватывает период второй половины 80-х годов ХХ века (произведения, написанные позже 1984 года, то </w:t>
      </w:r>
      <w:proofErr w:type="gramStart"/>
      <w:r w:rsidRPr="00AA6C3C">
        <w:rPr>
          <w:color w:val="EEECE1" w:themeColor="background2"/>
          <w:sz w:val="24"/>
          <w:szCs w:val="24"/>
        </w:rPr>
        <w:t>есть</w:t>
      </w:r>
      <w:proofErr w:type="gramEnd"/>
      <w:r w:rsidRPr="00AA6C3C">
        <w:rPr>
          <w:color w:val="EEECE1" w:themeColor="background2"/>
          <w:sz w:val="24"/>
          <w:szCs w:val="24"/>
        </w:rPr>
        <w:t xml:space="preserve"> начиная с эпохи “перестройки” и утверждения “гласности”) — начала XXI века. 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 xml:space="preserve">Особенность программы в том, что в круг школьного изучения включаются произведения современной литературы, не являющиеся “классическими”, </w:t>
      </w:r>
      <w:proofErr w:type="gramStart"/>
      <w:r w:rsidRPr="00AA6C3C">
        <w:rPr>
          <w:color w:val="EEECE1" w:themeColor="background2"/>
          <w:sz w:val="24"/>
          <w:szCs w:val="24"/>
        </w:rPr>
        <w:t>а</w:t>
      </w:r>
      <w:proofErr w:type="gramEnd"/>
      <w:r w:rsidRPr="00AA6C3C">
        <w:rPr>
          <w:color w:val="EEECE1" w:themeColor="background2"/>
          <w:sz w:val="24"/>
          <w:szCs w:val="24"/>
        </w:rPr>
        <w:t xml:space="preserve"> следовательно, возможны полярные взгляды и мнения. Дистанция между временем опубликования произведений, их критической оценкой и читательским признанием сокращена, поэтому ученик в определённой степени должен самостоятельно определить новаторство и традиции в конкретном произведении, отследить влияние на других писателей, наконец, сделать выводы о качественности текста.</w:t>
      </w:r>
    </w:p>
    <w:p w:rsidR="000E36E6" w:rsidRPr="00AA6C3C" w:rsidRDefault="00821B87" w:rsidP="000E36E6">
      <w:pPr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color w:val="EEECE1" w:themeColor="background2"/>
          <w:sz w:val="24"/>
          <w:szCs w:val="24"/>
        </w:rPr>
        <w:t xml:space="preserve">Прогнозируемые </w:t>
      </w:r>
      <w:r w:rsidRPr="00AA6C3C">
        <w:rPr>
          <w:rStyle w:val="a4"/>
          <w:rFonts w:cs="Arial"/>
          <w:color w:val="EEECE1" w:themeColor="background2"/>
          <w:sz w:val="24"/>
          <w:szCs w:val="24"/>
        </w:rPr>
        <w:t>образовательные результаты программы</w:t>
      </w:r>
      <w:r w:rsidRPr="00AA6C3C">
        <w:rPr>
          <w:color w:val="EEECE1" w:themeColor="background2"/>
          <w:sz w:val="24"/>
          <w:szCs w:val="24"/>
        </w:rPr>
        <w:t>: понимание учащимися специфики развития современной литературы, умение оценивать современное литературное произведение, используя при этом адекватный литературоведческий инструментарий, высказывать собственное мнение, владеть литературно-критическими жанрами.</w:t>
      </w:r>
      <w:r w:rsidR="000E36E6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</w:t>
      </w:r>
    </w:p>
    <w:p w:rsidR="000E36E6" w:rsidRPr="00AA6C3C" w:rsidRDefault="000E36E6" w:rsidP="000E36E6">
      <w:pPr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Особенностью текстов, включенных в программу, является то, что по своей жанровой природе это, как правило, рассказы и небольшие повести. Такие произведения удобны для текстуального анализа и позволяют сосредоточиться не только на осмыслении содержания, но и на выявлении художественного своеобразия текста.</w:t>
      </w:r>
    </w:p>
    <w:p w:rsidR="000E36E6" w:rsidRPr="00AA6C3C" w:rsidRDefault="000E36E6" w:rsidP="000E36E6">
      <w:pPr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Представленные в программе произведения принадлежат перу как совсем молодых, так и уже получивших читательское признание авторов.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Структура программы</w:t>
      </w:r>
    </w:p>
    <w:p w:rsidR="00A972D0" w:rsidRPr="00AA6C3C" w:rsidRDefault="00A972D0" w:rsidP="00A972D0">
      <w:pPr>
        <w:rPr>
          <w:rFonts w:eastAsiaTheme="minorHAnsi"/>
          <w:color w:val="EEECE1" w:themeColor="background2"/>
          <w:sz w:val="24"/>
          <w:szCs w:val="24"/>
        </w:rPr>
      </w:pPr>
      <w:r w:rsidRPr="00AA6C3C">
        <w:rPr>
          <w:rFonts w:eastAsiaTheme="minorHAnsi"/>
          <w:color w:val="EEECE1" w:themeColor="background2"/>
          <w:sz w:val="24"/>
          <w:szCs w:val="24"/>
        </w:rPr>
        <w:t>Литературные традиции и новаторство в литературе. Основные направления современной литературы и ее условность.</w:t>
      </w:r>
    </w:p>
    <w:p w:rsidR="00A972D0" w:rsidRPr="00AA6C3C" w:rsidRDefault="00A972D0" w:rsidP="00A972D0">
      <w:pPr>
        <w:rPr>
          <w:rFonts w:eastAsiaTheme="minorHAnsi"/>
          <w:color w:val="EEECE1" w:themeColor="background2"/>
          <w:sz w:val="24"/>
          <w:szCs w:val="24"/>
        </w:rPr>
      </w:pPr>
      <w:r w:rsidRPr="00AA6C3C">
        <w:rPr>
          <w:rFonts w:eastAsiaTheme="minorHAnsi"/>
          <w:color w:val="EEECE1" w:themeColor="background2"/>
          <w:sz w:val="24"/>
          <w:szCs w:val="24"/>
        </w:rPr>
        <w:t> </w:t>
      </w:r>
      <w:r w:rsidRPr="00AA6C3C">
        <w:rPr>
          <w:rFonts w:eastAsiaTheme="minorHAnsi"/>
          <w:b/>
          <w:bCs/>
          <w:color w:val="EEECE1" w:themeColor="background2"/>
          <w:sz w:val="24"/>
          <w:szCs w:val="24"/>
        </w:rPr>
        <w:t xml:space="preserve">Литература с реалистической доминантой. 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 Рождение русского постмодернизма.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 Литература 1990-х — начала XXI века:</w:t>
      </w:r>
    </w:p>
    <w:p w:rsidR="00821B87" w:rsidRPr="00AA6C3C" w:rsidRDefault="00FF429D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 xml:space="preserve"> Р</w:t>
      </w:r>
      <w:r w:rsidR="00821B87" w:rsidRPr="00AA6C3C">
        <w:rPr>
          <w:color w:val="EEECE1" w:themeColor="background2"/>
          <w:sz w:val="24"/>
          <w:szCs w:val="24"/>
        </w:rPr>
        <w:t>еализация вечных тем русской литер</w:t>
      </w:r>
      <w:r w:rsidRPr="00AA6C3C">
        <w:rPr>
          <w:color w:val="EEECE1" w:themeColor="background2"/>
          <w:sz w:val="24"/>
          <w:szCs w:val="24"/>
        </w:rPr>
        <w:t>атуры в постмодернистской проз</w:t>
      </w:r>
      <w:proofErr w:type="gramStart"/>
      <w:r w:rsidRPr="00AA6C3C">
        <w:rPr>
          <w:color w:val="EEECE1" w:themeColor="background2"/>
          <w:sz w:val="24"/>
          <w:szCs w:val="24"/>
        </w:rPr>
        <w:t>е(</w:t>
      </w:r>
      <w:proofErr w:type="gramEnd"/>
      <w:r w:rsidRPr="00AA6C3C">
        <w:rPr>
          <w:color w:val="EEECE1" w:themeColor="background2"/>
          <w:sz w:val="24"/>
          <w:szCs w:val="24"/>
        </w:rPr>
        <w:t>рассказе)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lastRenderedPageBreak/>
        <w:t xml:space="preserve"> Реалистическая традиция: кризис реализма и формирование </w:t>
      </w:r>
      <w:proofErr w:type="spellStart"/>
      <w:r w:rsidRPr="00AA6C3C">
        <w:rPr>
          <w:color w:val="EEECE1" w:themeColor="background2"/>
          <w:sz w:val="24"/>
          <w:szCs w:val="24"/>
        </w:rPr>
        <w:t>постреализма</w:t>
      </w:r>
      <w:proofErr w:type="spellEnd"/>
      <w:r w:rsidRPr="00AA6C3C">
        <w:rPr>
          <w:color w:val="EEECE1" w:themeColor="background2"/>
          <w:sz w:val="24"/>
          <w:szCs w:val="24"/>
        </w:rPr>
        <w:t>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proofErr w:type="spellStart"/>
      <w:r w:rsidRPr="00AA6C3C">
        <w:rPr>
          <w:color w:val="EEECE1" w:themeColor="background2"/>
          <w:sz w:val="24"/>
          <w:szCs w:val="24"/>
        </w:rPr>
        <w:t>Межпредметные</w:t>
      </w:r>
      <w:proofErr w:type="spellEnd"/>
      <w:r w:rsidRPr="00AA6C3C">
        <w:rPr>
          <w:color w:val="EEECE1" w:themeColor="background2"/>
          <w:sz w:val="24"/>
          <w:szCs w:val="24"/>
        </w:rPr>
        <w:t xml:space="preserve"> связи с курсом русского языка осуществляются через выполнение практических работ по анализу текста, включающих в себя анализ языка и стиля автора.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Цели и задачи курса определили и его структуру</w:t>
      </w:r>
      <w:r w:rsidRPr="00AA6C3C">
        <w:rPr>
          <w:color w:val="EEECE1" w:themeColor="background2"/>
          <w:sz w:val="24"/>
          <w:szCs w:val="24"/>
        </w:rPr>
        <w:t xml:space="preserve">: </w:t>
      </w:r>
    </w:p>
    <w:p w:rsidR="00821B87" w:rsidRPr="00AA6C3C" w:rsidRDefault="00FF429D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12</w:t>
      </w:r>
      <w:r w:rsidR="00821B87" w:rsidRPr="00AA6C3C">
        <w:rPr>
          <w:color w:val="EEECE1" w:themeColor="background2"/>
          <w:sz w:val="24"/>
          <w:szCs w:val="24"/>
        </w:rPr>
        <w:t xml:space="preserve"> часов (из них примерно две трети практических и семинарских занятий, где идёт непосредственный анализ литературных произведений, учащиеся выступают с результатами своих исследований).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 xml:space="preserve">Основными организационными формами вовлечения учащихся в читательскую деятельность являются: </w:t>
      </w:r>
    </w:p>
    <w:p w:rsidR="00821B87" w:rsidRPr="00AA6C3C" w:rsidRDefault="00C70B4A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“медленное чтение”; </w:t>
      </w:r>
    </w:p>
    <w:p w:rsidR="00821B87" w:rsidRPr="00AA6C3C" w:rsidRDefault="00C70B4A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самостоятельная работа (исследование предложенных проблем, составление планов и тезисов статей на литературные и публицистические темы, написание комплексных анализов текстов и рецензий на самостоятельно прочитанное произведение); </w:t>
      </w:r>
    </w:p>
    <w:p w:rsidR="00821B87" w:rsidRPr="00AA6C3C" w:rsidRDefault="00C70B4A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работа в малых группах на уроках литературы; </w:t>
      </w:r>
    </w:p>
    <w:p w:rsidR="00821B87" w:rsidRPr="00AA6C3C" w:rsidRDefault="00C70B4A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читательские форумы, круглые столы и конференции; </w:t>
      </w:r>
    </w:p>
    <w:p w:rsidR="00821B87" w:rsidRPr="00AA6C3C" w:rsidRDefault="00C70B4A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-</w:t>
      </w:r>
      <w:r w:rsidR="00821B87" w:rsidRPr="00AA6C3C">
        <w:rPr>
          <w:color w:val="EEECE1" w:themeColor="background2"/>
          <w:sz w:val="24"/>
          <w:szCs w:val="24"/>
        </w:rPr>
        <w:t xml:space="preserve">анкетирование и социологический опрос. 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color w:val="EEECE1" w:themeColor="background2"/>
          <w:sz w:val="24"/>
          <w:szCs w:val="24"/>
        </w:rPr>
        <w:t>Тексты, включённые в программу курса, сегодня легко найти в интернете, что облегчает работу учителя и учащегося.</w:t>
      </w:r>
    </w:p>
    <w:p w:rsidR="00821B87" w:rsidRPr="00AA6C3C" w:rsidRDefault="00821B87" w:rsidP="000E36E6">
      <w:pPr>
        <w:rPr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>Содержание программы.</w:t>
      </w:r>
    </w:p>
    <w:p w:rsidR="00821B87" w:rsidRPr="00AA6C3C" w:rsidRDefault="00C70B4A" w:rsidP="00FD24F6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 xml:space="preserve">1. </w:t>
      </w:r>
      <w:r w:rsidR="00821B87" w:rsidRPr="00AA6C3C">
        <w:rPr>
          <w:rStyle w:val="a4"/>
          <w:rFonts w:cs="Arial"/>
          <w:color w:val="EEECE1" w:themeColor="background2"/>
          <w:sz w:val="24"/>
          <w:szCs w:val="24"/>
        </w:rPr>
        <w:t xml:space="preserve">Вводный урок. Литература </w:t>
      </w:r>
      <w:r w:rsidR="00FF429D" w:rsidRPr="00AA6C3C">
        <w:rPr>
          <w:rStyle w:val="a4"/>
          <w:rFonts w:cs="Arial"/>
          <w:color w:val="EEECE1" w:themeColor="background2"/>
          <w:sz w:val="24"/>
          <w:szCs w:val="24"/>
        </w:rPr>
        <w:t>конца 9</w:t>
      </w:r>
      <w:r w:rsidR="00821B87" w:rsidRPr="00AA6C3C">
        <w:rPr>
          <w:rStyle w:val="a4"/>
          <w:rFonts w:cs="Arial"/>
          <w:color w:val="EEECE1" w:themeColor="background2"/>
          <w:sz w:val="24"/>
          <w:szCs w:val="24"/>
        </w:rPr>
        <w:t>0-х – начала XXI (1 час).</w:t>
      </w: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Развитие художественных и идейно – нравственных традиций современной литературы. Основные направления и тенденции развития. Многоплановость, жанровое многообразие. Современный рассказ, современная повесть.</w:t>
      </w:r>
    </w:p>
    <w:p w:rsidR="00821B87" w:rsidRPr="00AA6C3C" w:rsidRDefault="00C70B4A" w:rsidP="000E36E6">
      <w:pPr>
        <w:rPr>
          <w:b/>
          <w:color w:val="EEECE1" w:themeColor="background2"/>
          <w:sz w:val="24"/>
          <w:szCs w:val="24"/>
        </w:rPr>
      </w:pPr>
      <w:r w:rsidRPr="00AA6C3C">
        <w:rPr>
          <w:rStyle w:val="a4"/>
          <w:rFonts w:cs="Arial"/>
          <w:color w:val="EEECE1" w:themeColor="background2"/>
          <w:sz w:val="24"/>
          <w:szCs w:val="24"/>
        </w:rPr>
        <w:t xml:space="preserve">2. </w:t>
      </w:r>
      <w:r w:rsidR="00821B87" w:rsidRPr="00AA6C3C">
        <w:rPr>
          <w:rStyle w:val="a4"/>
          <w:rFonts w:cs="Arial"/>
          <w:color w:val="EEECE1" w:themeColor="background2"/>
          <w:sz w:val="24"/>
          <w:szCs w:val="24"/>
        </w:rPr>
        <w:t xml:space="preserve">Т. Толстая. «Соня». </w:t>
      </w:r>
      <w:r w:rsidR="00821B87" w:rsidRPr="00AA6C3C">
        <w:rPr>
          <w:color w:val="EEECE1" w:themeColor="background2"/>
          <w:sz w:val="24"/>
          <w:szCs w:val="24"/>
        </w:rPr>
        <w:t xml:space="preserve">Художественный мир рассказов </w:t>
      </w:r>
      <w:proofErr w:type="spellStart"/>
      <w:r w:rsidR="00821B87" w:rsidRPr="00AA6C3C">
        <w:rPr>
          <w:color w:val="EEECE1" w:themeColor="background2"/>
          <w:sz w:val="24"/>
          <w:szCs w:val="24"/>
        </w:rPr>
        <w:t>Т.Толстой</w:t>
      </w:r>
      <w:proofErr w:type="spellEnd"/>
      <w:r w:rsidR="00821B87" w:rsidRPr="00AA6C3C">
        <w:rPr>
          <w:color w:val="EEECE1" w:themeColor="background2"/>
          <w:sz w:val="24"/>
          <w:szCs w:val="24"/>
        </w:rPr>
        <w:t xml:space="preserve">: амбивалентность </w:t>
      </w:r>
      <w:proofErr w:type="spellStart"/>
      <w:r w:rsidR="00821B87" w:rsidRPr="00AA6C3C">
        <w:rPr>
          <w:color w:val="EEECE1" w:themeColor="background2"/>
          <w:sz w:val="24"/>
          <w:szCs w:val="24"/>
        </w:rPr>
        <w:t>хронотопа</w:t>
      </w:r>
      <w:proofErr w:type="spellEnd"/>
      <w:r w:rsidR="00821B87" w:rsidRPr="00AA6C3C">
        <w:rPr>
          <w:color w:val="EEECE1" w:themeColor="background2"/>
          <w:sz w:val="24"/>
          <w:szCs w:val="24"/>
        </w:rPr>
        <w:t xml:space="preserve">, цикличность времени, метафорическая </w:t>
      </w:r>
      <w:r w:rsidR="00FF429D" w:rsidRPr="00AA6C3C">
        <w:rPr>
          <w:color w:val="EEECE1" w:themeColor="background2"/>
          <w:sz w:val="24"/>
          <w:szCs w:val="24"/>
        </w:rPr>
        <w:t xml:space="preserve">насыщенность предметного мира. </w:t>
      </w:r>
      <w:r w:rsidR="00FF429D" w:rsidRPr="00AA6C3C">
        <w:rPr>
          <w:b/>
          <w:color w:val="EEECE1" w:themeColor="background2"/>
          <w:sz w:val="24"/>
          <w:szCs w:val="24"/>
        </w:rPr>
        <w:t>(1ч)</w:t>
      </w:r>
      <w:r w:rsidR="00821B87" w:rsidRPr="00AA6C3C">
        <w:rPr>
          <w:b/>
          <w:color w:val="EEECE1" w:themeColor="background2"/>
          <w:sz w:val="24"/>
          <w:szCs w:val="24"/>
        </w:rPr>
        <w:t xml:space="preserve"> </w:t>
      </w:r>
    </w:p>
    <w:p w:rsidR="00821B87" w:rsidRPr="00AA6C3C" w:rsidRDefault="00C70B4A" w:rsidP="00C70B4A">
      <w:pPr>
        <w:rPr>
          <w:rFonts w:eastAsia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3. </w:t>
      </w:r>
      <w:proofErr w:type="spellStart"/>
      <w:r w:rsidR="00821B87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О.Ермаков</w:t>
      </w:r>
      <w:proofErr w:type="spellEnd"/>
      <w:r w:rsidR="00821B87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“Последний рассказ о войне, </w:t>
      </w:r>
      <w:proofErr w:type="spellStart"/>
      <w:r w:rsidR="000E36E6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П.Крусанов</w:t>
      </w:r>
      <w:proofErr w:type="spellEnd"/>
      <w:r w:rsidR="000E36E6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«Петля Нестерова»</w:t>
      </w:r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(1ч)</w:t>
      </w:r>
    </w:p>
    <w:p w:rsidR="00821B87" w:rsidRPr="00AA6C3C" w:rsidRDefault="000E36E6" w:rsidP="00C70B4A">
      <w:pPr>
        <w:rPr>
          <w:rFonts w:eastAsia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Тема </w:t>
      </w:r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 войны в совр</w:t>
      </w:r>
      <w:r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>еменной литературе.</w:t>
      </w:r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 Образ молодого бойца. </w:t>
      </w:r>
      <w:proofErr w:type="gramStart"/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>Суровая</w:t>
      </w:r>
      <w:proofErr w:type="gramEnd"/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 правда войны. </w:t>
      </w:r>
      <w:proofErr w:type="gramStart"/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>Героика военных</w:t>
      </w:r>
      <w:proofErr w:type="gramEnd"/>
      <w:r w:rsidR="00821B87"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 xml:space="preserve"> будней. Осмысление подвига и трагедии народа. Психологическая проза, нравственные основы личности человека в трагических коллизиях войны. </w:t>
      </w:r>
    </w:p>
    <w:p w:rsidR="00924640" w:rsidRPr="00AA6C3C" w:rsidRDefault="00924640" w:rsidP="00C70B4A">
      <w:pPr>
        <w:rPr>
          <w:rFonts w:eastAsia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color w:val="EEECE1" w:themeColor="background2"/>
          <w:sz w:val="24"/>
          <w:szCs w:val="24"/>
          <w:lang w:eastAsia="ru-RU"/>
        </w:rPr>
        <w:t>4. Ю. Буйда «Ева. Ева.»(1ч)</w:t>
      </w:r>
    </w:p>
    <w:p w:rsidR="00924640" w:rsidRPr="00AA6C3C" w:rsidRDefault="00924640" w:rsidP="00C70B4A">
      <w:pPr>
        <w:rPr>
          <w:rFonts w:eastAsia="Times New Roman"/>
          <w:color w:val="EEECE1" w:themeColor="background2"/>
          <w:sz w:val="24"/>
          <w:szCs w:val="24"/>
          <w:lang w:eastAsia="ru-RU"/>
        </w:rPr>
      </w:pPr>
      <w:r w:rsidRPr="00AA6C3C">
        <w:rPr>
          <w:color w:val="EEECE1" w:themeColor="background2"/>
          <w:sz w:val="24"/>
          <w:szCs w:val="24"/>
        </w:rPr>
        <w:t>Страшные последствия войны; война и дети, война и женщина, война и народы</w:t>
      </w:r>
    </w:p>
    <w:p w:rsidR="00933FDC" w:rsidRPr="00AA6C3C" w:rsidRDefault="00924640" w:rsidP="00CD4519">
      <w:pPr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5</w:t>
      </w:r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. </w:t>
      </w:r>
      <w:proofErr w:type="spellStart"/>
      <w:r w:rsidR="00821B87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С</w:t>
      </w:r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.Залыгин</w:t>
      </w:r>
      <w:proofErr w:type="spellEnd"/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"</w:t>
      </w:r>
      <w:proofErr w:type="spellStart"/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Ирунчик</w:t>
      </w:r>
      <w:proofErr w:type="spellEnd"/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"</w:t>
      </w:r>
      <w:r w:rsidR="00901710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(1</w:t>
      </w:r>
      <w:r w:rsidR="00C70B4A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ч)</w:t>
      </w:r>
      <w:r w:rsidR="00C70B4A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</w:t>
      </w:r>
    </w:p>
    <w:p w:rsidR="00C70B4A" w:rsidRPr="00AA6C3C" w:rsidRDefault="00C70B4A" w:rsidP="00CD4519">
      <w:pPr>
        <w:rPr>
          <w:rFonts w:eastAsia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lastRenderedPageBreak/>
        <w:t>Проблема отношений личности и коллектива. Пристальный интерес к сложному духовному миру человека, нравственным основам его характера.</w:t>
      </w:r>
    </w:p>
    <w:p w:rsidR="002D7500" w:rsidRPr="00AA6C3C" w:rsidRDefault="00924640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6</w:t>
      </w:r>
      <w:r w:rsidR="002D7500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. </w:t>
      </w:r>
      <w:proofErr w:type="spellStart"/>
      <w:r w:rsidR="00821B87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С.Алексиевич</w:t>
      </w:r>
      <w:proofErr w:type="spellEnd"/>
      <w:r w:rsidR="00821B87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"Чернобыльская молитва</w:t>
      </w:r>
      <w:r w:rsidR="002D7500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»</w:t>
      </w:r>
      <w:r w:rsidR="00FD24F6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(1ч)</w:t>
      </w:r>
    </w:p>
    <w:p w:rsidR="002D7500" w:rsidRPr="00AA6C3C" w:rsidRDefault="00821B87" w:rsidP="002D7500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Экологические и нравственные проблемы современности.</w:t>
      </w:r>
      <w:r w:rsidR="00CD4519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Тема любви.</w:t>
      </w:r>
    </w:p>
    <w:p w:rsidR="00821B87" w:rsidRPr="00AA6C3C" w:rsidRDefault="00924640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7</w:t>
      </w:r>
      <w:r w:rsidR="00BA0178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. </w:t>
      </w:r>
      <w:proofErr w:type="spellStart"/>
      <w:r w:rsidR="00BA0178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В.А.Пьецуха</w:t>
      </w:r>
      <w:proofErr w:type="spellEnd"/>
      <w:r w:rsidR="00BA0178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«Жена Фараона». </w:t>
      </w:r>
      <w:r w:rsidR="00FD24F6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(1ч)</w:t>
      </w:r>
    </w:p>
    <w:p w:rsidR="00BA0178" w:rsidRPr="00AA6C3C" w:rsidRDefault="00E506AA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Русский национальный характер, смысл бытия, п</w:t>
      </w:r>
      <w:r w:rsidR="00BA0178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редставление о добре и </w:t>
      </w: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зле.</w:t>
      </w:r>
      <w:r w:rsidR="00CD4519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</w:t>
      </w: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Ирония. Психологический драматизм.</w:t>
      </w:r>
    </w:p>
    <w:p w:rsidR="00924640" w:rsidRPr="00AA6C3C" w:rsidRDefault="00924640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8.</w:t>
      </w:r>
      <w:r w:rsidR="00CD4519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</w:t>
      </w:r>
      <w:proofErr w:type="spellStart"/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Л.Улицкая</w:t>
      </w:r>
      <w:proofErr w:type="spellEnd"/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«Народ избранный»</w:t>
      </w:r>
      <w:r w:rsidR="00901710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(1ч)</w:t>
      </w:r>
    </w:p>
    <w:p w:rsidR="00FD24F6" w:rsidRPr="00AA6C3C" w:rsidRDefault="00FD24F6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color w:val="EEECE1" w:themeColor="background2"/>
          <w:sz w:val="24"/>
          <w:szCs w:val="24"/>
        </w:rPr>
        <w:t>Социально-философский рассказ.</w:t>
      </w:r>
      <w:r w:rsidR="00CD4519" w:rsidRPr="00AA6C3C">
        <w:rPr>
          <w:color w:val="EEECE1" w:themeColor="background2"/>
          <w:sz w:val="24"/>
          <w:szCs w:val="24"/>
        </w:rPr>
        <w:t xml:space="preserve"> </w:t>
      </w:r>
      <w:r w:rsidRPr="00AA6C3C">
        <w:rPr>
          <w:color w:val="EEECE1" w:themeColor="background2"/>
          <w:sz w:val="24"/>
          <w:szCs w:val="24"/>
        </w:rPr>
        <w:t>«Женская проблематика»: любовь, семья, материнство.</w:t>
      </w:r>
    </w:p>
    <w:p w:rsidR="00924640" w:rsidRPr="00AA6C3C" w:rsidRDefault="00924640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9. </w:t>
      </w:r>
      <w:proofErr w:type="spellStart"/>
      <w:r w:rsidR="00DB710F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Л.Петрушевская</w:t>
      </w:r>
      <w:proofErr w:type="spellEnd"/>
      <w:r w:rsidR="00DB710F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«Глюк»</w:t>
      </w:r>
      <w:r w:rsidR="00CD4519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, Г.</w:t>
      </w:r>
      <w:r w:rsidR="00CD4519" w:rsidRPr="00AA6C3C">
        <w:rPr>
          <w:color w:val="EEECE1" w:themeColor="background2"/>
          <w:sz w:val="24"/>
          <w:szCs w:val="24"/>
        </w:rPr>
        <w:t xml:space="preserve"> </w:t>
      </w:r>
      <w:r w:rsidR="00CD4519" w:rsidRPr="00AA6C3C">
        <w:rPr>
          <w:b/>
          <w:i/>
          <w:iCs/>
          <w:color w:val="EEECE1" w:themeColor="background2"/>
          <w:sz w:val="24"/>
          <w:szCs w:val="24"/>
        </w:rPr>
        <w:t>Щербакова.</w:t>
      </w:r>
      <w:r w:rsidR="00CD4519" w:rsidRPr="00AA6C3C">
        <w:rPr>
          <w:b/>
          <w:color w:val="EEECE1" w:themeColor="background2"/>
          <w:sz w:val="24"/>
          <w:szCs w:val="24"/>
        </w:rPr>
        <w:t xml:space="preserve"> «Мальчик и девочка»(1ч)</w:t>
      </w:r>
    </w:p>
    <w:p w:rsidR="00DB710F" w:rsidRPr="00AA6C3C" w:rsidRDefault="00DB710F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color w:val="EEECE1" w:themeColor="background2"/>
          <w:sz w:val="24"/>
          <w:szCs w:val="24"/>
        </w:rPr>
        <w:t xml:space="preserve">Проблемы молодого поколения: поиски идеала, одиночество, взаимоотношения </w:t>
      </w:r>
      <w:proofErr w:type="gramStart"/>
      <w:r w:rsidRPr="00AA6C3C">
        <w:rPr>
          <w:color w:val="EEECE1" w:themeColor="background2"/>
          <w:sz w:val="24"/>
          <w:szCs w:val="24"/>
        </w:rPr>
        <w:t>со</w:t>
      </w:r>
      <w:proofErr w:type="gramEnd"/>
      <w:r w:rsidRPr="00AA6C3C">
        <w:rPr>
          <w:color w:val="EEECE1" w:themeColor="background2"/>
          <w:sz w:val="24"/>
          <w:szCs w:val="24"/>
        </w:rPr>
        <w:t xml:space="preserve"> взрослыми</w:t>
      </w:r>
    </w:p>
    <w:p w:rsidR="00901710" w:rsidRPr="00AA6C3C" w:rsidRDefault="00901710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1о. </w:t>
      </w:r>
      <w:proofErr w:type="spellStart"/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О.Павлов</w:t>
      </w:r>
      <w:proofErr w:type="spellEnd"/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 xml:space="preserve"> «Вниз по лестнице в небеса.(1ч)</w:t>
      </w:r>
    </w:p>
    <w:p w:rsidR="00821B87" w:rsidRPr="00AA6C3C" w:rsidRDefault="00901710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Тема </w:t>
      </w:r>
      <w:r w:rsidR="00CD4519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неблагополучного детства, уродливости восприятия мира.</w:t>
      </w:r>
    </w:p>
    <w:p w:rsidR="00901710" w:rsidRPr="00AA6C3C" w:rsidRDefault="00901710" w:rsidP="00821B87">
      <w:pPr>
        <w:spacing w:before="100" w:beforeAutospacing="1" w:after="100" w:afterAutospacing="1" w:line="240" w:lineRule="auto"/>
        <w:rPr>
          <w:rFonts w:eastAsia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11.</w:t>
      </w:r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</w:t>
      </w:r>
      <w:proofErr w:type="spellStart"/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С.Бабаян</w:t>
      </w:r>
      <w:proofErr w:type="spellEnd"/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«Без возврата. Повесть о ненастоящем человеке»</w:t>
      </w:r>
      <w:r w:rsidR="00FD24F6"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(1ч)</w:t>
      </w:r>
    </w:p>
    <w:p w:rsidR="00CD4519" w:rsidRPr="00AA6C3C" w:rsidRDefault="00CD4519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Проблема поиска героя времени. Судьба “растерянного” поколения 90-х годов. Русская интеллигенция в испытаниях времени</w:t>
      </w:r>
    </w:p>
    <w:p w:rsidR="00FD24F6" w:rsidRPr="00AA6C3C" w:rsidRDefault="00FD24F6" w:rsidP="00821B87">
      <w:pPr>
        <w:spacing w:before="100" w:beforeAutospacing="1" w:after="100" w:afterAutospacing="1" w:line="240" w:lineRule="auto"/>
        <w:rPr>
          <w:rFonts w:eastAsia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12. </w:t>
      </w:r>
      <w:proofErr w:type="spellStart"/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Д.Рубина</w:t>
      </w:r>
      <w:proofErr w:type="spellEnd"/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 xml:space="preserve"> «Цыганка»(1ч)</w:t>
      </w:r>
    </w:p>
    <w:p w:rsidR="00A972D0" w:rsidRPr="00AA6C3C" w:rsidRDefault="00A972D0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/>
          <w:b/>
          <w:color w:val="EEECE1" w:themeColor="background2"/>
          <w:sz w:val="24"/>
          <w:szCs w:val="24"/>
          <w:lang w:eastAsia="ru-RU"/>
        </w:rPr>
        <w:t>Жизнеутверждающая оптимистическая проза. Образность языка.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Основные виды устных и письменных работ</w:t>
      </w:r>
      <w:r w:rsidR="00901710" w:rsidRPr="00AA6C3C">
        <w:rPr>
          <w:rFonts w:eastAsia="Times New Roman" w:cs="Times New Roman"/>
          <w:b/>
          <w:color w:val="EEECE1" w:themeColor="background2"/>
          <w:sz w:val="24"/>
          <w:szCs w:val="24"/>
          <w:lang w:eastAsia="ru-RU"/>
        </w:rPr>
        <w:t>: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Устно: выразительное чтение текста художественного произведения, комментированное чтение.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Устный пересказ всех видов – подробный, выборочный, краткий – главы, нескольких глав.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Подготовка характеристики </w:t>
      </w:r>
      <w:hyperlink r:id="rId5" w:history="1">
        <w:r w:rsidRPr="00AA6C3C">
          <w:rPr>
            <w:rFonts w:eastAsia="Times New Roman" w:cs="Times New Roman"/>
            <w:color w:val="EEECE1" w:themeColor="background2"/>
            <w:sz w:val="24"/>
            <w:szCs w:val="24"/>
            <w:lang w:eastAsia="ru-RU"/>
          </w:rPr>
          <w:t>героя</w:t>
        </w:r>
      </w:hyperlink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или героев.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Рассказ, сообщение, размышление о мастерстве писателя, стилистических особенностях его произведения, анализ отрывка, целого произведения, устный комментарий прочитанного.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Рецензия на самостоятельно прочитанное произведение большого объема.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lastRenderedPageBreak/>
        <w:t>Подготовка сообщения, доклада на литературные и свободные темы, связанные с изучаемыми произведениями.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Свободное владение монологической и диалогической речью.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Письменно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: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составление планов, тезисов, рефератов, аннотаций к книге.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Создание сочинений проблемного характера, рассуждений.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Подготовка доклада, лекции для будущего прочтения вслух на уроке или литературном вечере.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Создание рецензии на прочитанную книгу.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Литература для учащихся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1.Русская литература XX века. Хрестоматия для 11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кл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. в 2 ч. /Сост.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А.В.Баранников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, Т.А.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Калганова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, Л.М.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Рыбченкова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 – М.: Просвещение, 2002./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2.Русские писатели ХХ века. Библиографический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словарь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.В</w:t>
      </w:r>
      <w:proofErr w:type="spellEnd"/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2 ч. /Под ред. Н.Н.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Скатова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 – М.: Просвещение, 1998/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3.Русская литература ХХ века. Учебник для 11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кл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 В 2 ч. /Под ред. В.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, Журавлева. – М.: Просвещение 2002/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4.Русская литература ХХ века. Учебник для 11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кл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. В 2 ч. /Под ред. В.В.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Агеносова</w:t>
      </w:r>
      <w:proofErr w:type="spellEnd"/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М. – Дрофа,1998/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5.Тексты художественной литературы. 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6.Журнальные публикации: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Залыгин С.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Ирунчик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 //Роман – газета. 1998 №19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Алексиевич С. Чернобыльская </w:t>
      </w:r>
      <w:hyperlink r:id="rId6" w:history="1">
        <w:r w:rsidRPr="00AA6C3C">
          <w:rPr>
            <w:rFonts w:eastAsia="Times New Roman" w:cs="Times New Roman"/>
            <w:color w:val="EEECE1" w:themeColor="background2"/>
            <w:sz w:val="24"/>
            <w:szCs w:val="24"/>
            <w:u w:val="single"/>
            <w:lang w:eastAsia="ru-RU"/>
          </w:rPr>
          <w:t>молитва</w:t>
        </w:r>
      </w:hyperlink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 //Юность.1997 №1</w:t>
      </w:r>
    </w:p>
    <w:p w:rsidR="00E506AA" w:rsidRPr="00AA6C3C" w:rsidRDefault="00901710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Ермаков О. Последний рассказ о войне//Знамя</w:t>
      </w:r>
      <w:r w:rsidR="00E506AA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-1995.-№8</w:t>
      </w:r>
    </w:p>
    <w:p w:rsidR="00E506AA" w:rsidRPr="00AA6C3C" w:rsidRDefault="00E506AA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Буйда Ю. Прусская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невеста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.-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М.:Новое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литературное обозрение, 1998</w:t>
      </w:r>
    </w:p>
    <w:p w:rsidR="00E506AA" w:rsidRPr="00AA6C3C" w:rsidRDefault="00E506AA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Крусанов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П.Петля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Нестерова//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Крусанов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П.-СПб.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:А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мфора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, 2002</w:t>
      </w:r>
    </w:p>
    <w:p w:rsidR="00E506AA" w:rsidRPr="00AA6C3C" w:rsidRDefault="00E506AA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Павлов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О.Вниз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по лестнице в небеса//Новый мир.-2003.-№1</w:t>
      </w:r>
    </w:p>
    <w:p w:rsidR="00E506AA" w:rsidRPr="00AA6C3C" w:rsidRDefault="00E506AA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Пьецух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В. Жена Фараона//Новый мир.-1998-№9</w:t>
      </w:r>
    </w:p>
    <w:p w:rsidR="00CD4519" w:rsidRPr="00AA6C3C" w:rsidRDefault="00E506AA" w:rsidP="00821B87">
      <w:pPr>
        <w:spacing w:before="100" w:beforeAutospacing="1" w:after="100" w:afterAutospacing="1" w:line="240" w:lineRule="auto"/>
        <w:rPr>
          <w:color w:val="EEECE1" w:themeColor="background2"/>
          <w:sz w:val="24"/>
          <w:szCs w:val="24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Рубина Д.Цыганка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.-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М.: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эксмо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, 2007</w:t>
      </w:r>
      <w:r w:rsidR="00CD4519" w:rsidRPr="00AA6C3C">
        <w:rPr>
          <w:color w:val="EEECE1" w:themeColor="background2"/>
          <w:sz w:val="24"/>
          <w:szCs w:val="24"/>
        </w:rPr>
        <w:t>.</w:t>
      </w:r>
    </w:p>
    <w:p w:rsidR="00E506AA" w:rsidRPr="00AA6C3C" w:rsidRDefault="00CD4519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bookmarkStart w:id="0" w:name="_GoBack"/>
      <w:r w:rsidRPr="00AA6C3C">
        <w:rPr>
          <w:color w:val="EEECE1" w:themeColor="background2"/>
          <w:sz w:val="24"/>
          <w:szCs w:val="24"/>
        </w:rPr>
        <w:lastRenderedPageBreak/>
        <w:t xml:space="preserve"> </w:t>
      </w:r>
      <w:r w:rsidRPr="00AA6C3C">
        <w:rPr>
          <w:iCs/>
          <w:color w:val="EEECE1" w:themeColor="background2"/>
          <w:sz w:val="24"/>
          <w:szCs w:val="24"/>
        </w:rPr>
        <w:t>Щербакова Г.</w:t>
      </w:r>
      <w:r w:rsidRPr="00AA6C3C">
        <w:rPr>
          <w:color w:val="EEECE1" w:themeColor="background2"/>
          <w:sz w:val="24"/>
          <w:szCs w:val="24"/>
        </w:rPr>
        <w:t xml:space="preserve"> </w:t>
      </w:r>
      <w:bookmarkEnd w:id="0"/>
      <w:r w:rsidRPr="00AA6C3C">
        <w:rPr>
          <w:color w:val="EEECE1" w:themeColor="background2"/>
          <w:sz w:val="24"/>
          <w:szCs w:val="24"/>
        </w:rPr>
        <w:t>Мальчик и девочка // Новый мир. — 2001. — № 5.</w:t>
      </w:r>
      <w:r w:rsidRPr="00AA6C3C">
        <w:rPr>
          <w:color w:val="EEECE1" w:themeColor="background2"/>
          <w:sz w:val="24"/>
          <w:szCs w:val="24"/>
        </w:rPr>
        <w:br/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Литература для учителя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1.Изучение литературы Х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I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Х – ХХ веков по новым программам. Сб. научно – методических статей. Отв. редактор Бодрова Н.А. Самара.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2.Произведения о Великой Отечественной войне на уроках литературы и внеклассной работе. Книга для учителя. /Сост. Е.П. Пронина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.-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М.: Просвещение,1998 /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3.Тексты художественной литературы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4.Журнал « Литература в школе»</w:t>
      </w:r>
    </w:p>
    <w:p w:rsidR="00821B87" w:rsidRPr="00AA6C3C" w:rsidRDefault="00821B87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5.Русская литература. Конец ХХ века. Уроки современной русской литературы. </w:t>
      </w:r>
      <w:proofErr w:type="spell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Учебно</w:t>
      </w:r>
      <w:proofErr w:type="spell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– методическое пособие. – СПб</w:t>
      </w:r>
      <w:proofErr w:type="gramStart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.: </w:t>
      </w:r>
      <w:proofErr w:type="gramEnd"/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Паритет,2001.</w:t>
      </w:r>
    </w:p>
    <w:p w:rsidR="00821B87" w:rsidRPr="00AA6C3C" w:rsidRDefault="00901710" w:rsidP="00821B87">
      <w:pPr>
        <w:spacing w:before="100" w:beforeAutospacing="1" w:after="100" w:afterAutospacing="1" w:line="240" w:lineRule="auto"/>
        <w:rPr>
          <w:rFonts w:eastAsia="Times New Roman" w:cs="Times New Roman"/>
          <w:color w:val="EEECE1" w:themeColor="background2"/>
          <w:sz w:val="24"/>
          <w:szCs w:val="24"/>
          <w:lang w:eastAsia="ru-RU"/>
        </w:rPr>
      </w:pPr>
      <w:r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6</w:t>
      </w:r>
      <w:r w:rsidR="00821B87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.Шнейберг А.Я., Кондаков И.В. От Горького до Солженицына. Пособие по литературе для </w:t>
      </w:r>
      <w:proofErr w:type="gramStart"/>
      <w:r w:rsidR="00821B87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>поступающих</w:t>
      </w:r>
      <w:proofErr w:type="gramEnd"/>
      <w:r w:rsidR="00821B87" w:rsidRPr="00AA6C3C">
        <w:rPr>
          <w:rFonts w:eastAsia="Times New Roman" w:cs="Times New Roman"/>
          <w:color w:val="EEECE1" w:themeColor="background2"/>
          <w:sz w:val="24"/>
          <w:szCs w:val="24"/>
          <w:lang w:eastAsia="ru-RU"/>
        </w:rPr>
        <w:t xml:space="preserve"> в вузы. М., 1995.</w:t>
      </w:r>
    </w:p>
    <w:p w:rsidR="00DF0F8B" w:rsidRPr="00AA6C3C" w:rsidRDefault="00DF0F8B">
      <w:pPr>
        <w:rPr>
          <w:color w:val="EEECE1" w:themeColor="background2"/>
          <w:sz w:val="24"/>
          <w:szCs w:val="24"/>
        </w:rPr>
      </w:pPr>
    </w:p>
    <w:sectPr w:rsidR="00DF0F8B" w:rsidRPr="00AA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20"/>
    <w:rsid w:val="000E36E6"/>
    <w:rsid w:val="002D7500"/>
    <w:rsid w:val="00433297"/>
    <w:rsid w:val="006A47D7"/>
    <w:rsid w:val="00783E00"/>
    <w:rsid w:val="00821B87"/>
    <w:rsid w:val="00901710"/>
    <w:rsid w:val="00924640"/>
    <w:rsid w:val="00933FDC"/>
    <w:rsid w:val="00A972D0"/>
    <w:rsid w:val="00AA6C3C"/>
    <w:rsid w:val="00BA0178"/>
    <w:rsid w:val="00BB7620"/>
    <w:rsid w:val="00C70B4A"/>
    <w:rsid w:val="00CD4519"/>
    <w:rsid w:val="00DB710F"/>
    <w:rsid w:val="00DF0F8B"/>
    <w:rsid w:val="00E506AA"/>
    <w:rsid w:val="00FD24F6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C"/>
  </w:style>
  <w:style w:type="paragraph" w:styleId="1">
    <w:name w:val="heading 1"/>
    <w:basedOn w:val="a"/>
    <w:next w:val="a"/>
    <w:link w:val="10"/>
    <w:uiPriority w:val="9"/>
    <w:qFormat/>
    <w:rsid w:val="00AA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BDBDBD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BDBDBD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C3C"/>
    <w:rPr>
      <w:b/>
      <w:bCs/>
    </w:rPr>
  </w:style>
  <w:style w:type="character" w:styleId="a5">
    <w:name w:val="Emphasis"/>
    <w:basedOn w:val="a0"/>
    <w:uiPriority w:val="20"/>
    <w:qFormat/>
    <w:rsid w:val="00AA6C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6C3C"/>
    <w:rPr>
      <w:rFonts w:asciiTheme="majorHAnsi" w:eastAsiaTheme="majorEastAsia" w:hAnsiTheme="majorHAnsi" w:cstheme="majorBidi"/>
      <w:i/>
      <w:iCs/>
      <w:color w:val="BDBDBD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6C3C"/>
    <w:rPr>
      <w:rFonts w:asciiTheme="majorHAnsi" w:eastAsiaTheme="majorEastAsia" w:hAnsiTheme="majorHAnsi" w:cstheme="majorBidi"/>
      <w:i/>
      <w:iCs/>
      <w:color w:val="BDBDBD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A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A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A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A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A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AA6C3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A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C3C"/>
    <w:rPr>
      <w:i/>
      <w:iCs/>
      <w:color w:val="A8A8A8" w:themeColor="text1"/>
    </w:rPr>
  </w:style>
  <w:style w:type="character" w:customStyle="1" w:styleId="22">
    <w:name w:val="Цитата 2 Знак"/>
    <w:basedOn w:val="a0"/>
    <w:link w:val="21"/>
    <w:uiPriority w:val="29"/>
    <w:rsid w:val="00AA6C3C"/>
    <w:rPr>
      <w:i/>
      <w:iCs/>
      <w:color w:val="A8A8A8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6C3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A6C3C"/>
    <w:rPr>
      <w:i/>
      <w:iCs/>
      <w:color w:val="D3D3D3" w:themeColor="text1" w:themeTint="7F"/>
    </w:rPr>
  </w:style>
  <w:style w:type="character" w:styleId="af0">
    <w:name w:val="Intense Emphasis"/>
    <w:basedOn w:val="a0"/>
    <w:uiPriority w:val="21"/>
    <w:qFormat/>
    <w:rsid w:val="00AA6C3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A6C3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A6C3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A6C3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A6C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C"/>
  </w:style>
  <w:style w:type="paragraph" w:styleId="1">
    <w:name w:val="heading 1"/>
    <w:basedOn w:val="a"/>
    <w:next w:val="a"/>
    <w:link w:val="10"/>
    <w:uiPriority w:val="9"/>
    <w:qFormat/>
    <w:rsid w:val="00AA6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BDBDBD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BDBDBD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C3C"/>
    <w:rPr>
      <w:b/>
      <w:bCs/>
    </w:rPr>
  </w:style>
  <w:style w:type="character" w:styleId="a5">
    <w:name w:val="Emphasis"/>
    <w:basedOn w:val="a0"/>
    <w:uiPriority w:val="20"/>
    <w:qFormat/>
    <w:rsid w:val="00AA6C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6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6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6C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A6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A6C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C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A6C3C"/>
    <w:rPr>
      <w:rFonts w:asciiTheme="majorHAnsi" w:eastAsiaTheme="majorEastAsia" w:hAnsiTheme="majorHAnsi" w:cstheme="majorBidi"/>
      <w:i/>
      <w:iCs/>
      <w:color w:val="BDBDBD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A6C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6C3C"/>
    <w:rPr>
      <w:rFonts w:asciiTheme="majorHAnsi" w:eastAsiaTheme="majorEastAsia" w:hAnsiTheme="majorHAnsi" w:cstheme="majorBidi"/>
      <w:i/>
      <w:iCs/>
      <w:color w:val="BDBDBD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A6C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A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A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A6C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A6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AA6C3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A6C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C3C"/>
    <w:rPr>
      <w:i/>
      <w:iCs/>
      <w:color w:val="A8A8A8" w:themeColor="text1"/>
    </w:rPr>
  </w:style>
  <w:style w:type="character" w:customStyle="1" w:styleId="22">
    <w:name w:val="Цитата 2 Знак"/>
    <w:basedOn w:val="a0"/>
    <w:link w:val="21"/>
    <w:uiPriority w:val="29"/>
    <w:rsid w:val="00AA6C3C"/>
    <w:rPr>
      <w:i/>
      <w:iCs/>
      <w:color w:val="A8A8A8" w:themeColor="text1"/>
    </w:rPr>
  </w:style>
  <w:style w:type="paragraph" w:styleId="ad">
    <w:name w:val="Intense Quote"/>
    <w:basedOn w:val="a"/>
    <w:next w:val="a"/>
    <w:link w:val="ae"/>
    <w:uiPriority w:val="30"/>
    <w:qFormat/>
    <w:rsid w:val="00AA6C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A6C3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A6C3C"/>
    <w:rPr>
      <w:i/>
      <w:iCs/>
      <w:color w:val="D3D3D3" w:themeColor="text1" w:themeTint="7F"/>
    </w:rPr>
  </w:style>
  <w:style w:type="character" w:styleId="af0">
    <w:name w:val="Intense Emphasis"/>
    <w:basedOn w:val="a0"/>
    <w:uiPriority w:val="21"/>
    <w:qFormat/>
    <w:rsid w:val="00AA6C3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A6C3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A6C3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A6C3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A6C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stsoch.com/razmyshleniya-o-tvorchestve-stixotvoreniya-v-nabokova-molitva/" TargetMode="External"/><Relationship Id="rId5" Type="http://schemas.openxmlformats.org/officeDocument/2006/relationships/hyperlink" Target="http://www.testsoch.com/urok-tema-uroka-novyj-geroj-xvii-veka-kakoj-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2014-05-11T09:47:00Z</dcterms:created>
  <dcterms:modified xsi:type="dcterms:W3CDTF">2014-05-11T17:47:00Z</dcterms:modified>
</cp:coreProperties>
</file>