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6C" w:rsidRPr="00C75A66" w:rsidRDefault="00C75A66" w:rsidP="00C75A66">
      <w:pPr>
        <w:jc w:val="center"/>
        <w:rPr>
          <w:b/>
          <w:sz w:val="40"/>
          <w:szCs w:val="40"/>
        </w:rPr>
      </w:pPr>
      <w:r w:rsidRPr="00C75A66">
        <w:rPr>
          <w:b/>
          <w:sz w:val="40"/>
          <w:szCs w:val="40"/>
        </w:rPr>
        <w:t>Полномочия членов секторов можно рассмотреть в таблице: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5A66" w:rsidTr="00C75A66">
        <w:tc>
          <w:tcPr>
            <w:tcW w:w="3190" w:type="dxa"/>
          </w:tcPr>
          <w:p w:rsidR="00C75A66" w:rsidRPr="00C75A66" w:rsidRDefault="00C75A66" w:rsidP="00290D3D">
            <w:pPr>
              <w:rPr>
                <w:b/>
                <w:sz w:val="32"/>
                <w:szCs w:val="32"/>
              </w:rPr>
            </w:pPr>
            <w:r w:rsidRPr="00C75A66">
              <w:rPr>
                <w:b/>
                <w:sz w:val="32"/>
                <w:szCs w:val="32"/>
              </w:rPr>
              <w:t xml:space="preserve">Название сектора </w:t>
            </w:r>
          </w:p>
        </w:tc>
        <w:tc>
          <w:tcPr>
            <w:tcW w:w="3190" w:type="dxa"/>
          </w:tcPr>
          <w:p w:rsidR="00C75A66" w:rsidRPr="00C75A66" w:rsidRDefault="00C75A66" w:rsidP="00290D3D">
            <w:pPr>
              <w:rPr>
                <w:b/>
                <w:sz w:val="32"/>
                <w:szCs w:val="32"/>
              </w:rPr>
            </w:pPr>
            <w:r w:rsidRPr="00C75A66">
              <w:rPr>
                <w:b/>
                <w:sz w:val="32"/>
                <w:szCs w:val="32"/>
              </w:rPr>
              <w:t xml:space="preserve">Состав </w:t>
            </w:r>
          </w:p>
        </w:tc>
        <w:tc>
          <w:tcPr>
            <w:tcW w:w="3191" w:type="dxa"/>
          </w:tcPr>
          <w:p w:rsidR="00C75A66" w:rsidRPr="00C75A66" w:rsidRDefault="00C75A66" w:rsidP="00290D3D">
            <w:pPr>
              <w:rPr>
                <w:b/>
                <w:sz w:val="32"/>
                <w:szCs w:val="32"/>
              </w:rPr>
            </w:pPr>
            <w:r w:rsidRPr="00C75A66">
              <w:rPr>
                <w:b/>
                <w:sz w:val="32"/>
                <w:szCs w:val="32"/>
              </w:rPr>
              <w:t xml:space="preserve"> Направление работы</w:t>
            </w:r>
          </w:p>
        </w:tc>
      </w:tr>
      <w:tr w:rsidR="00C75A66" w:rsidTr="00C75A66">
        <w:tc>
          <w:tcPr>
            <w:tcW w:w="3190" w:type="dxa"/>
          </w:tcPr>
          <w:p w:rsidR="00C75A66" w:rsidRPr="00677336" w:rsidRDefault="00C75A66" w:rsidP="00CD1819">
            <w:r w:rsidRPr="00677336">
              <w:t xml:space="preserve">Управленческий </w:t>
            </w:r>
          </w:p>
        </w:tc>
        <w:tc>
          <w:tcPr>
            <w:tcW w:w="3190" w:type="dxa"/>
          </w:tcPr>
          <w:p w:rsidR="00C75A66" w:rsidRPr="00677336" w:rsidRDefault="00C75A66" w:rsidP="00CD1819">
            <w:r w:rsidRPr="00677336">
              <w:t xml:space="preserve">староста </w:t>
            </w:r>
          </w:p>
        </w:tc>
        <w:tc>
          <w:tcPr>
            <w:tcW w:w="3191" w:type="dxa"/>
          </w:tcPr>
          <w:p w:rsidR="00C75A66" w:rsidRDefault="00C75A66" w:rsidP="00CD1819">
            <w:r w:rsidRPr="00677336">
              <w:t>Координирует работу всех членов классного коллектива</w:t>
            </w:r>
          </w:p>
        </w:tc>
      </w:tr>
      <w:tr w:rsidR="00C75A66" w:rsidTr="00C75A66">
        <w:tc>
          <w:tcPr>
            <w:tcW w:w="3190" w:type="dxa"/>
          </w:tcPr>
          <w:p w:rsidR="00C75A66" w:rsidRPr="00421123" w:rsidRDefault="00C75A66" w:rsidP="00DE413D">
            <w:r w:rsidRPr="00421123">
              <w:t xml:space="preserve">Управленческий </w:t>
            </w:r>
          </w:p>
        </w:tc>
        <w:tc>
          <w:tcPr>
            <w:tcW w:w="3190" w:type="dxa"/>
          </w:tcPr>
          <w:p w:rsidR="00C75A66" w:rsidRPr="00421123" w:rsidRDefault="00C75A66" w:rsidP="00DE413D">
            <w:r w:rsidRPr="00421123">
              <w:t xml:space="preserve"> командир</w:t>
            </w:r>
          </w:p>
        </w:tc>
        <w:tc>
          <w:tcPr>
            <w:tcW w:w="3191" w:type="dxa"/>
          </w:tcPr>
          <w:p w:rsidR="00C75A66" w:rsidRDefault="00C75A66" w:rsidP="00DE413D">
            <w:r w:rsidRPr="00421123">
              <w:t>Организует тимуровскую работу класса</w:t>
            </w:r>
          </w:p>
        </w:tc>
      </w:tr>
      <w:tr w:rsidR="00C75A66" w:rsidTr="00C75A66">
        <w:tc>
          <w:tcPr>
            <w:tcW w:w="3190" w:type="dxa"/>
          </w:tcPr>
          <w:p w:rsidR="00C75A66" w:rsidRPr="00CE0D31" w:rsidRDefault="00C75A66" w:rsidP="001E5055">
            <w:r w:rsidRPr="00CE0D31">
              <w:t xml:space="preserve">Учебный </w:t>
            </w:r>
          </w:p>
        </w:tc>
        <w:tc>
          <w:tcPr>
            <w:tcW w:w="3190" w:type="dxa"/>
          </w:tcPr>
          <w:p w:rsidR="00C75A66" w:rsidRPr="00CE0D31" w:rsidRDefault="00C75A66" w:rsidP="001E5055">
            <w:proofErr w:type="gramStart"/>
            <w:r w:rsidRPr="00CE0D31">
              <w:t>ответственный</w:t>
            </w:r>
            <w:proofErr w:type="gramEnd"/>
            <w:r w:rsidRPr="00CE0D31">
              <w:t xml:space="preserve"> за учебу </w:t>
            </w:r>
          </w:p>
        </w:tc>
        <w:tc>
          <w:tcPr>
            <w:tcW w:w="3191" w:type="dxa"/>
          </w:tcPr>
          <w:p w:rsidR="00C75A66" w:rsidRDefault="00C75A66" w:rsidP="001E5055">
            <w:r w:rsidRPr="00CE0D31">
              <w:t>Ведет учет успеваемости и посещаемости учащихся, комплектует группы для участия в предметных олимпиадах и интеллектуальных марафонах.</w:t>
            </w:r>
          </w:p>
        </w:tc>
      </w:tr>
      <w:tr w:rsidR="00C75A66" w:rsidTr="00C75A66">
        <w:tc>
          <w:tcPr>
            <w:tcW w:w="3190" w:type="dxa"/>
          </w:tcPr>
          <w:p w:rsidR="00C75A66" w:rsidRPr="00F12ABB" w:rsidRDefault="00C75A66" w:rsidP="00D11BF9">
            <w:r w:rsidRPr="00F12ABB">
              <w:t xml:space="preserve">Учебный </w:t>
            </w:r>
          </w:p>
        </w:tc>
        <w:tc>
          <w:tcPr>
            <w:tcW w:w="3190" w:type="dxa"/>
          </w:tcPr>
          <w:p w:rsidR="00C75A66" w:rsidRPr="00F12ABB" w:rsidRDefault="00C75A66" w:rsidP="00D11BF9">
            <w:r w:rsidRPr="00F12ABB">
              <w:t xml:space="preserve"> группа взаимопомощи (состоит из сильных в учебе учащихся) </w:t>
            </w:r>
          </w:p>
        </w:tc>
        <w:tc>
          <w:tcPr>
            <w:tcW w:w="3191" w:type="dxa"/>
          </w:tcPr>
          <w:p w:rsidR="00C75A66" w:rsidRDefault="00C75A66" w:rsidP="00D11BF9">
            <w:r w:rsidRPr="00F12ABB">
              <w:t>Оказывает помощь учащимся по устранению пробелов в знаниях.</w:t>
            </w:r>
          </w:p>
        </w:tc>
      </w:tr>
      <w:tr w:rsidR="00C75A66" w:rsidTr="00C75A66">
        <w:tc>
          <w:tcPr>
            <w:tcW w:w="3190" w:type="dxa"/>
          </w:tcPr>
          <w:p w:rsidR="00C75A66" w:rsidRPr="00C52243" w:rsidRDefault="00C75A66" w:rsidP="000D3684">
            <w:r w:rsidRPr="00C52243">
              <w:t xml:space="preserve">Сектор досуга </w:t>
            </w:r>
          </w:p>
        </w:tc>
        <w:tc>
          <w:tcPr>
            <w:tcW w:w="3190" w:type="dxa"/>
          </w:tcPr>
          <w:p w:rsidR="00C75A66" w:rsidRPr="00C52243" w:rsidRDefault="00C75A66" w:rsidP="000D3684">
            <w:r w:rsidRPr="00C52243">
              <w:t xml:space="preserve">сценаристы </w:t>
            </w:r>
          </w:p>
        </w:tc>
        <w:tc>
          <w:tcPr>
            <w:tcW w:w="3191" w:type="dxa"/>
          </w:tcPr>
          <w:p w:rsidR="00C75A66" w:rsidRDefault="00C75A66" w:rsidP="000D3684">
            <w:r w:rsidRPr="00C52243">
              <w:t>Составляют и воплощают в жизнь с помощью одноклассников сценарии для проведения различных классных и школьных мероприятий.</w:t>
            </w:r>
          </w:p>
        </w:tc>
      </w:tr>
      <w:tr w:rsidR="00C75A66" w:rsidTr="00C75A66">
        <w:tc>
          <w:tcPr>
            <w:tcW w:w="3190" w:type="dxa"/>
          </w:tcPr>
          <w:p w:rsidR="00C75A66" w:rsidRPr="00272738" w:rsidRDefault="00C75A66" w:rsidP="00C96860">
            <w:r w:rsidRPr="00272738">
              <w:t>Сектор досуга</w:t>
            </w:r>
          </w:p>
        </w:tc>
        <w:tc>
          <w:tcPr>
            <w:tcW w:w="3190" w:type="dxa"/>
          </w:tcPr>
          <w:p w:rsidR="00C75A66" w:rsidRPr="00272738" w:rsidRDefault="00C75A66" w:rsidP="00C96860">
            <w:r w:rsidRPr="00272738">
              <w:t xml:space="preserve">оформители </w:t>
            </w:r>
          </w:p>
        </w:tc>
        <w:tc>
          <w:tcPr>
            <w:tcW w:w="3191" w:type="dxa"/>
          </w:tcPr>
          <w:p w:rsidR="00C75A66" w:rsidRDefault="00C75A66" w:rsidP="00C96860">
            <w:r w:rsidRPr="00272738">
              <w:t>Оформление классного уголка, летописи класса, выпуск стенгазет, боевых листов, поздравительных открыток.</w:t>
            </w:r>
          </w:p>
        </w:tc>
      </w:tr>
      <w:tr w:rsidR="00C75A66" w:rsidTr="00C75A66">
        <w:tc>
          <w:tcPr>
            <w:tcW w:w="3190" w:type="dxa"/>
          </w:tcPr>
          <w:p w:rsidR="00C75A66" w:rsidRPr="00F47E79" w:rsidRDefault="00C75A66" w:rsidP="00860133">
            <w:r w:rsidRPr="00F47E79">
              <w:t>Трудовой</w:t>
            </w:r>
          </w:p>
        </w:tc>
        <w:tc>
          <w:tcPr>
            <w:tcW w:w="3190" w:type="dxa"/>
          </w:tcPr>
          <w:p w:rsidR="00C75A66" w:rsidRPr="00F47E79" w:rsidRDefault="00C75A66" w:rsidP="00860133">
            <w:r w:rsidRPr="00F47E79">
              <w:t xml:space="preserve"> бригадир</w:t>
            </w:r>
          </w:p>
        </w:tc>
        <w:tc>
          <w:tcPr>
            <w:tcW w:w="3191" w:type="dxa"/>
          </w:tcPr>
          <w:p w:rsidR="00C75A66" w:rsidRDefault="00C75A66" w:rsidP="00860133">
            <w:r w:rsidRPr="00F47E79">
              <w:t>Организует дежурство в классе, школе, способствует участию класса в трудовых десантах и субботниках.</w:t>
            </w:r>
          </w:p>
        </w:tc>
      </w:tr>
      <w:tr w:rsidR="00C75A66" w:rsidTr="00C75A66">
        <w:tc>
          <w:tcPr>
            <w:tcW w:w="3190" w:type="dxa"/>
          </w:tcPr>
          <w:p w:rsidR="00C75A66" w:rsidRPr="00461A4A" w:rsidRDefault="00C75A66" w:rsidP="00584BD6">
            <w:r w:rsidRPr="00461A4A">
              <w:t>Трудовой</w:t>
            </w:r>
          </w:p>
        </w:tc>
        <w:tc>
          <w:tcPr>
            <w:tcW w:w="3190" w:type="dxa"/>
          </w:tcPr>
          <w:p w:rsidR="00C75A66" w:rsidRPr="00461A4A" w:rsidRDefault="00C75A66" w:rsidP="00584BD6">
            <w:r w:rsidRPr="00461A4A">
              <w:t xml:space="preserve"> цветоводы</w:t>
            </w:r>
          </w:p>
        </w:tc>
        <w:tc>
          <w:tcPr>
            <w:tcW w:w="3191" w:type="dxa"/>
          </w:tcPr>
          <w:p w:rsidR="00C75A66" w:rsidRDefault="00C75A66" w:rsidP="00584BD6">
            <w:r w:rsidRPr="00461A4A">
              <w:t>Озеленение класса и закрепленного цветника.</w:t>
            </w:r>
          </w:p>
        </w:tc>
      </w:tr>
      <w:tr w:rsidR="00C75A66" w:rsidTr="00C75A66">
        <w:tc>
          <w:tcPr>
            <w:tcW w:w="3190" w:type="dxa"/>
          </w:tcPr>
          <w:p w:rsidR="00C75A66" w:rsidRPr="007E1707" w:rsidRDefault="00C75A66" w:rsidP="001E46EE">
            <w:r w:rsidRPr="007E1707">
              <w:t>Трудовой</w:t>
            </w:r>
          </w:p>
        </w:tc>
        <w:tc>
          <w:tcPr>
            <w:tcW w:w="3190" w:type="dxa"/>
          </w:tcPr>
          <w:p w:rsidR="00C75A66" w:rsidRPr="007E1707" w:rsidRDefault="00C75A66" w:rsidP="001E46EE">
            <w:r w:rsidRPr="007E1707">
              <w:t xml:space="preserve"> санитарная комиссия</w:t>
            </w:r>
          </w:p>
        </w:tc>
        <w:tc>
          <w:tcPr>
            <w:tcW w:w="3191" w:type="dxa"/>
          </w:tcPr>
          <w:p w:rsidR="00C75A66" w:rsidRDefault="00C75A66" w:rsidP="001E46EE">
            <w:r w:rsidRPr="007E1707">
              <w:t>Следит за внешним видом учащихся, за сохранностью учебников, за питанием.</w:t>
            </w:r>
          </w:p>
        </w:tc>
      </w:tr>
    </w:tbl>
    <w:p w:rsidR="00C75A66" w:rsidRPr="00C75A66" w:rsidRDefault="00C75A66" w:rsidP="00C75A66">
      <w:pPr>
        <w:jc w:val="center"/>
        <w:rPr>
          <w:b/>
          <w:sz w:val="36"/>
          <w:szCs w:val="36"/>
        </w:rPr>
      </w:pPr>
    </w:p>
    <w:sectPr w:rsidR="00C75A66" w:rsidRPr="00C75A66" w:rsidSect="00DC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66"/>
    <w:rsid w:val="00C75A66"/>
    <w:rsid w:val="00D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2011-09-19T17:14:00Z</dcterms:created>
  <dcterms:modified xsi:type="dcterms:W3CDTF">2011-09-19T17:18:00Z</dcterms:modified>
</cp:coreProperties>
</file>