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8" w:type="dxa"/>
        <w:tblInd w:w="7704" w:type="dxa"/>
        <w:tblLook w:val="04A0"/>
      </w:tblPr>
      <w:tblGrid>
        <w:gridCol w:w="1668"/>
      </w:tblGrid>
      <w:tr w:rsidR="007264B3" w:rsidRPr="007264B3" w:rsidTr="007264B3">
        <w:tc>
          <w:tcPr>
            <w:tcW w:w="1668" w:type="dxa"/>
          </w:tcPr>
          <w:p w:rsidR="007264B3" w:rsidRPr="007264B3" w:rsidRDefault="007264B3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264B3" w:rsidRPr="007264B3" w:rsidTr="007264B3">
        <w:tc>
          <w:tcPr>
            <w:tcW w:w="1668" w:type="dxa"/>
          </w:tcPr>
          <w:p w:rsidR="007264B3" w:rsidRPr="007264B3" w:rsidRDefault="007264B3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</w:tbl>
    <w:p w:rsidR="004104C7" w:rsidRDefault="007264B3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762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Кубань – перекресток цивилизаций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762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 с историей  малой родины, являющейся частичкой всеобщей и российской истории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762" w:type="dxa"/>
          </w:tcPr>
          <w:p w:rsidR="007264B3" w:rsidRPr="007264B3" w:rsidRDefault="007264B3" w:rsidP="007264B3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и в тоже время </w:t>
            </w:r>
            <w:proofErr w:type="spellStart"/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территориально-дефференцированного</w:t>
            </w:r>
            <w:proofErr w:type="spellEnd"/>
            <w:r w:rsidRPr="007264B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населении Кубани в древности; возникновении новых общностей в результате взаимодействия и слияния местных и пришлых народов.</w:t>
            </w:r>
          </w:p>
          <w:p w:rsidR="007264B3" w:rsidRPr="007264B3" w:rsidRDefault="007264B3" w:rsidP="007264B3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общих учебных умений и навыков: работа с учебником, картой, справочным материалом и т.п.</w:t>
            </w:r>
          </w:p>
          <w:p w:rsidR="007264B3" w:rsidRPr="007264B3" w:rsidRDefault="007264B3" w:rsidP="007264B3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мотивации обучения, уважительного  отношения  и сопричастности к истории своей малой родины.</w:t>
            </w:r>
          </w:p>
          <w:p w:rsidR="007264B3" w:rsidRDefault="007264B3" w:rsidP="007264B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762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/презентация «Кубань – перекресток цивилизаций»/</w:t>
            </w:r>
          </w:p>
        </w:tc>
      </w:tr>
    </w:tbl>
    <w:p w:rsidR="007264B3" w:rsidRDefault="007264B3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264B3" w:rsidRPr="007264B3" w:rsidRDefault="007264B3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инициация:  знакомство с классом; требования к учащимся;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вхождение в тему: постановка целей и задач урока;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формирование ожиданий учеников </w:t>
      </w:r>
    </w:p>
    <w:p w:rsidR="007264B3" w:rsidRPr="007264B3" w:rsidRDefault="007264B3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Актуализация опорных знаний у учащихся по ранее изученному материалу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Беседа с классом.</w:t>
      </w:r>
    </w:p>
    <w:p w:rsidR="007264B3" w:rsidRPr="007264B3" w:rsidRDefault="007264B3" w:rsidP="007264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Что представляет собой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как наука?</w:t>
      </w:r>
    </w:p>
    <w:p w:rsidR="007264B3" w:rsidRPr="007264B3" w:rsidRDefault="007264B3" w:rsidP="007264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Вспомните наиболее  интересные  и важные исторические  факты, события  из  курса: "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>: археология, мифология, культура" в 5 классе.</w:t>
      </w:r>
    </w:p>
    <w:p w:rsidR="007264B3" w:rsidRPr="007264B3" w:rsidRDefault="007264B3" w:rsidP="007264B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Как вы понимаете утверждение выдающегося исследователя Кубани Ф. А. Щербины: "В знании истории  родного края сила и величие народа"?</w:t>
      </w:r>
    </w:p>
    <w:p w:rsidR="007264B3" w:rsidRPr="007264B3" w:rsidRDefault="007264B3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Интерактивная беседа </w:t>
      </w:r>
      <w:r>
        <w:rPr>
          <w:rFonts w:ascii="Times New Roman" w:hAnsi="Times New Roman" w:cs="Times New Roman"/>
          <w:sz w:val="24"/>
          <w:szCs w:val="24"/>
        </w:rPr>
        <w:t>/рассказ с использованием презентации/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     Учитель. Чтобы полнее представить весь колорит народностей, населявших наш край на протяжении многих веков, обратимся к истории его возникновения, к его истокам.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Конечно, основу современного Краснодарского края, включающего в себя более 120 национальностей, составляют русские, но более 2-х столетий назад, кубанский край заселили черноморские казаки, бывшие запорожцы, выходцы с Украины, и донские линейные казаки - потомки беглых русских крестьян. А ещё раньше, как и в последующие годы, здесь оседали «служилые» русские солдаты, женившиеся на дочерях и сестрах кунаков-горцев, армян, греков, на пленённых турчанках. А тысячу лет назад тут стояли древние русские поселения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Тмутараканского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княжества, и чуткий музыкальный слух ещё и теперь может уловить тяжеловесный,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тмутараканский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камень, древнерусский речевой оборот…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шестом</w:t>
      </w:r>
      <w:r w:rsidRPr="007264B3">
        <w:rPr>
          <w:rFonts w:ascii="Times New Roman" w:hAnsi="Times New Roman" w:cs="Times New Roman"/>
          <w:sz w:val="24"/>
          <w:szCs w:val="24"/>
        </w:rPr>
        <w:t xml:space="preserve"> классе нам всем вместе предстоит пройти долгим  историческим путем наших предков, охватывающий значительный промежуток времени, познакомиться с историей, культурой, образом жизни кочевых и осёдлых племён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Прикубанья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в раннем железном веке. Определить роль великой древнегреческой колонизации в этнополитическом и культурном сближении народов Кубани, взаимовлияния и взаимопроникновения греческой, меото-сарматской, скифской культур.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Чтобы путешествие по данному курсу было познавательным и интересным на каждом уроке вашим помощником станет учебник.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Проработка содержания темы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1. Знакомство с учебником.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lastRenderedPageBreak/>
        <w:t xml:space="preserve"> Задание: выяснить фамилии авторов, название учебника, оглавление (сделать акцент на заключение).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Игра «Навигатор»: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- обратить внимание школьников на одного из авторов учебника, кубанского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историковеда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Бориса Алексеевича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Трехбратова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(просмотр фрагмента видеофильма «История Кубани – обращение Б.А.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Трехбратова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к учащимся).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- организовать работу с текстом «Введения» (ученикам предлагается прочитать стр. 5-6 учебника). 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2. Работа с терминами, датами и понятиями.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>Используя хронологическую таблицу, словарь учебника (вопросы и задания учитель корректирует самостоятельно в ходе изучения содержания и структуры учебника.</w:t>
      </w:r>
      <w:proofErr w:type="gramEnd"/>
      <w:r w:rsidRPr="00726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 xml:space="preserve">Особый акцент сделать на терминах: национальность и народность). </w:t>
      </w:r>
      <w:proofErr w:type="gramEnd"/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Народность.  Одна из форм этнических общностей людей, объединённая происхождением, имеющая единый язык, территорию и культуру.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Национальность.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Устойчивая общность людей, исторически складывающаяся из различных племён и народностей в процессе формирования общности их территории, литературного языка, некоторых особенностей культуры и характера.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Знакомство с атласом «История Кубани».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Информация для учителя (памятка  для работы с  атласом и исторической картой):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- при работе с исторической картой предложить учащимся опираться на знания по картографии, приобретенные на уроках природоведения в начальной школе; чтение карты с помощью легенды, составление по карте характеристики исторических объектов;</w:t>
      </w:r>
    </w:p>
    <w:p w:rsidR="007264B3" w:rsidRPr="007264B3" w:rsidRDefault="007264B3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64B3">
        <w:rPr>
          <w:rFonts w:ascii="Times New Roman" w:hAnsi="Times New Roman" w:cs="Times New Roman"/>
          <w:sz w:val="24"/>
          <w:szCs w:val="24"/>
        </w:rPr>
        <w:t xml:space="preserve">Закрепление изученного материала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Задание № 1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Решить тест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Оценить утверждения и поставить  в соответствующем квадрате значок  «+»   или   «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7264B3">
        <w:rPr>
          <w:rFonts w:ascii="Times New Roman" w:hAnsi="Times New Roman" w:cs="Times New Roman"/>
          <w:sz w:val="24"/>
          <w:szCs w:val="24"/>
        </w:rPr>
        <w:t>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297.7pt;margin-top:11.85pt;width:24.75pt;height:17.55pt;z-index:251662336"/>
        </w:pict>
      </w:r>
      <w:r w:rsidRPr="007264B3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86.7pt;margin-top:11.85pt;width:24.75pt;height:17.55pt;z-index:251661312"/>
        </w:pict>
      </w:r>
      <w:r w:rsidRPr="007264B3">
        <w:rPr>
          <w:rFonts w:ascii="Times New Roman" w:hAnsi="Times New Roman" w:cs="Times New Roman"/>
          <w:sz w:val="24"/>
          <w:szCs w:val="24"/>
        </w:rPr>
        <w:t>Кубань – многонациональный край: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2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НЕВЕРНО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       Племена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Прикубанья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в раннем железном веке вели оседлый образ жизни: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297.7pt;margin-top:4.25pt;width:24.75pt;height:17.55pt;z-index:251664384"/>
        </w:pict>
      </w:r>
      <w:r w:rsidRPr="007264B3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86.7pt;margin-top:8.05pt;width:24.75pt;height:17.55pt;z-index:251663360"/>
        </w:pict>
      </w:r>
      <w:r w:rsidRPr="007264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2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НЕВЕРНО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Огромную роль в культурном сближении народов Кубани в V 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4B3">
        <w:rPr>
          <w:rFonts w:ascii="Times New Roman" w:hAnsi="Times New Roman" w:cs="Times New Roman"/>
          <w:sz w:val="24"/>
          <w:szCs w:val="24"/>
        </w:rPr>
        <w:t xml:space="preserve"> до н. э. сыграла греческая колонизация: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297.7pt;margin-top:6.15pt;width:24.75pt;height:17.55pt;z-index:251666432"/>
        </w:pict>
      </w:r>
      <w:r w:rsidRPr="007264B3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94.2pt;margin-top:11.25pt;width:24.75pt;height:17.55pt;z-index:251665408"/>
        </w:pict>
      </w:r>
      <w:r w:rsidRPr="007264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2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НЕВЕРНО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Задание № 2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- Какая наука изучает историческое прошлое людей по предметам быта? ___________(археология)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- Назовите эпохи истории первобытности?____________________________________ (каменный, бронзовый и железный века)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- Перечислить  племена и народности, проживавшие  на территории Кубани в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древности____________________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(скифы, сарматы,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меоты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>, греки).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Задание № 3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Из предложенного набора  выбрать слова, характеризующие понятие   1. КУБАНЬ на сегодняшнем учебном занятии: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2 Широкая, многонациональная, историческая, богатая, степная.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3.Кормит, процветает, воспитывает, оберегает, обогащает.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lastRenderedPageBreak/>
        <w:t>4. Житница России. Перекрёсток цивилизаций.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5. Родина. Отчизна.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КУБАНЬ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Материал для учителя. Порядок написания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>: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Первая строка - одно ключевое слово, определяющее содержание 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>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Вторая строка - два прилагательных, характеризующих данное предложение.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Третья срока - три глагола, показывающие действие понятия.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Четвёртая строка - короткое предложение, в котором автор </w:t>
      </w:r>
      <w:proofErr w:type="gramStart"/>
      <w:r w:rsidRPr="007264B3">
        <w:rPr>
          <w:rFonts w:ascii="Times New Roman" w:hAnsi="Times New Roman" w:cs="Times New Roman"/>
          <w:sz w:val="24"/>
          <w:szCs w:val="24"/>
        </w:rPr>
        <w:t>высказывает своё отношение</w:t>
      </w:r>
      <w:proofErr w:type="gramEnd"/>
      <w:r w:rsidRPr="007264B3">
        <w:rPr>
          <w:rFonts w:ascii="Times New Roman" w:hAnsi="Times New Roman" w:cs="Times New Roman"/>
          <w:sz w:val="24"/>
          <w:szCs w:val="24"/>
        </w:rPr>
        <w:t>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Пятая строка - одно слово, обычно существительное, через которое человек выражает свои чувства, ассоциации связанные с данным понятием.</w:t>
      </w:r>
    </w:p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Рефлексия/</w:t>
      </w:r>
      <w:proofErr w:type="spellStart"/>
      <w:r w:rsidRPr="007264B3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7264B3">
        <w:rPr>
          <w:rFonts w:ascii="Times New Roman" w:hAnsi="Times New Roman" w:cs="Times New Roman"/>
          <w:sz w:val="24"/>
          <w:szCs w:val="24"/>
        </w:rPr>
        <w:t xml:space="preserve"> учащихся (заполнить таблицу)</w:t>
      </w: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310"/>
        <w:gridCol w:w="3311"/>
      </w:tblGrid>
      <w:tr w:rsidR="007264B3" w:rsidRPr="007264B3" w:rsidTr="00421EA5">
        <w:trPr>
          <w:trHeight w:val="579"/>
        </w:trPr>
        <w:tc>
          <w:tcPr>
            <w:tcW w:w="3310" w:type="dxa"/>
          </w:tcPr>
          <w:p w:rsidR="007264B3" w:rsidRPr="007264B3" w:rsidRDefault="007264B3" w:rsidP="0072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310" w:type="dxa"/>
          </w:tcPr>
          <w:p w:rsidR="007264B3" w:rsidRPr="007264B3" w:rsidRDefault="007264B3" w:rsidP="0072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Не понравилось</w:t>
            </w:r>
          </w:p>
        </w:tc>
        <w:tc>
          <w:tcPr>
            <w:tcW w:w="3311" w:type="dxa"/>
          </w:tcPr>
          <w:p w:rsidR="007264B3" w:rsidRPr="007264B3" w:rsidRDefault="007264B3" w:rsidP="0072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>Было интересно, хотелось бы ещё</w:t>
            </w:r>
          </w:p>
        </w:tc>
      </w:tr>
      <w:tr w:rsidR="007264B3" w:rsidRPr="007264B3" w:rsidTr="00421EA5">
        <w:trPr>
          <w:trHeight w:val="305"/>
        </w:trPr>
        <w:tc>
          <w:tcPr>
            <w:tcW w:w="3310" w:type="dxa"/>
          </w:tcPr>
          <w:p w:rsidR="007264B3" w:rsidRPr="007264B3" w:rsidRDefault="007264B3" w:rsidP="0072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264B3" w:rsidRPr="007264B3" w:rsidRDefault="007264B3" w:rsidP="0072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7264B3" w:rsidRPr="007264B3" w:rsidRDefault="007264B3" w:rsidP="0072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B3" w:rsidRP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B3" w:rsidRPr="007264B3" w:rsidRDefault="007264B3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264B3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7264B3" w:rsidRDefault="007264B3" w:rsidP="0072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задание:</w:t>
      </w:r>
    </w:p>
    <w:p w:rsidR="007264B3" w:rsidRDefault="007264B3" w:rsidP="007264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«Любимый уголок родного края»</w:t>
      </w:r>
    </w:p>
    <w:p w:rsidR="007264B3" w:rsidRDefault="007264B3" w:rsidP="007264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Открытка «С днем рождения, мой край родной»</w:t>
      </w:r>
    </w:p>
    <w:p w:rsidR="007264B3" w:rsidRPr="007264B3" w:rsidRDefault="007264B3" w:rsidP="007264B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«Мой край в цифрах и датах»</w:t>
      </w:r>
    </w:p>
    <w:sectPr w:rsidR="007264B3" w:rsidRPr="007264B3" w:rsidSect="0041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BE1"/>
    <w:multiLevelType w:val="hybridMultilevel"/>
    <w:tmpl w:val="AA0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47F"/>
    <w:multiLevelType w:val="hybridMultilevel"/>
    <w:tmpl w:val="36468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32638"/>
    <w:multiLevelType w:val="hybridMultilevel"/>
    <w:tmpl w:val="BF0C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746D"/>
    <w:multiLevelType w:val="hybridMultilevel"/>
    <w:tmpl w:val="8528AF48"/>
    <w:lvl w:ilvl="0" w:tplc="3A2C1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829"/>
    <w:multiLevelType w:val="hybridMultilevel"/>
    <w:tmpl w:val="55120EF4"/>
    <w:lvl w:ilvl="0" w:tplc="E21E381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070F8"/>
    <w:multiLevelType w:val="hybridMultilevel"/>
    <w:tmpl w:val="38AA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5DD7"/>
    <w:multiLevelType w:val="hybridMultilevel"/>
    <w:tmpl w:val="D6506796"/>
    <w:lvl w:ilvl="0" w:tplc="C462974C">
      <w:start w:val="1"/>
      <w:numFmt w:val="decimal"/>
      <w:lvlText w:val="%1."/>
      <w:lvlJc w:val="left"/>
      <w:pPr>
        <w:ind w:left="-349" w:hanging="360"/>
      </w:pPr>
    </w:lvl>
    <w:lvl w:ilvl="1" w:tplc="6BA8A5E2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A73F5"/>
    <w:multiLevelType w:val="hybridMultilevel"/>
    <w:tmpl w:val="C376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6796E"/>
    <w:multiLevelType w:val="hybridMultilevel"/>
    <w:tmpl w:val="52B4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57B14"/>
    <w:multiLevelType w:val="hybridMultilevel"/>
    <w:tmpl w:val="03204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B3"/>
    <w:rsid w:val="004104C7"/>
    <w:rsid w:val="0072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4B3"/>
    <w:pPr>
      <w:ind w:left="720"/>
      <w:contextualSpacing/>
    </w:pPr>
  </w:style>
  <w:style w:type="paragraph" w:styleId="a5">
    <w:name w:val="Subtitle"/>
    <w:basedOn w:val="a"/>
    <w:link w:val="a6"/>
    <w:qFormat/>
    <w:rsid w:val="007264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264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5529</Characters>
  <Application>Microsoft Office Word</Application>
  <DocSecurity>0</DocSecurity>
  <Lines>46</Lines>
  <Paragraphs>12</Paragraphs>
  <ScaleCrop>false</ScaleCrop>
  <Company>ДОМ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2012-10-09T17:35:00Z</cp:lastPrinted>
  <dcterms:created xsi:type="dcterms:W3CDTF">2012-10-09T17:26:00Z</dcterms:created>
  <dcterms:modified xsi:type="dcterms:W3CDTF">2012-10-09T17:35:00Z</dcterms:modified>
</cp:coreProperties>
</file>