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край       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урганинск_______________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общеобразовательное учреждение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F63EAC" w:rsidRDefault="00F63EAC" w:rsidP="00F63EAC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F63EAC" w:rsidRDefault="00F63EAC" w:rsidP="00F63E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решение педсовета 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2E5E71">
        <w:rPr>
          <w:rFonts w:ascii="Times New Roman" w:hAnsi="Times New Roman" w:cs="Times New Roman"/>
          <w:color w:val="000000"/>
          <w:sz w:val="28"/>
          <w:szCs w:val="28"/>
        </w:rPr>
        <w:t xml:space="preserve">    протокол №__1 от 30.08._2012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года</w:t>
      </w:r>
    </w:p>
    <w:p w:rsidR="00F63EAC" w:rsidRDefault="00F63EAC" w:rsidP="00F63EAC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F63EAC" w:rsidRDefault="00F63EAC" w:rsidP="00F63EAC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F63EAC" w:rsidRDefault="00F63EAC" w:rsidP="00F63EAC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                  </w:t>
      </w:r>
    </w:p>
    <w:p w:rsidR="00F63EAC" w:rsidRDefault="00F63EAC" w:rsidP="00F63EA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EAC" w:rsidRDefault="00F63EAC" w:rsidP="00F63EAC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F63EAC" w:rsidRDefault="00F63EAC" w:rsidP="00F63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12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кружка «Обычай – обряд – традиция. Праздники  кубанского казачества»</w:t>
      </w:r>
    </w:p>
    <w:p w:rsidR="00F63EAC" w:rsidRDefault="00F63EAC" w:rsidP="00F12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 </w:t>
      </w:r>
      <w:r w:rsidR="002E5E71">
        <w:rPr>
          <w:rFonts w:ascii="Times New Roman" w:hAnsi="Times New Roman" w:cs="Times New Roman"/>
          <w:sz w:val="28"/>
          <w:szCs w:val="28"/>
        </w:rPr>
        <w:t>(класс) ______7</w:t>
      </w:r>
      <w:r>
        <w:rPr>
          <w:rFonts w:ascii="Times New Roman" w:hAnsi="Times New Roman" w:cs="Times New Roman"/>
          <w:sz w:val="28"/>
          <w:szCs w:val="28"/>
        </w:rPr>
        <w:t xml:space="preserve"> класс___________________</w:t>
      </w: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   34            Уровень              ____________</w:t>
      </w:r>
    </w:p>
    <w:p w:rsidR="00F63EAC" w:rsidRDefault="00F63EAC" w:rsidP="00F1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F63EAC" w:rsidRDefault="00F63EAC" w:rsidP="00F12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12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  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Программы дополнительного образования детей по фольклору и декоративно-прикладному искусству Кубанского казачества/ Кубанское казачье войско, Департамент по делам казачества администрации Краснодарского края, Краснодар, краевой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дополнительного проф.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Образования. – Краснодар: Традиция, 2007.</w:t>
      </w:r>
      <w:r>
        <w:rPr>
          <w:rFonts w:ascii="Times New Roman" w:hAnsi="Times New Roman" w:cs="Times New Roman"/>
          <w:color w:val="000000"/>
          <w:sz w:val="28"/>
          <w:szCs w:val="28"/>
        </w:rPr>
        <w:t>(указать примерную или авторскую программу/программы, издательство, год издания при наличии)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EAC" w:rsidRDefault="00F63EAC" w:rsidP="00F63E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47F" w:rsidRDefault="00F1247F" w:rsidP="00F63E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EAC" w:rsidRDefault="00F63EAC" w:rsidP="00F63EAC">
      <w:pPr>
        <w:pStyle w:val="a3"/>
        <w:numPr>
          <w:ilvl w:val="0"/>
          <w:numId w:val="1"/>
        </w:numPr>
        <w:ind w:left="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программа предназначена для детей и подростков, обучающихся в классах казачьей направленности общеобразовательных школ. </w:t>
      </w:r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Традиционная народная культура – явление сложное по своему составу.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важнейшая составляющая – фольклор, к которому современные исследователи относят не только песни, сказки, пословицы, поговорки…, но и обряды, ритуалы, праздники, обычаи, формы организации труда и т.п.</w:t>
      </w:r>
      <w:proofErr w:type="gramEnd"/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Традиционная культура и фольклор имеют региональные особенности. Для жителей Кубани основой образования и воспитания детей должен стать фольклор кубанского казачества – уникальной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общности, складывающейся на территории Северного Кавказа в течение двух с лишним веков.</w:t>
      </w:r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образовательная программа, включает в своё содержание весь спектр традиционной кубанской культуры. Она разработана на основе крупнейших в крае коллекций архивных и полевых фольклорно-этнографических материалов, а также теоретических положений ведущих исследователей НИЦ ТК ГНТУ «Кубанский казачий хор».</w:t>
      </w:r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– создание представления о </w:t>
      </w:r>
      <w:r w:rsidR="005B4C2B">
        <w:rPr>
          <w:rFonts w:ascii="Times New Roman" w:hAnsi="Times New Roman" w:cs="Times New Roman"/>
          <w:sz w:val="28"/>
          <w:szCs w:val="28"/>
        </w:rPr>
        <w:t xml:space="preserve">праздниках, обрядах и обычаях </w:t>
      </w:r>
      <w:r>
        <w:rPr>
          <w:rFonts w:ascii="Times New Roman" w:hAnsi="Times New Roman" w:cs="Times New Roman"/>
          <w:sz w:val="28"/>
          <w:szCs w:val="28"/>
        </w:rPr>
        <w:t>кубанского казачества у учащихся как целостной многофункциональной системе жизнеобеспечения народа.</w:t>
      </w:r>
    </w:p>
    <w:p w:rsidR="00F63EAC" w:rsidRDefault="00F63EAC" w:rsidP="00F63EA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программой:</w:t>
      </w:r>
    </w:p>
    <w:p w:rsidR="00F63EAC" w:rsidRDefault="00F63EAC" w:rsidP="00F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школьников представление о социальной структуре и основных видах деятельности Кубанского казачества как носителя фольклора и традиционной культуры;</w:t>
      </w:r>
    </w:p>
    <w:p w:rsidR="00F63EAC" w:rsidRDefault="00F63EAC" w:rsidP="00F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их </w:t>
      </w:r>
      <w:r w:rsidR="005B4C2B">
        <w:rPr>
          <w:rFonts w:ascii="Times New Roman" w:hAnsi="Times New Roman" w:cs="Times New Roman"/>
          <w:sz w:val="28"/>
          <w:szCs w:val="28"/>
        </w:rPr>
        <w:t>с праздниками</w:t>
      </w:r>
      <w:proofErr w:type="gramStart"/>
      <w:r w:rsidR="005B4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4C2B">
        <w:rPr>
          <w:rFonts w:ascii="Times New Roman" w:hAnsi="Times New Roman" w:cs="Times New Roman"/>
          <w:sz w:val="28"/>
          <w:szCs w:val="28"/>
        </w:rPr>
        <w:t xml:space="preserve"> обычаями и обрядами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EAC" w:rsidRDefault="00F63EAC" w:rsidP="00F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представление о ценностных основах традиционной культуры, её знаково-символических проявлениях;</w:t>
      </w:r>
    </w:p>
    <w:p w:rsidR="00F63EAC" w:rsidRDefault="00F63EAC" w:rsidP="00F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F63EAC" w:rsidRDefault="00F63EAC" w:rsidP="00F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них интерес к научно-исследовательской работе.</w:t>
      </w:r>
    </w:p>
    <w:p w:rsidR="00F63EAC" w:rsidRDefault="00F63EAC" w:rsidP="00F63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Формы работы: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встреча;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заочная экскурсия;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гостиная;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экспедиция;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ученическая конференция;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творческий портрет;</w:t>
      </w:r>
    </w:p>
    <w:p w:rsidR="00F63EAC" w:rsidRDefault="00F63EAC" w:rsidP="00F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праздник.</w:t>
      </w:r>
    </w:p>
    <w:p w:rsidR="00F63EAC" w:rsidRDefault="00F63EAC" w:rsidP="00F63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планируется формирование у учащихся представлений о фольклоре и традиционной культуре казаков, а также возможность их практического применения.</w:t>
      </w:r>
    </w:p>
    <w:p w:rsidR="00F63EAC" w:rsidRDefault="00F63EAC" w:rsidP="00F63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jc w:val="both"/>
        <w:rPr>
          <w:rFonts w:ascii="Times New Roman" w:hAnsi="Times New Roman"/>
        </w:rPr>
      </w:pPr>
      <w:bookmarkStart w:id="0" w:name="OLE_LINK34"/>
      <w:bookmarkStart w:id="1" w:name="OLE_LINK33"/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обучения. Содержание обучения.</w:t>
      </w:r>
    </w:p>
    <w:tbl>
      <w:tblPr>
        <w:tblW w:w="9750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821"/>
        <w:gridCol w:w="2552"/>
        <w:gridCol w:w="1668"/>
      </w:tblGrid>
      <w:tr w:rsidR="00F63EAC" w:rsidTr="005B4C2B">
        <w:trPr>
          <w:trHeight w:val="346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bookmarkEnd w:id="0"/>
          <w:bookmarkEnd w:id="1"/>
          <w:p w:rsidR="00F63EAC" w:rsidRDefault="00F63EA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Default="00F63EA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4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Default="00F63EA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F63EAC" w:rsidTr="005B4C2B">
        <w:trPr>
          <w:trHeight w:val="411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Default="00F63E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Default="00F63E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Default="00F63EA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Примерная или авторская программа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Default="00F63EA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Рабочая </w:t>
            </w:r>
            <w:r>
              <w:rPr>
                <w:rFonts w:ascii="Times New Roman" w:hAnsi="Times New Roman"/>
                <w:b/>
                <w:color w:val="000000"/>
              </w:rPr>
              <w:t xml:space="preserve"> программа </w:t>
            </w:r>
          </w:p>
        </w:tc>
      </w:tr>
      <w:tr w:rsidR="00F63EAC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Pr="005B4C2B" w:rsidRDefault="00F63E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Pr="005B4C2B" w:rsidRDefault="00F63E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Кубанское казачество и его культура.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Pr="005B4C2B" w:rsidRDefault="00F63EA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Pr="005B4C2B" w:rsidRDefault="00F63EA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3EAC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Pr="005B4C2B" w:rsidRDefault="00F63E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3EAC" w:rsidRPr="005B4C2B" w:rsidRDefault="003C0600" w:rsidP="003C06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Календарный праздник глазами детей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Pr="005B4C2B" w:rsidRDefault="003C06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63EAC" w:rsidRPr="005B4C2B" w:rsidRDefault="003C06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5B4C2B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C2B" w:rsidRPr="005B4C2B" w:rsidRDefault="005B4C2B" w:rsidP="005B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Молодёжь в традиционной культуре казаков.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4C2B" w:rsidRPr="005B4C2B" w:rsidRDefault="005B4C2B" w:rsidP="005B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4C2B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Обряды жизненного круга.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B4C2B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Зрелость и старость. Старики в казачьей станице.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4C2B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B4C2B" w:rsidRPr="005B4C2B" w:rsidTr="005B4C2B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2B" w:rsidRPr="005B4C2B" w:rsidRDefault="005B4C2B" w:rsidP="005B4C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4C2B" w:rsidRPr="005B4C2B" w:rsidRDefault="005B4C2B" w:rsidP="005B4C2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2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63EAC" w:rsidRPr="005B4C2B" w:rsidRDefault="00F63EAC" w:rsidP="00F63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AC" w:rsidRPr="005B4C2B" w:rsidRDefault="00F63EAC" w:rsidP="005B4C2B">
      <w:pPr>
        <w:rPr>
          <w:rFonts w:ascii="Times New Roman" w:hAnsi="Times New Roman" w:cs="Times New Roman"/>
          <w:sz w:val="28"/>
          <w:szCs w:val="28"/>
        </w:rPr>
      </w:pPr>
    </w:p>
    <w:p w:rsidR="00F63EAC" w:rsidRDefault="005B4C2B" w:rsidP="00F63E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63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6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sz w:val="24"/>
          <w:szCs w:val="24"/>
        </w:rPr>
        <w:t>Казачество. Энциклопедия. М., 2003.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sz w:val="24"/>
          <w:szCs w:val="24"/>
        </w:rPr>
        <w:t>Слава тебе, Господи, что мы – казаки! Сост. Б.А.Алмазов. 2-е изд. СПб</w:t>
      </w:r>
      <w:proofErr w:type="gramStart"/>
      <w:r w:rsidRPr="005B4C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B4C2B">
        <w:rPr>
          <w:rFonts w:ascii="Times New Roman" w:hAnsi="Times New Roman" w:cs="Times New Roman"/>
          <w:sz w:val="24"/>
          <w:szCs w:val="24"/>
        </w:rPr>
        <w:t>1993.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sz w:val="24"/>
          <w:szCs w:val="24"/>
        </w:rPr>
        <w:t>Бондарь Н.И. К вопросу о традиционной системе ценностей кубанского казачества// Из культурного наследия славянского населения Кубани. Краснодар, 1999.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sz w:val="24"/>
          <w:szCs w:val="24"/>
        </w:rPr>
        <w:t>Календарные праздники и обряды кубанского казачества. Краснодар, 2003.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4C2B">
        <w:rPr>
          <w:rFonts w:ascii="Times New Roman" w:hAnsi="Times New Roman" w:cs="Times New Roman"/>
          <w:sz w:val="24"/>
          <w:szCs w:val="24"/>
        </w:rPr>
        <w:t>Бигдай</w:t>
      </w:r>
      <w:proofErr w:type="spellEnd"/>
      <w:r w:rsidRPr="005B4C2B">
        <w:rPr>
          <w:rFonts w:ascii="Times New Roman" w:hAnsi="Times New Roman" w:cs="Times New Roman"/>
          <w:sz w:val="24"/>
          <w:szCs w:val="24"/>
        </w:rPr>
        <w:t xml:space="preserve"> А.Д. Песни кубанских казаков. Краснодар, 1992. Т.1. 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4C2B">
        <w:rPr>
          <w:rFonts w:ascii="Times New Roman" w:hAnsi="Times New Roman" w:cs="Times New Roman"/>
          <w:sz w:val="24"/>
          <w:szCs w:val="24"/>
        </w:rPr>
        <w:t>Куракеева</w:t>
      </w:r>
      <w:proofErr w:type="spellEnd"/>
      <w:r w:rsidRPr="005B4C2B">
        <w:rPr>
          <w:rFonts w:ascii="Times New Roman" w:hAnsi="Times New Roman" w:cs="Times New Roman"/>
          <w:sz w:val="24"/>
          <w:szCs w:val="24"/>
        </w:rPr>
        <w:t xml:space="preserve"> М.Ф. Семейная обрядность казаков. Черкесск, 1996.</w:t>
      </w:r>
    </w:p>
    <w:p w:rsidR="00F63EAC" w:rsidRPr="005B4C2B" w:rsidRDefault="00F63EAC" w:rsidP="00F63E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sz w:val="24"/>
          <w:szCs w:val="24"/>
        </w:rPr>
        <w:t>Кубанские станицы. Этнические и культурно-бытовые процессы на Кубани. М., 1967.</w:t>
      </w:r>
    </w:p>
    <w:p w:rsidR="00F63EAC" w:rsidRPr="005B4C2B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5B4C2B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F63EAC" w:rsidRPr="005B4C2B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>на заседании МО                                                           заместитель директора по ВР</w:t>
      </w:r>
    </w:p>
    <w:p w:rsidR="00F63EAC" w:rsidRPr="005B4C2B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 xml:space="preserve">классных руководителей      </w:t>
      </w:r>
    </w:p>
    <w:p w:rsidR="00F63EAC" w:rsidRPr="005B4C2B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 xml:space="preserve">       Протокол № 2 от25.08.2010г.                                    </w:t>
      </w:r>
      <w:proofErr w:type="spellStart"/>
      <w:r w:rsidRPr="005B4C2B">
        <w:rPr>
          <w:rFonts w:ascii="Times New Roman" w:hAnsi="Times New Roman" w:cs="Times New Roman"/>
          <w:color w:val="000000"/>
          <w:sz w:val="24"/>
          <w:szCs w:val="24"/>
        </w:rPr>
        <w:t>_____________С.Н.Суханова</w:t>
      </w:r>
      <w:proofErr w:type="spellEnd"/>
    </w:p>
    <w:p w:rsidR="00F63EAC" w:rsidRPr="005B4C2B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>Руководитель МО                                                       « 30 »августа 2010 года</w:t>
      </w:r>
    </w:p>
    <w:p w:rsidR="00F1247F" w:rsidRPr="005B4C2B" w:rsidRDefault="00F63EAC" w:rsidP="005B4C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2B">
        <w:rPr>
          <w:rFonts w:ascii="Times New Roman" w:hAnsi="Times New Roman" w:cs="Times New Roman"/>
          <w:color w:val="000000"/>
          <w:sz w:val="24"/>
          <w:szCs w:val="24"/>
        </w:rPr>
        <w:t>_________         Е.В..</w:t>
      </w:r>
      <w:proofErr w:type="spellStart"/>
      <w:r w:rsidRPr="005B4C2B">
        <w:rPr>
          <w:rFonts w:ascii="Times New Roman" w:hAnsi="Times New Roman" w:cs="Times New Roman"/>
          <w:color w:val="000000"/>
          <w:sz w:val="24"/>
          <w:szCs w:val="24"/>
        </w:rPr>
        <w:t>Золотухина</w:t>
      </w:r>
      <w:proofErr w:type="spellEnd"/>
    </w:p>
    <w:p w:rsidR="00E17E99" w:rsidRDefault="00E17E99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7E99" w:rsidRDefault="00E17E99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7E99" w:rsidRDefault="00E17E99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7E99" w:rsidRDefault="00E17E99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F63EAC" w:rsidRDefault="00F63EAC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F63EAC" w:rsidRDefault="00F63EAC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__________Л.М.Проценко</w:t>
      </w:r>
      <w:proofErr w:type="spellEnd"/>
    </w:p>
    <w:p w:rsidR="00F63EAC" w:rsidRDefault="00F63EAC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2010 год.</w:t>
      </w:r>
    </w:p>
    <w:p w:rsidR="00F63EAC" w:rsidRDefault="00F63EAC" w:rsidP="00F63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Краснодарский край 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МОУ СОШ № 5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F63EAC" w:rsidRDefault="00F63EAC" w:rsidP="00F63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D40" w:rsidRDefault="00F63EAC" w:rsidP="00556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556D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«Обычай – обряд – традиция. Праздники  кубанского казачества»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(указать предмет, курс, модуль)</w:t>
      </w:r>
    </w:p>
    <w:p w:rsidR="00F63EAC" w:rsidRDefault="00F63EAC" w:rsidP="00F63EAC">
      <w:pPr>
        <w:pStyle w:val="6"/>
        <w:spacing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Класс        5    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всего    34       часа</w:t>
      </w:r>
      <w:r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F63EAC" w:rsidRDefault="00F63EAC" w:rsidP="00F6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 на основе рабочей программы</w:t>
      </w:r>
    </w:p>
    <w:p w:rsidR="00F63EAC" w:rsidRDefault="00F63EAC" w:rsidP="00F63EAC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Cs/>
          <w:color w:val="auto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Череповой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Марины Валентиновны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, утвержденной решением педагогического совета № 1  от 30 августа 2010 г 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C" w:rsidRDefault="00F63EAC" w:rsidP="00F63E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740" w:type="dxa"/>
        <w:tblLayout w:type="fixed"/>
        <w:tblLook w:val="04A0"/>
      </w:tblPr>
      <w:tblGrid>
        <w:gridCol w:w="568"/>
        <w:gridCol w:w="5104"/>
        <w:gridCol w:w="816"/>
        <w:gridCol w:w="539"/>
        <w:gridCol w:w="913"/>
        <w:gridCol w:w="1371"/>
        <w:gridCol w:w="1429"/>
      </w:tblGrid>
      <w:tr w:rsidR="00F63EA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F63EA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AC" w:rsidRDefault="00556D40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Кубанское казачество и его культура.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1247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A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P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Календарный праздник глазами детей.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Pr="00556D40" w:rsidRDefault="00DF26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OLE_LINK55"/>
            <w:bookmarkStart w:id="3" w:name="OLE_LINK5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63EAC" w:rsidRDefault="00F63EA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2"/>
            <w:bookmarkEnd w:id="3"/>
          </w:p>
        </w:tc>
      </w:tr>
      <w:tr w:rsidR="00F63EA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55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круг как  цикл.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3EA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55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Святки.</w:t>
            </w:r>
            <w:r w:rsidR="00DF267C">
              <w:rPr>
                <w:rFonts w:ascii="Times New Roman" w:hAnsi="Times New Roman" w:cs="Times New Roman"/>
                <w:sz w:val="28"/>
                <w:szCs w:val="28"/>
              </w:rPr>
              <w:t xml:space="preserve"> Колядки, щедровки.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AC" w:rsidRDefault="00F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EAC" w:rsidRDefault="00F63EA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OLE_LINK59"/>
            <w:bookmarkStart w:id="5" w:name="OLE_LINK6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63EAC" w:rsidRDefault="00F63EA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4"/>
            <w:bookmarkEnd w:id="5"/>
          </w:p>
        </w:tc>
      </w:tr>
      <w:tr w:rsidR="00DF267C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7C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7C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и масленичные песни.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7C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67C" w:rsidRDefault="00DF2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67C" w:rsidRDefault="00DF2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67C" w:rsidRDefault="00DF2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7C" w:rsidRDefault="00DF267C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D40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556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55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пост</w:t>
            </w:r>
            <w:r w:rsidR="00CD1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DF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556D4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Пасха. Весенние хороводы.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Вознесение.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Троица. Ивана Купала.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Труд в поле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Молодёжь в традиционной культуре казаков.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24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Молодёжные вечеринки. Игры, песни. Игровые хороводы.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556D40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6D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Обряды жизненного круга.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24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556D40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40">
              <w:rPr>
                <w:rFonts w:ascii="Times New Roman" w:hAnsi="Times New Roman" w:cs="Times New Roman"/>
                <w:sz w:val="28"/>
                <w:szCs w:val="28"/>
              </w:rPr>
              <w:t>Свадебный обряд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Свадебные песни и причитания.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7C">
              <w:rPr>
                <w:rFonts w:ascii="Times New Roman" w:hAnsi="Times New Roman" w:cs="Times New Roman"/>
                <w:sz w:val="28"/>
                <w:szCs w:val="28"/>
              </w:rPr>
              <w:t>Проводы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267C">
              <w:rPr>
                <w:rFonts w:ascii="Times New Roman" w:hAnsi="Times New Roman" w:cs="Times New Roman"/>
                <w:sz w:val="28"/>
                <w:szCs w:val="28"/>
              </w:rPr>
              <w:t>ужбу.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при проводах на службу.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Зрелость и старость. Старики в казачьей станице.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24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Старики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казачье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станице. Духовные стихи.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47F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Pr="00DF267C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7C">
              <w:rPr>
                <w:rFonts w:ascii="Times New Roman" w:hAnsi="Times New Roman" w:cs="Times New Roman"/>
                <w:sz w:val="28"/>
                <w:szCs w:val="28"/>
              </w:rPr>
              <w:t>Погребальный обряд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Причитания.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F" w:rsidRDefault="00F1247F" w:rsidP="00F12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F" w:rsidRDefault="00F1247F" w:rsidP="00F1247F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D40" w:rsidTr="00556D4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F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Pr="00556D40" w:rsidRDefault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Итоговое занятие.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Pr="00F1247F" w:rsidRDefault="00F124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40" w:rsidRDefault="0055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40" w:rsidRDefault="00556D4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247F" w:rsidRDefault="00F1247F"/>
    <w:p w:rsidR="00F1247F" w:rsidRPr="00CD1452" w:rsidRDefault="00CD1452" w:rsidP="00F12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1247F" w:rsidRPr="00CD1452">
        <w:rPr>
          <w:rFonts w:ascii="Times New Roman" w:hAnsi="Times New Roman" w:cs="Times New Roman"/>
          <w:b/>
          <w:sz w:val="28"/>
          <w:szCs w:val="28"/>
        </w:rPr>
        <w:t>Кубанское казачество и его культура.</w:t>
      </w:r>
      <w:r w:rsidRPr="00CD145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F1247F" w:rsidRPr="00CD1452" w:rsidRDefault="00CD1452" w:rsidP="00F12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1247F" w:rsidRPr="00CD1452">
        <w:rPr>
          <w:rFonts w:ascii="Times New Roman" w:hAnsi="Times New Roman" w:cs="Times New Roman"/>
          <w:b/>
          <w:sz w:val="28"/>
          <w:szCs w:val="28"/>
        </w:rPr>
        <w:t>Календарный праздник глазами детей.</w:t>
      </w:r>
      <w:r w:rsidRPr="00CD1452">
        <w:rPr>
          <w:rFonts w:ascii="Times New Roman" w:hAnsi="Times New Roman" w:cs="Times New Roman"/>
          <w:b/>
          <w:sz w:val="28"/>
          <w:szCs w:val="28"/>
        </w:rPr>
        <w:t>(16 часов)</w:t>
      </w:r>
    </w:p>
    <w:p w:rsidR="00F1247F" w:rsidRPr="00CD1452" w:rsidRDefault="00F1247F" w:rsidP="00CD1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Календарный круг как  цикл.</w:t>
      </w:r>
      <w:r w:rsidR="00CD1452">
        <w:rPr>
          <w:rFonts w:ascii="Times New Roman" w:hAnsi="Times New Roman" w:cs="Times New Roman"/>
          <w:sz w:val="28"/>
          <w:szCs w:val="28"/>
        </w:rPr>
        <w:t>(1 час) Народные представления о течении времени по кругу. Деление года на сезоны. Праздник и ритуал как основная форма разграничения времени.</w:t>
      </w:r>
    </w:p>
    <w:p w:rsidR="00F1247F" w:rsidRDefault="00F1247F" w:rsidP="00CD1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мние Святки. Колядки, щедровки.(</w:t>
      </w:r>
      <w:r w:rsidRPr="00F124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 </w:t>
      </w:r>
    </w:p>
    <w:p w:rsidR="00665E82" w:rsidRDefault="00F1247F" w:rsidP="00CD1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зимних Святок в народном календаре. Рождество. Новый Год, Крещение – главные праздники зимних святок. 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452" w:rsidRDefault="00CD1452" w:rsidP="00CD1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Масленица и масленичные песни.(3 часа) Содержание праздника Масленицы. Обрядовая еда: блины, вареники. Обряды встречи и проводов Масленицы. Чучело Масленицы, его формы и действия с ним.</w:t>
      </w:r>
    </w:p>
    <w:p w:rsidR="00CD1452" w:rsidRDefault="00CD1452" w:rsidP="00CD1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452">
        <w:rPr>
          <w:rFonts w:ascii="Times New Roman" w:hAnsi="Times New Roman" w:cs="Times New Roman"/>
          <w:sz w:val="28"/>
          <w:szCs w:val="28"/>
        </w:rPr>
        <w:t>Великий пост</w:t>
      </w:r>
      <w:r w:rsidRPr="00CD14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CD14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часа) Содержание периода: духовная подготовка к Пасхе. Ограничения и их смысл. Поведение детей в пост.</w:t>
      </w:r>
    </w:p>
    <w:p w:rsidR="00CD1452" w:rsidRDefault="00CD1452" w:rsidP="00CD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Пасха. Весенние хороводы.(2 часа) Содержание праздника. Обрядовая еда, одежда. Игры и увеселения на улице. Музыкальные тексты Пасхи.</w:t>
      </w:r>
    </w:p>
    <w:p w:rsidR="00CD1452" w:rsidRDefault="00CD1452" w:rsidP="00CD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Вознесение. (1 час)</w:t>
      </w:r>
      <w:r w:rsidR="00C2467B">
        <w:rPr>
          <w:rFonts w:ascii="Times New Roman" w:hAnsi="Times New Roman" w:cs="Times New Roman"/>
          <w:sz w:val="28"/>
          <w:szCs w:val="28"/>
        </w:rPr>
        <w:t xml:space="preserve"> Содержание праздника.</w:t>
      </w:r>
    </w:p>
    <w:p w:rsidR="00C2467B" w:rsidRDefault="00C2467B" w:rsidP="00CD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Троица. Ивана Купала.(3 часа) Содержание праздника. Основные компоненты праздника: украшение зеленью домов, выход на реку, в лес, гадание на венках. Троицкие хороводы. Легенды и былички об Иване Купала. Представления о кладах. Купальские песни.</w:t>
      </w:r>
    </w:p>
    <w:p w:rsidR="00C2467B" w:rsidRDefault="00C2467B" w:rsidP="00C2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в поле.(2 часа) Летний сезон, труд в поле. Поговорки и пословицы о земле. Обрядовые песни.</w:t>
      </w:r>
    </w:p>
    <w:p w:rsidR="00C2467B" w:rsidRPr="00C2467B" w:rsidRDefault="00C2467B" w:rsidP="00C246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>Молодёжь в традиционной культуре казаков.</w:t>
      </w: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ab/>
        <w:t>3</w:t>
      </w:r>
    </w:p>
    <w:p w:rsidR="00C2467B" w:rsidRPr="00C2467B" w:rsidRDefault="00C2467B" w:rsidP="00C2467B">
      <w:pPr>
        <w:rPr>
          <w:rFonts w:ascii="Times New Roman" w:hAnsi="Times New Roman" w:cs="Times New Roman"/>
          <w:sz w:val="28"/>
          <w:szCs w:val="28"/>
        </w:rPr>
      </w:pPr>
      <w:r w:rsidRPr="00C2467B">
        <w:rPr>
          <w:rFonts w:ascii="Times New Roman" w:hAnsi="Times New Roman" w:cs="Times New Roman"/>
          <w:sz w:val="28"/>
          <w:szCs w:val="28"/>
        </w:rPr>
        <w:t>Молодёжные вечеринки. Игры, песни. Игровые хороводы.</w:t>
      </w:r>
      <w:r w:rsidRPr="00C246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C246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часа) Сбор молодёжи на вечеринки. Оформление помещений. Формы оказания внимания противоположному полу. Игры и танцы в молодёжной среде.</w:t>
      </w:r>
    </w:p>
    <w:p w:rsidR="00C2467B" w:rsidRPr="00C2467B" w:rsidRDefault="00C2467B" w:rsidP="00C246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>Обряды жизненного круга.</w:t>
      </w: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ab/>
        <w:t>8</w:t>
      </w:r>
    </w:p>
    <w:p w:rsidR="00C2467B" w:rsidRPr="00C2467B" w:rsidRDefault="00C2467B" w:rsidP="00C2467B">
      <w:pPr>
        <w:rPr>
          <w:rFonts w:ascii="Times New Roman" w:hAnsi="Times New Roman" w:cs="Times New Roman"/>
          <w:sz w:val="28"/>
          <w:szCs w:val="28"/>
        </w:rPr>
      </w:pPr>
      <w:r w:rsidRPr="00C2467B">
        <w:rPr>
          <w:rFonts w:ascii="Times New Roman" w:hAnsi="Times New Roman" w:cs="Times New Roman"/>
          <w:sz w:val="28"/>
          <w:szCs w:val="28"/>
        </w:rPr>
        <w:t>Свадебный обряд. Свадебные песни и причитания.</w:t>
      </w:r>
      <w:r w:rsidRPr="00C246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C246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часа) Представления казаков о браке.</w:t>
      </w:r>
      <w:r w:rsidR="003C0600">
        <w:rPr>
          <w:rFonts w:ascii="Times New Roman" w:hAnsi="Times New Roman" w:cs="Times New Roman"/>
          <w:sz w:val="28"/>
          <w:szCs w:val="28"/>
        </w:rPr>
        <w:t xml:space="preserve"> Брачный возраст. Санкция на брак со стороны старших. Свадебный обряд как самый сложный. Прощальные ритуалы в доме невесты. Виды свадебных песен.</w:t>
      </w:r>
    </w:p>
    <w:p w:rsidR="00C2467B" w:rsidRPr="00C2467B" w:rsidRDefault="00C2467B" w:rsidP="00C2467B">
      <w:pPr>
        <w:rPr>
          <w:rFonts w:ascii="Times New Roman" w:hAnsi="Times New Roman" w:cs="Times New Roman"/>
          <w:sz w:val="28"/>
          <w:szCs w:val="28"/>
        </w:rPr>
      </w:pPr>
      <w:r w:rsidRPr="00C2467B">
        <w:rPr>
          <w:rFonts w:ascii="Times New Roman" w:hAnsi="Times New Roman" w:cs="Times New Roman"/>
          <w:sz w:val="28"/>
          <w:szCs w:val="28"/>
        </w:rPr>
        <w:t>Проводы на службу. Песни при проводах на службу.</w:t>
      </w:r>
      <w:r w:rsidRPr="00C2467B">
        <w:rPr>
          <w:rFonts w:ascii="Times New Roman" w:hAnsi="Times New Roman" w:cs="Times New Roman"/>
          <w:sz w:val="28"/>
          <w:szCs w:val="28"/>
        </w:rPr>
        <w:tab/>
      </w:r>
      <w:r w:rsidR="003C0600">
        <w:rPr>
          <w:rFonts w:ascii="Times New Roman" w:hAnsi="Times New Roman" w:cs="Times New Roman"/>
          <w:sz w:val="28"/>
          <w:szCs w:val="28"/>
        </w:rPr>
        <w:t>(</w:t>
      </w:r>
      <w:r w:rsidRPr="00C2467B">
        <w:rPr>
          <w:rFonts w:ascii="Times New Roman" w:hAnsi="Times New Roman" w:cs="Times New Roman"/>
          <w:sz w:val="28"/>
          <w:szCs w:val="28"/>
        </w:rPr>
        <w:t>4</w:t>
      </w:r>
      <w:r w:rsidR="003C0600">
        <w:rPr>
          <w:rFonts w:ascii="Times New Roman" w:hAnsi="Times New Roman" w:cs="Times New Roman"/>
          <w:sz w:val="28"/>
          <w:szCs w:val="28"/>
        </w:rPr>
        <w:t>часа) Проводы казак4а на службу – граница жизненного цикла. Конь – верный спутник казака. Материальная культура проводов (рушник, платок…). Участники обряда. Структура проводов. Ритуалы.</w:t>
      </w:r>
    </w:p>
    <w:p w:rsidR="00C2467B" w:rsidRPr="00C2467B" w:rsidRDefault="00C2467B" w:rsidP="00C246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Старики в </w:t>
      </w:r>
      <w:proofErr w:type="gramStart"/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>казачье</w:t>
      </w:r>
      <w:proofErr w:type="gramEnd"/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станице. Духовные стихи.</w:t>
      </w: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ab/>
        <w:t>2</w:t>
      </w:r>
    </w:p>
    <w:p w:rsidR="003C0600" w:rsidRPr="00C2467B" w:rsidRDefault="003C0600" w:rsidP="003C0600">
      <w:pPr>
        <w:rPr>
          <w:rFonts w:ascii="Times New Roman" w:hAnsi="Times New Roman" w:cs="Times New Roman"/>
          <w:sz w:val="28"/>
          <w:szCs w:val="28"/>
        </w:rPr>
      </w:pPr>
      <w:r w:rsidRPr="00C2467B">
        <w:rPr>
          <w:rFonts w:ascii="Times New Roman" w:hAnsi="Times New Roman" w:cs="Times New Roman"/>
          <w:sz w:val="28"/>
          <w:szCs w:val="28"/>
        </w:rPr>
        <w:t>Зрелость и старость. Старики в</w:t>
      </w:r>
      <w:r>
        <w:rPr>
          <w:rFonts w:ascii="Times New Roman" w:hAnsi="Times New Roman" w:cs="Times New Roman"/>
          <w:sz w:val="28"/>
          <w:szCs w:val="28"/>
        </w:rPr>
        <w:t xml:space="preserve"> казачьей станице.(</w:t>
      </w:r>
      <w:r w:rsidRPr="00C246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 Возраст старости. Одёжный комплект старика. Роль стариков на казачьем круге. Духовный стих как жанр. Особенности и источники сюжетов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467B" w:rsidRPr="00C2467B" w:rsidRDefault="00C2467B" w:rsidP="00C2467B">
      <w:pPr>
        <w:rPr>
          <w:rFonts w:ascii="Times New Roman" w:hAnsi="Times New Roman" w:cs="Times New Roman"/>
          <w:sz w:val="28"/>
          <w:szCs w:val="28"/>
        </w:rPr>
      </w:pPr>
      <w:r w:rsidRPr="00C2467B">
        <w:rPr>
          <w:rFonts w:ascii="Times New Roman" w:hAnsi="Times New Roman" w:cs="Times New Roman"/>
          <w:sz w:val="28"/>
          <w:szCs w:val="28"/>
        </w:rPr>
        <w:t>Погребальный обряд. Причитания.</w:t>
      </w:r>
      <w:r w:rsidRPr="00C2467B">
        <w:rPr>
          <w:rFonts w:ascii="Times New Roman" w:hAnsi="Times New Roman" w:cs="Times New Roman"/>
          <w:sz w:val="28"/>
          <w:szCs w:val="28"/>
        </w:rPr>
        <w:tab/>
      </w:r>
      <w:r w:rsidR="003C0600">
        <w:rPr>
          <w:rFonts w:ascii="Times New Roman" w:hAnsi="Times New Roman" w:cs="Times New Roman"/>
          <w:sz w:val="28"/>
          <w:szCs w:val="28"/>
        </w:rPr>
        <w:t>(</w:t>
      </w:r>
      <w:r w:rsidRPr="00C2467B">
        <w:rPr>
          <w:rFonts w:ascii="Times New Roman" w:hAnsi="Times New Roman" w:cs="Times New Roman"/>
          <w:sz w:val="28"/>
          <w:szCs w:val="28"/>
        </w:rPr>
        <w:t>1</w:t>
      </w:r>
      <w:r w:rsidR="003C0600">
        <w:rPr>
          <w:rFonts w:ascii="Times New Roman" w:hAnsi="Times New Roman" w:cs="Times New Roman"/>
          <w:sz w:val="28"/>
          <w:szCs w:val="28"/>
        </w:rPr>
        <w:t>час) Представления о смерти как форме перехода в другой мир. Мир предков и отношения с ними живущих.</w:t>
      </w:r>
    </w:p>
    <w:p w:rsidR="00C2467B" w:rsidRPr="00C2467B" w:rsidRDefault="00C2467B" w:rsidP="00C246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занятие.</w:t>
      </w:r>
      <w:r w:rsidRPr="00C2467B">
        <w:rPr>
          <w:rFonts w:ascii="Times New Roman" w:hAnsi="Times New Roman" w:cs="Times New Roman"/>
          <w:b/>
          <w:sz w:val="28"/>
          <w:szCs w:val="28"/>
          <w:u w:val="single"/>
        </w:rPr>
        <w:tab/>
        <w:t>2</w:t>
      </w:r>
    </w:p>
    <w:sectPr w:rsidR="00C2467B" w:rsidRPr="00C2467B" w:rsidSect="00556D40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11F"/>
    <w:multiLevelType w:val="hybridMultilevel"/>
    <w:tmpl w:val="9DC65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603EB"/>
    <w:multiLevelType w:val="hybridMultilevel"/>
    <w:tmpl w:val="56323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60102E7"/>
    <w:multiLevelType w:val="hybridMultilevel"/>
    <w:tmpl w:val="21CAC3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E63A2"/>
    <w:multiLevelType w:val="hybridMultilevel"/>
    <w:tmpl w:val="30B0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46251"/>
    <w:multiLevelType w:val="hybridMultilevel"/>
    <w:tmpl w:val="07665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51A3C"/>
    <w:multiLevelType w:val="hybridMultilevel"/>
    <w:tmpl w:val="79BE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EAC"/>
    <w:rsid w:val="002E5E71"/>
    <w:rsid w:val="003C0600"/>
    <w:rsid w:val="00556D40"/>
    <w:rsid w:val="005B4C2B"/>
    <w:rsid w:val="00665E82"/>
    <w:rsid w:val="00B53A15"/>
    <w:rsid w:val="00BF7BEA"/>
    <w:rsid w:val="00C2467B"/>
    <w:rsid w:val="00CD1452"/>
    <w:rsid w:val="00DF267C"/>
    <w:rsid w:val="00E17E99"/>
    <w:rsid w:val="00F1247F"/>
    <w:rsid w:val="00F6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A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3EAC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63E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F63EAC"/>
    <w:pPr>
      <w:ind w:left="720"/>
      <w:contextualSpacing/>
    </w:pPr>
  </w:style>
  <w:style w:type="table" w:styleId="a4">
    <w:name w:val="Table Grid"/>
    <w:basedOn w:val="a1"/>
    <w:uiPriority w:val="59"/>
    <w:rsid w:val="00F63E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2010-12-29T06:04:00Z</dcterms:created>
  <dcterms:modified xsi:type="dcterms:W3CDTF">2012-08-29T16:23:00Z</dcterms:modified>
</cp:coreProperties>
</file>