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F" w:rsidRPr="00373D7F" w:rsidRDefault="00373D7F" w:rsidP="00373D7F">
      <w:pPr>
        <w:ind w:left="-540" w:firstLine="360"/>
        <w:jc w:val="center"/>
        <w:rPr>
          <w:b/>
          <w:sz w:val="40"/>
          <w:szCs w:val="40"/>
        </w:rPr>
      </w:pPr>
      <w:r w:rsidRPr="00373D7F">
        <w:rPr>
          <w:b/>
          <w:sz w:val="40"/>
          <w:szCs w:val="40"/>
        </w:rPr>
        <w:t xml:space="preserve">Использование инновационных технологий  </w:t>
      </w:r>
    </w:p>
    <w:p w:rsidR="00373D7F" w:rsidRPr="00373D7F" w:rsidRDefault="00373D7F" w:rsidP="00373D7F">
      <w:pPr>
        <w:rPr>
          <w:sz w:val="40"/>
          <w:szCs w:val="40"/>
        </w:rPr>
      </w:pPr>
      <w:r w:rsidRPr="00373D7F">
        <w:rPr>
          <w:b/>
          <w:sz w:val="40"/>
          <w:szCs w:val="40"/>
        </w:rPr>
        <w:t>в  коррекции познавательных процессов умственно отсталых школьников на уроках индивидуального обучения.</w:t>
      </w:r>
      <w:r w:rsidRPr="00373D7F">
        <w:rPr>
          <w:i/>
          <w:sz w:val="40"/>
          <w:szCs w:val="40"/>
        </w:rPr>
        <w:tab/>
      </w:r>
      <w:bookmarkStart w:id="0" w:name="_GoBack"/>
    </w:p>
    <w:bookmarkEnd w:id="0"/>
    <w:p w:rsidR="00373D7F" w:rsidRDefault="00373D7F">
      <w:pPr>
        <w:rPr>
          <w:sz w:val="28"/>
          <w:szCs w:val="28"/>
        </w:rPr>
      </w:pPr>
    </w:p>
    <w:p w:rsidR="00373D7F" w:rsidRDefault="00373D7F">
      <w:pPr>
        <w:rPr>
          <w:sz w:val="28"/>
          <w:szCs w:val="28"/>
        </w:rPr>
      </w:pPr>
    </w:p>
    <w:p w:rsidR="00A32FDE" w:rsidRPr="00373D7F" w:rsidRDefault="00A32FDE">
      <w:pPr>
        <w:rPr>
          <w:sz w:val="28"/>
          <w:szCs w:val="28"/>
        </w:rPr>
      </w:pPr>
      <w:r w:rsidRPr="00373D7F">
        <w:rPr>
          <w:sz w:val="28"/>
          <w:szCs w:val="28"/>
        </w:rPr>
        <w:t>В настоящее время актуальной проблемой является подготовка школьников к жизни и деятельности в новых социально – экономических условиях, возникла потребность в изменении целей и задач коррекционного обучения детей с ограниченными возможностями здоровья.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sz w:val="28"/>
          <w:szCs w:val="28"/>
        </w:rPr>
        <w:t>Важное место в учебном процессе, который я осуществляю, занимает коррекционно – развивающая модель обучения, которая обеспечивает школьников комплексными знаниями, выполняющими развивающую функцию.</w:t>
      </w:r>
      <w:r w:rsidRPr="00373D7F">
        <w:rPr>
          <w:sz w:val="28"/>
          <w:szCs w:val="28"/>
        </w:rPr>
        <w:br/>
      </w:r>
      <w:r w:rsidRPr="00373D7F">
        <w:rPr>
          <w:sz w:val="28"/>
          <w:szCs w:val="28"/>
        </w:rPr>
        <w:br/>
        <w:t>В результате коррекционн</w:t>
      </w:r>
      <w:proofErr w:type="gramStart"/>
      <w:r w:rsidRPr="00373D7F">
        <w:rPr>
          <w:sz w:val="28"/>
          <w:szCs w:val="28"/>
        </w:rPr>
        <w:t>о-</w:t>
      </w:r>
      <w:proofErr w:type="gramEnd"/>
      <w:r w:rsidRPr="00373D7F">
        <w:rPr>
          <w:sz w:val="28"/>
          <w:szCs w:val="28"/>
        </w:rPr>
        <w:t xml:space="preserve"> развивающего обучения происходит преодоление, коррекция и компенсация нарушений физического и  умственного  развития детей с нарушениями интеллекта.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sz w:val="28"/>
          <w:szCs w:val="28"/>
        </w:rPr>
        <w:t xml:space="preserve">При работе с </w:t>
      </w:r>
      <w:proofErr w:type="gramStart"/>
      <w:r w:rsidRPr="00373D7F">
        <w:rPr>
          <w:sz w:val="28"/>
          <w:szCs w:val="28"/>
        </w:rPr>
        <w:t>детьми, имеющими ограниченные возможности здоровья применяются</w:t>
      </w:r>
      <w:proofErr w:type="gramEnd"/>
      <w:r w:rsidRPr="00373D7F">
        <w:rPr>
          <w:sz w:val="28"/>
          <w:szCs w:val="28"/>
        </w:rPr>
        <w:t xml:space="preserve"> особые коррекционно - развивающие педагогические технологии, позволяющие добиваться положительной динамики в обучении  и воспитании. Грамотное сочетание традиционных и инновационных технологий обеспечивает развитие у обучающихся познавательной активности, творческих  способностей</w:t>
      </w:r>
      <w:proofErr w:type="gramStart"/>
      <w:r w:rsidRPr="00373D7F">
        <w:rPr>
          <w:sz w:val="28"/>
          <w:szCs w:val="28"/>
        </w:rPr>
        <w:t xml:space="preserve"> ,</w:t>
      </w:r>
      <w:proofErr w:type="gramEnd"/>
      <w:r w:rsidRPr="00373D7F">
        <w:rPr>
          <w:sz w:val="28"/>
          <w:szCs w:val="28"/>
        </w:rPr>
        <w:t xml:space="preserve"> школьной мотивации  в  учебно-воспитательном  процессе.</w:t>
      </w:r>
      <w:r w:rsidRPr="00373D7F">
        <w:rPr>
          <w:sz w:val="28"/>
          <w:szCs w:val="28"/>
        </w:rPr>
        <w:br/>
      </w:r>
      <w:r w:rsidRPr="00373D7F">
        <w:rPr>
          <w:rStyle w:val="a8"/>
          <w:sz w:val="28"/>
          <w:szCs w:val="28"/>
        </w:rPr>
        <w:t xml:space="preserve">Традиционные технологии  обучения </w:t>
      </w:r>
      <w:r w:rsidRPr="00373D7F">
        <w:rPr>
          <w:sz w:val="28"/>
          <w:szCs w:val="28"/>
        </w:rPr>
        <w:t>в  коррекционной  работе являются основными. Они основаны на постоянном эмоциональном взаимодействии  учителя  и  учащихся. Традиционные технологии позволяют обогащать воображение учащихся, вызывая у них обилие ассоциаций, связанных с их жизненным и чувственным опытом, стимулируют развитие речи учащихся.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sz w:val="28"/>
          <w:szCs w:val="28"/>
        </w:rPr>
        <w:lastRenderedPageBreak/>
        <w:t>Я считаю, что одним из путей модернизации традиционных   технологий  является  введение в  них элементов развивающего обучения  и интеграции информационных и развивающих методов и форм обучения.  </w:t>
      </w:r>
      <w:r w:rsidRPr="00373D7F">
        <w:rPr>
          <w:sz w:val="28"/>
          <w:szCs w:val="28"/>
        </w:rPr>
        <w:br/>
        <w:t>Объяснительно–иллюстративные технологии я применяю в классно-урочной системе и во   внеклассной работе. Результатом их применения является экономия   времени, сохранение сил учителя и учащихся, облегчение  понимания  сложных  знаний.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rStyle w:val="a8"/>
          <w:sz w:val="28"/>
          <w:szCs w:val="28"/>
        </w:rPr>
        <w:t xml:space="preserve">Игровые технологии </w:t>
      </w:r>
      <w:r w:rsidRPr="00373D7F">
        <w:rPr>
          <w:sz w:val="28"/>
          <w:szCs w:val="28"/>
        </w:rPr>
        <w:t xml:space="preserve">– единство развивающих возможностей игровых </w:t>
      </w:r>
      <w:proofErr w:type="gramStart"/>
      <w:r w:rsidRPr="00373D7F">
        <w:rPr>
          <w:sz w:val="28"/>
          <w:szCs w:val="28"/>
        </w:rPr>
        <w:t>технологий</w:t>
      </w:r>
      <w:proofErr w:type="gramEnd"/>
      <w:r w:rsidRPr="00373D7F">
        <w:rPr>
          <w:sz w:val="28"/>
          <w:szCs w:val="28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общеразвивающий,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373D7F">
        <w:rPr>
          <w:sz w:val="28"/>
          <w:szCs w:val="28"/>
        </w:rPr>
        <w:t>Блонский</w:t>
      </w:r>
      <w:proofErr w:type="spellEnd"/>
      <w:r w:rsidRPr="00373D7F">
        <w:rPr>
          <w:sz w:val="28"/>
          <w:szCs w:val="28"/>
        </w:rPr>
        <w:t xml:space="preserve">, С. Л. Рубинштейн, Д. Б. </w:t>
      </w:r>
      <w:proofErr w:type="spellStart"/>
      <w:r w:rsidRPr="00373D7F">
        <w:rPr>
          <w:sz w:val="28"/>
          <w:szCs w:val="28"/>
        </w:rPr>
        <w:t>Эльконин</w:t>
      </w:r>
      <w:proofErr w:type="spellEnd"/>
      <w:r w:rsidRPr="00373D7F">
        <w:rPr>
          <w:sz w:val="28"/>
          <w:szCs w:val="28"/>
        </w:rPr>
        <w:t>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rStyle w:val="a8"/>
          <w:sz w:val="28"/>
          <w:szCs w:val="28"/>
        </w:rPr>
        <w:t>Личностно-ориентированные технологи</w:t>
      </w:r>
      <w:proofErr w:type="gramStart"/>
      <w:r w:rsidRPr="00373D7F">
        <w:rPr>
          <w:rStyle w:val="a8"/>
          <w:sz w:val="28"/>
          <w:szCs w:val="28"/>
        </w:rPr>
        <w:t>и</w:t>
      </w:r>
      <w:r w:rsidRPr="00373D7F">
        <w:rPr>
          <w:sz w:val="28"/>
          <w:szCs w:val="28"/>
        </w:rPr>
        <w:t>(</w:t>
      </w:r>
      <w:proofErr w:type="spellStart"/>
      <w:proofErr w:type="gramEnd"/>
      <w:r w:rsidRPr="00373D7F">
        <w:rPr>
          <w:sz w:val="28"/>
          <w:szCs w:val="28"/>
        </w:rPr>
        <w:t>Якиманская</w:t>
      </w:r>
      <w:proofErr w:type="spellEnd"/>
      <w:r w:rsidRPr="00373D7F">
        <w:rPr>
          <w:sz w:val="28"/>
          <w:szCs w:val="28"/>
        </w:rPr>
        <w:t xml:space="preserve"> И.С.,</w:t>
      </w:r>
      <w:proofErr w:type="spellStart"/>
      <w:r w:rsidRPr="00373D7F">
        <w:rPr>
          <w:sz w:val="28"/>
          <w:szCs w:val="28"/>
        </w:rPr>
        <w:t>АмонашвилиШ.А</w:t>
      </w:r>
      <w:proofErr w:type="spellEnd"/>
      <w:r w:rsidRPr="00373D7F">
        <w:rPr>
          <w:sz w:val="28"/>
          <w:szCs w:val="28"/>
        </w:rPr>
        <w:t>.) в  индивидуальном обучении  направлены   на  организацию  учебно- воспитательного процесса   с учетом  индивидуальных особенностей, возможностей и способностей учащихся. Применение  данной  технологии  позволяет мне формировать адаптивные, социально-активные черты учащихся, чувства взаимопонимания, сотрудничества, уверенности в себе.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sz w:val="28"/>
          <w:szCs w:val="28"/>
        </w:rPr>
        <w:t>Инновационные  технологии. Чтобы идти в ногу со временем, обучающимся с ограниченными возможностями здоровья  необходимо овладевать основами компьютерной грамотности.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sz w:val="28"/>
          <w:szCs w:val="28"/>
        </w:rPr>
        <w:t>В   учебн</w:t>
      </w:r>
      <w:proofErr w:type="gramStart"/>
      <w:r w:rsidRPr="00373D7F">
        <w:rPr>
          <w:sz w:val="28"/>
          <w:szCs w:val="28"/>
        </w:rPr>
        <w:t>о-</w:t>
      </w:r>
      <w:proofErr w:type="gramEnd"/>
      <w:r w:rsidRPr="00373D7F">
        <w:rPr>
          <w:sz w:val="28"/>
          <w:szCs w:val="28"/>
        </w:rPr>
        <w:t xml:space="preserve"> воспитательном процессе я использую :</w:t>
      </w:r>
      <w:r w:rsidRPr="00373D7F">
        <w:rPr>
          <w:sz w:val="28"/>
          <w:szCs w:val="28"/>
        </w:rPr>
        <w:br/>
        <w:t>- компьютерные игры как средство педагогической коммуникации для реализации индивидуализированного обучения ;</w:t>
      </w:r>
      <w:r w:rsidRPr="00373D7F">
        <w:rPr>
          <w:sz w:val="28"/>
          <w:szCs w:val="28"/>
        </w:rPr>
        <w:br/>
        <w:t>-использование мультимедиа презентаций на  уроках  и внеклассных мероприятиях;</w:t>
      </w:r>
      <w:r w:rsidRPr="00373D7F">
        <w:rPr>
          <w:sz w:val="28"/>
          <w:szCs w:val="28"/>
        </w:rPr>
        <w:br/>
        <w:t>- тестовые технологии  (презентации);</w:t>
      </w:r>
      <w:r w:rsidRPr="00373D7F">
        <w:rPr>
          <w:sz w:val="28"/>
          <w:szCs w:val="28"/>
        </w:rPr>
        <w:br/>
        <w:t>-аудиовизуальные  технологии;</w:t>
      </w:r>
      <w:r w:rsidRPr="00373D7F">
        <w:rPr>
          <w:sz w:val="28"/>
          <w:szCs w:val="28"/>
        </w:rPr>
        <w:br/>
        <w:t>- компьютерные  тренажеры.</w:t>
      </w:r>
      <w:r w:rsidRPr="00373D7F">
        <w:rPr>
          <w:sz w:val="28"/>
          <w:szCs w:val="28"/>
        </w:rPr>
        <w:br/>
      </w:r>
      <w:r w:rsidRPr="00373D7F">
        <w:rPr>
          <w:sz w:val="28"/>
          <w:szCs w:val="28"/>
        </w:rPr>
        <w:lastRenderedPageBreak/>
        <w:t>Достоинствами компьютерных технологий являются: индивидуализация 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  мышления.</w:t>
      </w:r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sz w:val="28"/>
          <w:szCs w:val="28"/>
        </w:rPr>
        <w:t xml:space="preserve">На  учебных, коррекционно-развивающих   занятиях стараюсь  широко  применять </w:t>
      </w:r>
      <w:r w:rsidRPr="00373D7F">
        <w:rPr>
          <w:rStyle w:val="a8"/>
          <w:sz w:val="28"/>
          <w:szCs w:val="28"/>
        </w:rPr>
        <w:t xml:space="preserve">технологии </w:t>
      </w:r>
      <w:proofErr w:type="spellStart"/>
      <w:r w:rsidRPr="00373D7F">
        <w:rPr>
          <w:rStyle w:val="a8"/>
          <w:sz w:val="28"/>
          <w:szCs w:val="28"/>
        </w:rPr>
        <w:t>Арттерапии</w:t>
      </w:r>
      <w:proofErr w:type="spellEnd"/>
      <w:r w:rsidRPr="00373D7F">
        <w:rPr>
          <w:rStyle w:val="a8"/>
          <w:sz w:val="28"/>
          <w:szCs w:val="28"/>
        </w:rPr>
        <w:t xml:space="preserve">. </w:t>
      </w:r>
      <w:r w:rsidRPr="00373D7F">
        <w:rPr>
          <w:i/>
          <w:iCs/>
          <w:sz w:val="28"/>
          <w:szCs w:val="28"/>
        </w:rPr>
        <w:t xml:space="preserve">(музыкотерапия,  фототерапия, </w:t>
      </w:r>
      <w:proofErr w:type="spellStart"/>
      <w:r w:rsidRPr="00373D7F">
        <w:rPr>
          <w:i/>
          <w:iCs/>
          <w:sz w:val="28"/>
          <w:szCs w:val="28"/>
        </w:rPr>
        <w:t>игротерапия</w:t>
      </w:r>
      <w:proofErr w:type="spellEnd"/>
      <w:r w:rsidRPr="00373D7F">
        <w:rPr>
          <w:i/>
          <w:iCs/>
          <w:sz w:val="28"/>
          <w:szCs w:val="28"/>
        </w:rPr>
        <w:t xml:space="preserve">, </w:t>
      </w:r>
      <w:proofErr w:type="spellStart"/>
      <w:r w:rsidRPr="00373D7F">
        <w:rPr>
          <w:i/>
          <w:iCs/>
          <w:sz w:val="28"/>
          <w:szCs w:val="28"/>
        </w:rPr>
        <w:t>изотерапия</w:t>
      </w:r>
      <w:proofErr w:type="spellEnd"/>
      <w:r w:rsidRPr="00373D7F">
        <w:rPr>
          <w:i/>
          <w:iCs/>
          <w:sz w:val="28"/>
          <w:szCs w:val="28"/>
        </w:rPr>
        <w:t xml:space="preserve">, </w:t>
      </w:r>
      <w:proofErr w:type="spellStart"/>
      <w:r w:rsidRPr="00373D7F">
        <w:rPr>
          <w:i/>
          <w:iCs/>
          <w:sz w:val="28"/>
          <w:szCs w:val="28"/>
        </w:rPr>
        <w:t>сказкотерапия</w:t>
      </w:r>
      <w:proofErr w:type="spellEnd"/>
      <w:proofErr w:type="gramStart"/>
      <w:r w:rsidRPr="00373D7F">
        <w:rPr>
          <w:i/>
          <w:iCs/>
          <w:sz w:val="28"/>
          <w:szCs w:val="28"/>
        </w:rPr>
        <w:t xml:space="preserve"> ,</w:t>
      </w:r>
      <w:proofErr w:type="gramEnd"/>
      <w:r w:rsidRPr="00373D7F">
        <w:rPr>
          <w:i/>
          <w:iCs/>
          <w:sz w:val="28"/>
          <w:szCs w:val="28"/>
        </w:rPr>
        <w:t xml:space="preserve"> </w:t>
      </w:r>
      <w:proofErr w:type="spellStart"/>
      <w:r w:rsidRPr="00373D7F">
        <w:rPr>
          <w:i/>
          <w:iCs/>
          <w:sz w:val="28"/>
          <w:szCs w:val="28"/>
        </w:rPr>
        <w:t>оригамитерапия</w:t>
      </w:r>
      <w:proofErr w:type="spellEnd"/>
      <w:r w:rsidRPr="00373D7F">
        <w:rPr>
          <w:i/>
          <w:iCs/>
          <w:sz w:val="28"/>
          <w:szCs w:val="28"/>
        </w:rPr>
        <w:t>).</w:t>
      </w:r>
      <w:r w:rsidRPr="00373D7F">
        <w:rPr>
          <w:sz w:val="28"/>
          <w:szCs w:val="28"/>
        </w:rPr>
        <w:t xml:space="preserve"> </w:t>
      </w:r>
      <w:proofErr w:type="gramStart"/>
      <w:r w:rsidRPr="00373D7F">
        <w:rPr>
          <w:sz w:val="28"/>
          <w:szCs w:val="28"/>
        </w:rPr>
        <w:t xml:space="preserve">Эффективность использования </w:t>
      </w:r>
      <w:proofErr w:type="spellStart"/>
      <w:r w:rsidRPr="00373D7F">
        <w:rPr>
          <w:sz w:val="28"/>
          <w:szCs w:val="28"/>
        </w:rPr>
        <w:t>артпедагогических</w:t>
      </w:r>
      <w:proofErr w:type="spellEnd"/>
      <w:r w:rsidRPr="00373D7F">
        <w:rPr>
          <w:sz w:val="28"/>
          <w:szCs w:val="28"/>
        </w:rPr>
        <w:t xml:space="preserve"> технологий в коррекционно-развивающей работе с детьми с нарушением интеллекта доказана многими педагогами, в частности, М. С. </w:t>
      </w:r>
      <w:proofErr w:type="spellStart"/>
      <w:r w:rsidRPr="00373D7F">
        <w:rPr>
          <w:sz w:val="28"/>
          <w:szCs w:val="28"/>
        </w:rPr>
        <w:t>Вальдес-Одриосола</w:t>
      </w:r>
      <w:proofErr w:type="spellEnd"/>
      <w:r w:rsidRPr="00373D7F">
        <w:rPr>
          <w:sz w:val="28"/>
          <w:szCs w:val="28"/>
        </w:rPr>
        <w:t>, Л. Д. Лебедевой,  Е. А. Медведевой и др.</w:t>
      </w:r>
      <w:r w:rsidRPr="00373D7F">
        <w:rPr>
          <w:sz w:val="28"/>
          <w:szCs w:val="28"/>
        </w:rPr>
        <w:br/>
        <w:t>Данные  технологии связаны с воздействием разных средств искусства на  обучающихся, они позволяют  с помощью стимулирования художественно-творческих проявлений  осуществить коррекцию нарушений психосоматических, психоэмоциональных процессов и отклонений в личностном развитии.</w:t>
      </w:r>
      <w:proofErr w:type="gramEnd"/>
    </w:p>
    <w:p w:rsidR="00A32FDE" w:rsidRPr="00373D7F" w:rsidRDefault="00A32FDE" w:rsidP="00A32FDE">
      <w:pPr>
        <w:rPr>
          <w:sz w:val="28"/>
          <w:szCs w:val="28"/>
        </w:rPr>
      </w:pPr>
      <w:r w:rsidRPr="00373D7F">
        <w:rPr>
          <w:rStyle w:val="a8"/>
          <w:sz w:val="28"/>
          <w:szCs w:val="28"/>
        </w:rPr>
        <w:t>Технологии компенсирующего обучения.</w:t>
      </w:r>
      <w:r w:rsidRPr="00373D7F">
        <w:rPr>
          <w:sz w:val="28"/>
          <w:szCs w:val="28"/>
        </w:rPr>
        <w:t xml:space="preserve"> 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 w:rsidRPr="00373D7F">
        <w:rPr>
          <w:sz w:val="28"/>
          <w:szCs w:val="28"/>
        </w:rPr>
        <w:t>саморегуляции</w:t>
      </w:r>
      <w:proofErr w:type="spellEnd"/>
      <w:r w:rsidRPr="00373D7F">
        <w:rPr>
          <w:sz w:val="28"/>
          <w:szCs w:val="28"/>
        </w:rPr>
        <w:t xml:space="preserve"> (учись учиться, учись владеть собой). Это имеет еще более важное значение при работе с детьми на дому</w:t>
      </w:r>
      <w:proofErr w:type="gramStart"/>
      <w:r w:rsidRPr="00373D7F">
        <w:rPr>
          <w:sz w:val="28"/>
          <w:szCs w:val="28"/>
        </w:rPr>
        <w:t xml:space="preserve"> ,</w:t>
      </w:r>
      <w:proofErr w:type="gramEnd"/>
      <w:r w:rsidRPr="00373D7F">
        <w:rPr>
          <w:sz w:val="28"/>
          <w:szCs w:val="28"/>
        </w:rPr>
        <w:t xml:space="preserve"> часто простое ласковое прикосновение успокаивает ребенка и активизирует его учебную деятельность.</w:t>
      </w:r>
    </w:p>
    <w:p w:rsidR="0097380B" w:rsidRPr="00373D7F" w:rsidRDefault="00A32FDE" w:rsidP="00A32FDE">
      <w:pPr>
        <w:rPr>
          <w:sz w:val="28"/>
          <w:szCs w:val="28"/>
        </w:rPr>
      </w:pPr>
      <w:r w:rsidRPr="00373D7F">
        <w:rPr>
          <w:sz w:val="28"/>
          <w:szCs w:val="28"/>
        </w:rPr>
        <w:t> </w:t>
      </w:r>
      <w:proofErr w:type="gramStart"/>
      <w:r w:rsidRPr="00373D7F">
        <w:rPr>
          <w:sz w:val="28"/>
          <w:szCs w:val="28"/>
        </w:rPr>
        <w:t xml:space="preserve">Я считаю, что не меньшее значение имеют </w:t>
      </w:r>
      <w:r w:rsidRPr="00373D7F">
        <w:rPr>
          <w:rStyle w:val="a8"/>
          <w:sz w:val="28"/>
          <w:szCs w:val="28"/>
        </w:rPr>
        <w:t xml:space="preserve">различные виды педагогической поддержки </w:t>
      </w:r>
      <w:r w:rsidRPr="00373D7F">
        <w:rPr>
          <w:sz w:val="28"/>
          <w:szCs w:val="28"/>
        </w:rPr>
        <w:t>в усвоении знаний:</w:t>
      </w:r>
      <w:r w:rsidRPr="00373D7F">
        <w:rPr>
          <w:sz w:val="28"/>
          <w:szCs w:val="28"/>
        </w:rPr>
        <w:br/>
        <w:t>•  обучение без принуждения (основанное на интересе, успехе, доверии);</w:t>
      </w:r>
      <w:r w:rsidRPr="00373D7F">
        <w:rPr>
          <w:sz w:val="28"/>
          <w:szCs w:val="28"/>
        </w:rPr>
        <w:br/>
        <w:t>•  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  <w:r w:rsidRPr="00373D7F">
        <w:rPr>
          <w:sz w:val="28"/>
          <w:szCs w:val="28"/>
        </w:rPr>
        <w:br/>
        <w:t>•  адаптация содержания, очищение учебного материала от сложных подробностей и излишнего многообразия;</w:t>
      </w:r>
      <w:proofErr w:type="gramEnd"/>
      <w:r w:rsidRPr="00373D7F">
        <w:rPr>
          <w:sz w:val="28"/>
          <w:szCs w:val="28"/>
        </w:rPr>
        <w:br/>
        <w:t>•  одновременное подключение слуха, зрения, моторики, памяти и логического мышления в процессе восприятия материала;</w:t>
      </w:r>
      <w:r w:rsidRPr="00373D7F">
        <w:rPr>
          <w:sz w:val="28"/>
          <w:szCs w:val="28"/>
        </w:rPr>
        <w:br/>
      </w:r>
      <w:r w:rsidRPr="00373D7F">
        <w:rPr>
          <w:sz w:val="28"/>
          <w:szCs w:val="28"/>
        </w:rPr>
        <w:lastRenderedPageBreak/>
        <w:t>•  использование ориентировочной основы действий (опорных сигналов);</w:t>
      </w:r>
      <w:r w:rsidRPr="00373D7F">
        <w:rPr>
          <w:sz w:val="28"/>
          <w:szCs w:val="28"/>
        </w:rPr>
        <w:br/>
        <w:t>•  дополнительные упражнения;</w:t>
      </w:r>
      <w:r w:rsidRPr="00373D7F">
        <w:rPr>
          <w:sz w:val="28"/>
          <w:szCs w:val="28"/>
        </w:rPr>
        <w:br/>
        <w:t>•  оптимальность темпа с позиции полного усвоения и др.</w:t>
      </w:r>
      <w:r w:rsidRPr="00373D7F">
        <w:rPr>
          <w:sz w:val="28"/>
          <w:szCs w:val="28"/>
        </w:rPr>
        <w:br/>
        <w:t>Коррекционно-развивающие технологии, применяемые мною, содержат в себе сочетание инновационных  технологий   с  традиционными методами и формами обучения, что дает новый эффект в совершенствовании учебного процесса, а следовательно, сама учебная деятельность учащихся, их знания приобретают новые качества.</w:t>
      </w:r>
    </w:p>
    <w:sectPr w:rsidR="0097380B" w:rsidRPr="0037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65" w:rsidRDefault="00D56D65" w:rsidP="00373D7F">
      <w:pPr>
        <w:spacing w:before="0" w:after="0" w:line="240" w:lineRule="auto"/>
      </w:pPr>
      <w:r>
        <w:separator/>
      </w:r>
    </w:p>
  </w:endnote>
  <w:endnote w:type="continuationSeparator" w:id="0">
    <w:p w:rsidR="00D56D65" w:rsidRDefault="00D56D65" w:rsidP="00373D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65" w:rsidRDefault="00D56D65" w:rsidP="00373D7F">
      <w:pPr>
        <w:spacing w:before="0" w:after="0" w:line="240" w:lineRule="auto"/>
      </w:pPr>
      <w:r>
        <w:separator/>
      </w:r>
    </w:p>
  </w:footnote>
  <w:footnote w:type="continuationSeparator" w:id="0">
    <w:p w:rsidR="00D56D65" w:rsidRDefault="00D56D65" w:rsidP="00373D7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31"/>
    <w:rsid w:val="00373D7F"/>
    <w:rsid w:val="006E2E31"/>
    <w:rsid w:val="0097380B"/>
    <w:rsid w:val="009A4684"/>
    <w:rsid w:val="00A32FDE"/>
    <w:rsid w:val="00D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68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46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A46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8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8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8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8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8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8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8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9A468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A468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A468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A468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A468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A468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468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468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68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A4684"/>
    <w:rPr>
      <w:b/>
      <w:bCs/>
    </w:rPr>
  </w:style>
  <w:style w:type="character" w:styleId="a9">
    <w:name w:val="Emphasis"/>
    <w:uiPriority w:val="20"/>
    <w:qFormat/>
    <w:rsid w:val="009A468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A468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4684"/>
    <w:rPr>
      <w:sz w:val="20"/>
      <w:szCs w:val="20"/>
    </w:rPr>
  </w:style>
  <w:style w:type="paragraph" w:styleId="ac">
    <w:name w:val="List Paragraph"/>
    <w:basedOn w:val="a"/>
    <w:uiPriority w:val="34"/>
    <w:qFormat/>
    <w:rsid w:val="009A46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6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468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468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468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A468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A468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A468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A468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A468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A4684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373D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73D7F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rsid w:val="00373D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rsid w:val="00373D7F"/>
    <w:rPr>
      <w:sz w:val="20"/>
      <w:szCs w:val="20"/>
    </w:rPr>
  </w:style>
  <w:style w:type="paragraph" w:styleId="af9">
    <w:name w:val="footer"/>
    <w:basedOn w:val="a"/>
    <w:link w:val="afa"/>
    <w:rsid w:val="00373D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rsid w:val="00373D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68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46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A46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8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8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8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8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8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8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8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9A468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A468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A468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A468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A468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A468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468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468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68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A4684"/>
    <w:rPr>
      <w:b/>
      <w:bCs/>
    </w:rPr>
  </w:style>
  <w:style w:type="character" w:styleId="a9">
    <w:name w:val="Emphasis"/>
    <w:uiPriority w:val="20"/>
    <w:qFormat/>
    <w:rsid w:val="009A468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A468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4684"/>
    <w:rPr>
      <w:sz w:val="20"/>
      <w:szCs w:val="20"/>
    </w:rPr>
  </w:style>
  <w:style w:type="paragraph" w:styleId="ac">
    <w:name w:val="List Paragraph"/>
    <w:basedOn w:val="a"/>
    <w:uiPriority w:val="34"/>
    <w:qFormat/>
    <w:rsid w:val="009A46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6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468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468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468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A468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A468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A468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A468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A468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A4684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373D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73D7F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rsid w:val="00373D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rsid w:val="00373D7F"/>
    <w:rPr>
      <w:sz w:val="20"/>
      <w:szCs w:val="20"/>
    </w:rPr>
  </w:style>
  <w:style w:type="paragraph" w:styleId="af9">
    <w:name w:val="footer"/>
    <w:basedOn w:val="a"/>
    <w:link w:val="afa"/>
    <w:rsid w:val="00373D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rsid w:val="00373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cp:lastPrinted>2015-01-20T16:33:00Z</cp:lastPrinted>
  <dcterms:created xsi:type="dcterms:W3CDTF">2015-01-16T17:03:00Z</dcterms:created>
  <dcterms:modified xsi:type="dcterms:W3CDTF">2015-01-20T16:34:00Z</dcterms:modified>
</cp:coreProperties>
</file>