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4A" w:rsidRDefault="000B7035" w:rsidP="00F9124A">
      <w:pPr>
        <w:contextualSpacing/>
        <w:jc w:val="right"/>
        <w:rPr>
          <w:rFonts w:asciiTheme="majorHAnsi" w:hAnsiTheme="majorHAnsi"/>
          <w:b/>
          <w:i/>
          <w:sz w:val="32"/>
          <w:szCs w:val="32"/>
        </w:rPr>
      </w:pPr>
      <w:r w:rsidRPr="00DC7DA0">
        <w:rPr>
          <w:sz w:val="28"/>
          <w:szCs w:val="28"/>
        </w:rPr>
        <w:tab/>
      </w:r>
      <w:r w:rsidR="00F9124A" w:rsidRPr="00F9124A">
        <w:rPr>
          <w:rFonts w:asciiTheme="majorHAnsi" w:hAnsiTheme="majorHAnsi"/>
          <w:b/>
          <w:i/>
          <w:sz w:val="32"/>
          <w:szCs w:val="32"/>
        </w:rPr>
        <w:t xml:space="preserve">Классный час: «Монастыри города Мурома. </w:t>
      </w:r>
    </w:p>
    <w:p w:rsidR="00F9124A" w:rsidRPr="00F9124A" w:rsidRDefault="00F9124A" w:rsidP="00F9124A">
      <w:pPr>
        <w:contextualSpacing/>
        <w:jc w:val="right"/>
        <w:rPr>
          <w:rFonts w:asciiTheme="majorHAnsi" w:hAnsiTheme="majorHAnsi"/>
          <w:b/>
          <w:i/>
          <w:sz w:val="32"/>
          <w:szCs w:val="32"/>
        </w:rPr>
      </w:pPr>
      <w:proofErr w:type="gramStart"/>
      <w:r w:rsidRPr="00F9124A">
        <w:rPr>
          <w:rFonts w:asciiTheme="majorHAnsi" w:hAnsiTheme="majorHAnsi"/>
          <w:b/>
          <w:i/>
          <w:sz w:val="32"/>
          <w:szCs w:val="32"/>
        </w:rPr>
        <w:t>Свято-Воскресенский</w:t>
      </w:r>
      <w:proofErr w:type="gramEnd"/>
      <w:r w:rsidRPr="00F9124A">
        <w:rPr>
          <w:rFonts w:asciiTheme="majorHAnsi" w:hAnsiTheme="majorHAnsi"/>
          <w:b/>
          <w:i/>
          <w:sz w:val="32"/>
          <w:szCs w:val="32"/>
        </w:rPr>
        <w:t xml:space="preserve">  женский монастырь.» </w:t>
      </w:r>
    </w:p>
    <w:p w:rsidR="00F9124A" w:rsidRPr="00F9124A" w:rsidRDefault="00F9124A" w:rsidP="00F9124A">
      <w:pPr>
        <w:contextualSpacing/>
        <w:jc w:val="right"/>
        <w:rPr>
          <w:rFonts w:asciiTheme="majorHAnsi" w:hAnsiTheme="majorHAnsi"/>
          <w:b/>
          <w:i/>
          <w:sz w:val="28"/>
          <w:szCs w:val="28"/>
        </w:rPr>
      </w:pPr>
      <w:r w:rsidRPr="00F9124A">
        <w:rPr>
          <w:rFonts w:asciiTheme="majorHAnsi" w:hAnsiTheme="majorHAnsi"/>
          <w:b/>
          <w:i/>
          <w:sz w:val="28"/>
          <w:szCs w:val="28"/>
        </w:rPr>
        <w:t>(В рамках недели краеведения)</w:t>
      </w:r>
    </w:p>
    <w:p w:rsidR="00F9124A" w:rsidRDefault="00F9124A" w:rsidP="00F9124A">
      <w:pPr>
        <w:contextualSpacing/>
        <w:jc w:val="right"/>
        <w:rPr>
          <w:rFonts w:asciiTheme="majorHAnsi" w:hAnsiTheme="majorHAnsi"/>
          <w:b/>
          <w:i/>
          <w:sz w:val="28"/>
          <w:szCs w:val="28"/>
        </w:rPr>
      </w:pPr>
      <w:r w:rsidRPr="00F9124A">
        <w:rPr>
          <w:rFonts w:asciiTheme="majorHAnsi" w:hAnsiTheme="majorHAnsi"/>
          <w:i/>
          <w:sz w:val="28"/>
          <w:szCs w:val="28"/>
        </w:rPr>
        <w:t>Составила учитель математики</w:t>
      </w:r>
      <w:r w:rsidRPr="00F9124A">
        <w:rPr>
          <w:rFonts w:asciiTheme="majorHAnsi" w:hAnsiTheme="majorHAnsi"/>
          <w:b/>
          <w:i/>
          <w:sz w:val="28"/>
          <w:szCs w:val="28"/>
        </w:rPr>
        <w:t xml:space="preserve"> Удалова Вера Михайловна</w:t>
      </w:r>
    </w:p>
    <w:p w:rsidR="009228C1" w:rsidRDefault="009228C1" w:rsidP="00F9124A">
      <w:pPr>
        <w:contextualSpacing/>
        <w:jc w:val="right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Декабрь,2015г.</w:t>
      </w:r>
    </w:p>
    <w:p w:rsidR="00CE2C91" w:rsidRDefault="00CE2C91" w:rsidP="00F9124A">
      <w:pPr>
        <w:contextualSpacing/>
        <w:jc w:val="right"/>
        <w:rPr>
          <w:rFonts w:asciiTheme="majorHAnsi" w:hAnsiTheme="majorHAnsi"/>
          <w:b/>
          <w:i/>
          <w:sz w:val="28"/>
          <w:szCs w:val="28"/>
        </w:rPr>
      </w:pPr>
    </w:p>
    <w:p w:rsidR="00CE2C91" w:rsidRDefault="00CE2C91" w:rsidP="00CE2C91">
      <w:pPr>
        <w:jc w:val="both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>Цель:</w:t>
      </w:r>
      <w:r>
        <w:rPr>
          <w:rFonts w:cs="Calibri"/>
          <w:sz w:val="28"/>
          <w:szCs w:val="28"/>
        </w:rPr>
        <w:t xml:space="preserve"> Воспитание чувства любви и гордости к своей Родине, развитие интереса к истории своей страны.</w:t>
      </w:r>
    </w:p>
    <w:p w:rsidR="00CE2C91" w:rsidRPr="00CE2C91" w:rsidRDefault="00CE2C91" w:rsidP="00CE2C91">
      <w:pPr>
        <w:jc w:val="both"/>
        <w:rPr>
          <w:rFonts w:cstheme="minorHAnsi"/>
          <w:sz w:val="28"/>
          <w:szCs w:val="28"/>
        </w:rPr>
      </w:pPr>
      <w:r>
        <w:rPr>
          <w:rFonts w:cs="Calibri"/>
          <w:b/>
          <w:sz w:val="28"/>
          <w:szCs w:val="28"/>
        </w:rPr>
        <w:t>Оборудование:</w:t>
      </w:r>
      <w:r>
        <w:rPr>
          <w:rFonts w:cs="Calibri"/>
          <w:sz w:val="28"/>
          <w:szCs w:val="28"/>
        </w:rPr>
        <w:t xml:space="preserve"> </w:t>
      </w:r>
      <w:r w:rsidRPr="00CE2C91">
        <w:rPr>
          <w:rFonts w:cstheme="minorHAnsi"/>
          <w:sz w:val="28"/>
          <w:szCs w:val="28"/>
        </w:rPr>
        <w:t>компьютер, проектор, слайдовая презентация «</w:t>
      </w:r>
      <w:proofErr w:type="gramStart"/>
      <w:r w:rsidRPr="00CE2C91">
        <w:rPr>
          <w:rFonts w:cstheme="minorHAnsi"/>
          <w:sz w:val="28"/>
          <w:szCs w:val="28"/>
        </w:rPr>
        <w:t>Свято-Воскресенский</w:t>
      </w:r>
      <w:proofErr w:type="gramEnd"/>
      <w:r w:rsidRPr="00CE2C91">
        <w:rPr>
          <w:rFonts w:cstheme="minorHAnsi"/>
          <w:sz w:val="28"/>
          <w:szCs w:val="28"/>
        </w:rPr>
        <w:t xml:space="preserve">  женский монастырь»</w:t>
      </w:r>
    </w:p>
    <w:p w:rsidR="00CE2C91" w:rsidRPr="00F9124A" w:rsidRDefault="00CE2C91" w:rsidP="00F9124A">
      <w:pPr>
        <w:contextualSpacing/>
        <w:jc w:val="right"/>
        <w:rPr>
          <w:rFonts w:asciiTheme="majorHAnsi" w:hAnsiTheme="majorHAnsi"/>
          <w:b/>
          <w:i/>
          <w:sz w:val="28"/>
          <w:szCs w:val="28"/>
        </w:rPr>
      </w:pPr>
    </w:p>
    <w:p w:rsidR="00186585" w:rsidRPr="00DC7DA0" w:rsidRDefault="00F9124A" w:rsidP="0018658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1F7" w:rsidRPr="00DC7DA0">
        <w:rPr>
          <w:sz w:val="28"/>
          <w:szCs w:val="28"/>
        </w:rPr>
        <w:t xml:space="preserve">В отдаленной </w:t>
      </w:r>
      <w:r w:rsidR="003621B7" w:rsidRPr="00DC7DA0">
        <w:rPr>
          <w:sz w:val="28"/>
          <w:szCs w:val="28"/>
        </w:rPr>
        <w:t xml:space="preserve">северо-восточной </w:t>
      </w:r>
      <w:r w:rsidR="002561F7" w:rsidRPr="00DC7DA0">
        <w:rPr>
          <w:sz w:val="28"/>
          <w:szCs w:val="28"/>
        </w:rPr>
        <w:t xml:space="preserve">части старого </w:t>
      </w:r>
      <w:r w:rsidR="002561F7" w:rsidRPr="00DC7DA0">
        <w:rPr>
          <w:b/>
          <w:sz w:val="28"/>
          <w:szCs w:val="28"/>
        </w:rPr>
        <w:t>Мурома</w:t>
      </w:r>
      <w:r w:rsidR="002561F7" w:rsidRPr="00DC7DA0">
        <w:rPr>
          <w:sz w:val="28"/>
          <w:szCs w:val="28"/>
        </w:rPr>
        <w:t>, на берегу Оки,</w:t>
      </w:r>
      <w:r w:rsidR="000B7035" w:rsidRPr="00DC7DA0">
        <w:rPr>
          <w:sz w:val="28"/>
          <w:szCs w:val="28"/>
        </w:rPr>
        <w:t xml:space="preserve"> в Июльском переулке на Фруктовой горе </w:t>
      </w:r>
      <w:r w:rsidR="002561F7" w:rsidRPr="00DC7DA0">
        <w:rPr>
          <w:sz w:val="28"/>
          <w:szCs w:val="28"/>
        </w:rPr>
        <w:t xml:space="preserve">стоит пара храмов – </w:t>
      </w:r>
      <w:r w:rsidR="002561F7" w:rsidRPr="00DC7DA0">
        <w:rPr>
          <w:b/>
          <w:sz w:val="28"/>
          <w:szCs w:val="28"/>
        </w:rPr>
        <w:t>Воскресенский собор (1658г.)</w:t>
      </w:r>
      <w:r w:rsidR="002561F7" w:rsidRPr="00DC7DA0">
        <w:rPr>
          <w:sz w:val="28"/>
          <w:szCs w:val="28"/>
        </w:rPr>
        <w:t xml:space="preserve"> и </w:t>
      </w:r>
      <w:r w:rsidR="002561F7" w:rsidRPr="00DC7DA0">
        <w:rPr>
          <w:b/>
          <w:sz w:val="28"/>
          <w:szCs w:val="28"/>
        </w:rPr>
        <w:t>Введенская церковь (1659г.)</w:t>
      </w:r>
      <w:r w:rsidR="002561F7" w:rsidRPr="00DC7DA0">
        <w:rPr>
          <w:sz w:val="28"/>
          <w:szCs w:val="28"/>
        </w:rPr>
        <w:t xml:space="preserve">. </w:t>
      </w:r>
    </w:p>
    <w:p w:rsidR="00EB4ECA" w:rsidRPr="00DC7DA0" w:rsidRDefault="00EB4ECA" w:rsidP="00186585">
      <w:pPr>
        <w:contextualSpacing/>
        <w:jc w:val="both"/>
        <w:rPr>
          <w:sz w:val="28"/>
          <w:szCs w:val="28"/>
        </w:rPr>
      </w:pPr>
    </w:p>
    <w:p w:rsidR="00EB4ECA" w:rsidRPr="00DC7DA0" w:rsidRDefault="00D203F1" w:rsidP="00186585">
      <w:pPr>
        <w:contextualSpacing/>
        <w:jc w:val="both"/>
        <w:rPr>
          <w:sz w:val="28"/>
          <w:szCs w:val="28"/>
        </w:rPr>
      </w:pPr>
      <w:r w:rsidRPr="00D203F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3246"/>
            <wp:effectExtent l="19050" t="0" r="3175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CA" w:rsidRPr="00DC7DA0" w:rsidRDefault="00EB4ECA" w:rsidP="00186585">
      <w:pPr>
        <w:contextualSpacing/>
        <w:jc w:val="both"/>
        <w:rPr>
          <w:sz w:val="28"/>
          <w:szCs w:val="28"/>
        </w:rPr>
      </w:pPr>
    </w:p>
    <w:p w:rsidR="00595442" w:rsidRPr="00DC7DA0" w:rsidRDefault="002561F7" w:rsidP="00186585">
      <w:pPr>
        <w:ind w:firstLine="708"/>
        <w:contextualSpacing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DC7DA0">
        <w:rPr>
          <w:sz w:val="28"/>
          <w:szCs w:val="28"/>
        </w:rPr>
        <w:lastRenderedPageBreak/>
        <w:t xml:space="preserve">Это храмы </w:t>
      </w:r>
      <w:r w:rsidR="005D0AFC" w:rsidRPr="00DC7DA0">
        <w:rPr>
          <w:b/>
          <w:sz w:val="28"/>
          <w:szCs w:val="28"/>
        </w:rPr>
        <w:t>Свято-</w:t>
      </w:r>
      <w:r w:rsidRPr="00DC7DA0">
        <w:rPr>
          <w:b/>
          <w:sz w:val="28"/>
          <w:szCs w:val="28"/>
        </w:rPr>
        <w:t xml:space="preserve">Воскресенского </w:t>
      </w:r>
      <w:r w:rsidR="003621B7" w:rsidRPr="00DC7DA0">
        <w:rPr>
          <w:b/>
          <w:sz w:val="28"/>
          <w:szCs w:val="28"/>
        </w:rPr>
        <w:t xml:space="preserve">женского </w:t>
      </w:r>
      <w:r w:rsidRPr="00DC7DA0">
        <w:rPr>
          <w:b/>
          <w:sz w:val="28"/>
          <w:szCs w:val="28"/>
        </w:rPr>
        <w:t>монастыря</w:t>
      </w:r>
      <w:r w:rsidRPr="00DC7DA0">
        <w:rPr>
          <w:sz w:val="28"/>
          <w:szCs w:val="28"/>
        </w:rPr>
        <w:t xml:space="preserve">, о </w:t>
      </w:r>
      <w:proofErr w:type="gramStart"/>
      <w:r w:rsidRPr="00DC7DA0">
        <w:rPr>
          <w:sz w:val="28"/>
          <w:szCs w:val="28"/>
        </w:rPr>
        <w:t>времени</w:t>
      </w:r>
      <w:proofErr w:type="gramEnd"/>
      <w:r w:rsidRPr="00DC7DA0">
        <w:rPr>
          <w:sz w:val="28"/>
          <w:szCs w:val="28"/>
        </w:rPr>
        <w:t xml:space="preserve"> основания которого не сохранилось никаких сведений. Известно лишь, что </w:t>
      </w:r>
      <w:r w:rsidRPr="00DC7DA0">
        <w:rPr>
          <w:b/>
          <w:sz w:val="28"/>
          <w:szCs w:val="28"/>
        </w:rPr>
        <w:t>в XVII веке</w:t>
      </w:r>
      <w:r w:rsidRPr="00DC7DA0">
        <w:rPr>
          <w:sz w:val="28"/>
          <w:szCs w:val="28"/>
        </w:rPr>
        <w:t xml:space="preserve"> он уже существовал, и, по-видимому, достаточно давно, так как был весьма не бедным и обустроенным. Упоминается он впервые в 1566 году, а в описи, датированной началом XVII века, там указаны две деревянные церкви, колокольня, келья настоятельницы и 21 келья сестер; монастырские постройки были обнесены деревянной стеной. Перечисленное в монастырской описи того времени убранство храмов богатое, с множеством икон в ценных окладах, церковных книг и прочей утвари.</w:t>
      </w:r>
      <w:r w:rsidR="000B7035" w:rsidRPr="00DC7DA0">
        <w:rPr>
          <w:color w:val="000000"/>
          <w:sz w:val="28"/>
          <w:szCs w:val="28"/>
          <w:shd w:val="clear" w:color="auto" w:fill="FFFFFF"/>
        </w:rPr>
        <w:t xml:space="preserve"> По описи также явствует, что ещё в 1620 году «в уважение расстроенного положения монастыря», где поляками из отряда Лисовского убит священник Иоанн, </w:t>
      </w:r>
      <w:proofErr w:type="spellStart"/>
      <w:r w:rsidR="000B7035" w:rsidRPr="00DC7DA0">
        <w:rPr>
          <w:color w:val="000000"/>
          <w:sz w:val="28"/>
          <w:szCs w:val="28"/>
          <w:shd w:val="clear" w:color="auto" w:fill="FFFFFF"/>
        </w:rPr>
        <w:t>игумения</w:t>
      </w:r>
      <w:proofErr w:type="spellEnd"/>
      <w:r w:rsidR="000B7035" w:rsidRPr="00DC7DA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B7035" w:rsidRPr="00DC7DA0">
        <w:rPr>
          <w:color w:val="000000"/>
          <w:sz w:val="28"/>
          <w:szCs w:val="28"/>
          <w:shd w:val="clear" w:color="auto" w:fill="FFFFFF"/>
        </w:rPr>
        <w:t>Маремьяна</w:t>
      </w:r>
      <w:proofErr w:type="spellEnd"/>
      <w:r w:rsidR="000B7035" w:rsidRPr="00DC7DA0">
        <w:rPr>
          <w:color w:val="000000"/>
          <w:sz w:val="28"/>
          <w:szCs w:val="28"/>
          <w:shd w:val="clear" w:color="auto" w:fill="FFFFFF"/>
        </w:rPr>
        <w:t xml:space="preserve"> по пожалованной грамоте имела право содержать квасной и </w:t>
      </w:r>
      <w:proofErr w:type="spellStart"/>
      <w:r w:rsidR="000B7035" w:rsidRPr="00DC7DA0">
        <w:rPr>
          <w:color w:val="000000"/>
          <w:sz w:val="28"/>
          <w:szCs w:val="28"/>
          <w:shd w:val="clear" w:color="auto" w:fill="FFFFFF"/>
        </w:rPr>
        <w:t>сусленный</w:t>
      </w:r>
      <w:proofErr w:type="spellEnd"/>
      <w:r w:rsidR="000B7035" w:rsidRPr="00DC7DA0">
        <w:rPr>
          <w:color w:val="000000"/>
          <w:sz w:val="28"/>
          <w:szCs w:val="28"/>
          <w:shd w:val="clear" w:color="auto" w:fill="FFFFFF"/>
        </w:rPr>
        <w:t xml:space="preserve"> промысел и за передачу </w:t>
      </w:r>
      <w:proofErr w:type="spellStart"/>
      <w:r w:rsidR="000B7035" w:rsidRPr="00DC7DA0">
        <w:rPr>
          <w:color w:val="000000"/>
          <w:sz w:val="28"/>
          <w:szCs w:val="28"/>
          <w:shd w:val="clear" w:color="auto" w:fill="FFFFFF"/>
        </w:rPr>
        <w:t>онаго</w:t>
      </w:r>
      <w:proofErr w:type="spellEnd"/>
      <w:r w:rsidR="000B7035" w:rsidRPr="00DC7DA0">
        <w:rPr>
          <w:color w:val="000000"/>
          <w:sz w:val="28"/>
          <w:szCs w:val="28"/>
          <w:shd w:val="clear" w:color="auto" w:fill="FFFFFF"/>
        </w:rPr>
        <w:t xml:space="preserve"> другим на откуп получала 20 рублей в год в пользу монастыря.</w:t>
      </w:r>
      <w:r w:rsidR="000B7035" w:rsidRPr="00DC7DA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186585" w:rsidRPr="00DC7DA0" w:rsidRDefault="002561F7" w:rsidP="00186585">
      <w:pPr>
        <w:ind w:firstLine="708"/>
        <w:contextualSpacing/>
        <w:jc w:val="both"/>
        <w:rPr>
          <w:b/>
          <w:sz w:val="28"/>
          <w:szCs w:val="28"/>
        </w:rPr>
      </w:pPr>
      <w:r w:rsidRPr="00DC7DA0">
        <w:rPr>
          <w:sz w:val="28"/>
          <w:szCs w:val="28"/>
        </w:rPr>
        <w:t xml:space="preserve">Жертвователями и ктиторами монастыря значатся </w:t>
      </w:r>
      <w:proofErr w:type="spellStart"/>
      <w:r w:rsidRPr="00DC7DA0">
        <w:rPr>
          <w:b/>
          <w:sz w:val="28"/>
          <w:szCs w:val="28"/>
        </w:rPr>
        <w:t>муромские</w:t>
      </w:r>
      <w:proofErr w:type="spellEnd"/>
      <w:r w:rsidRPr="00DC7DA0">
        <w:rPr>
          <w:b/>
          <w:sz w:val="28"/>
          <w:szCs w:val="28"/>
        </w:rPr>
        <w:t xml:space="preserve"> купцы − Семен Семенович Черкасов и его братья.</w:t>
      </w:r>
    </w:p>
    <w:p w:rsidR="00186585" w:rsidRPr="00DC7DA0" w:rsidRDefault="00595442" w:rsidP="00186585">
      <w:pPr>
        <w:contextualSpacing/>
        <w:jc w:val="both"/>
        <w:rPr>
          <w:sz w:val="28"/>
          <w:szCs w:val="28"/>
        </w:rPr>
      </w:pPr>
      <w:r w:rsidRPr="00DC7DA0">
        <w:rPr>
          <w:sz w:val="28"/>
          <w:szCs w:val="28"/>
        </w:rPr>
        <w:tab/>
      </w:r>
      <w:r w:rsidR="002561F7" w:rsidRPr="00DC7DA0">
        <w:rPr>
          <w:sz w:val="28"/>
          <w:szCs w:val="28"/>
        </w:rPr>
        <w:t xml:space="preserve">Из преданий известно также, что монастырь был основан на месте, где стоял загородный дворец </w:t>
      </w:r>
      <w:r w:rsidR="002561F7" w:rsidRPr="00DC7DA0">
        <w:rPr>
          <w:b/>
          <w:sz w:val="28"/>
          <w:szCs w:val="28"/>
        </w:rPr>
        <w:t xml:space="preserve">Петра и </w:t>
      </w:r>
      <w:proofErr w:type="spellStart"/>
      <w:r w:rsidR="002561F7" w:rsidRPr="00DC7DA0">
        <w:rPr>
          <w:b/>
          <w:sz w:val="28"/>
          <w:szCs w:val="28"/>
        </w:rPr>
        <w:t>Февронии</w:t>
      </w:r>
      <w:proofErr w:type="spellEnd"/>
      <w:r w:rsidR="002561F7" w:rsidRPr="00DC7DA0">
        <w:rPr>
          <w:sz w:val="28"/>
          <w:szCs w:val="28"/>
        </w:rPr>
        <w:t xml:space="preserve">. И сейчас несколько ниже монастыря сохранился святой источник Петра и </w:t>
      </w:r>
      <w:proofErr w:type="spellStart"/>
      <w:r w:rsidR="002561F7" w:rsidRPr="00DC7DA0">
        <w:rPr>
          <w:sz w:val="28"/>
          <w:szCs w:val="28"/>
        </w:rPr>
        <w:t>Февронии</w:t>
      </w:r>
      <w:proofErr w:type="spellEnd"/>
      <w:r w:rsidR="002561F7" w:rsidRPr="00DC7DA0">
        <w:rPr>
          <w:sz w:val="28"/>
          <w:szCs w:val="28"/>
        </w:rPr>
        <w:t xml:space="preserve">. Позднее это место стало называться Кожевенной слободой. </w:t>
      </w:r>
    </w:p>
    <w:p w:rsidR="002561F7" w:rsidRPr="00DC7DA0" w:rsidRDefault="002561F7" w:rsidP="00186585">
      <w:pPr>
        <w:ind w:firstLine="708"/>
        <w:contextualSpacing/>
        <w:jc w:val="both"/>
        <w:rPr>
          <w:sz w:val="28"/>
          <w:szCs w:val="28"/>
        </w:rPr>
      </w:pPr>
      <w:r w:rsidRPr="00DC7DA0">
        <w:rPr>
          <w:sz w:val="28"/>
          <w:szCs w:val="28"/>
        </w:rPr>
        <w:t xml:space="preserve">В середине XVII века те же покровители монастыря братья Черкасовы пожертвовали деньги на возведение двух новых каменных храмов в обители </w:t>
      </w:r>
      <w:proofErr w:type="gramStart"/>
      <w:r w:rsidR="00595442" w:rsidRPr="00DC7DA0">
        <w:rPr>
          <w:sz w:val="28"/>
          <w:szCs w:val="28"/>
        </w:rPr>
        <w:t>на</w:t>
      </w:r>
      <w:proofErr w:type="gramEnd"/>
      <w:r w:rsidR="00595442" w:rsidRPr="00DC7DA0">
        <w:rPr>
          <w:sz w:val="28"/>
          <w:szCs w:val="28"/>
        </w:rPr>
        <w:t xml:space="preserve"> Штабу </w:t>
      </w:r>
      <w:r w:rsidRPr="00DC7DA0">
        <w:rPr>
          <w:sz w:val="28"/>
          <w:szCs w:val="28"/>
        </w:rPr>
        <w:t xml:space="preserve">взамен обветшавших деревянных. </w:t>
      </w:r>
      <w:r w:rsidR="00595442" w:rsidRPr="00DC7DA0">
        <w:rPr>
          <w:sz w:val="28"/>
          <w:szCs w:val="28"/>
        </w:rPr>
        <w:t>(1658, 1659г</w:t>
      </w:r>
      <w:r w:rsidR="00EB4ECA" w:rsidRPr="00DC7DA0">
        <w:rPr>
          <w:sz w:val="28"/>
          <w:szCs w:val="28"/>
        </w:rPr>
        <w:t>г</w:t>
      </w:r>
      <w:r w:rsidR="00595442" w:rsidRPr="00DC7DA0">
        <w:rPr>
          <w:sz w:val="28"/>
          <w:szCs w:val="28"/>
        </w:rPr>
        <w:t>.)</w:t>
      </w:r>
    </w:p>
    <w:p w:rsidR="00186585" w:rsidRPr="00DC7DA0" w:rsidRDefault="00186585" w:rsidP="00186585">
      <w:pPr>
        <w:ind w:firstLine="708"/>
        <w:contextualSpacing/>
        <w:jc w:val="both"/>
        <w:rPr>
          <w:sz w:val="28"/>
          <w:szCs w:val="28"/>
        </w:rPr>
      </w:pPr>
    </w:p>
    <w:p w:rsidR="00186585" w:rsidRPr="00DC7DA0" w:rsidRDefault="00186585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DC7DA0" w:rsidRDefault="00DC7DA0" w:rsidP="00DC7DA0">
      <w:pPr>
        <w:ind w:firstLine="708"/>
        <w:contextualSpacing/>
        <w:jc w:val="center"/>
        <w:rPr>
          <w:b/>
          <w:sz w:val="28"/>
          <w:szCs w:val="28"/>
          <w:u w:val="single"/>
        </w:rPr>
      </w:pPr>
    </w:p>
    <w:p w:rsidR="00DC7DA0" w:rsidRDefault="00DC7DA0" w:rsidP="00DC7DA0">
      <w:pPr>
        <w:ind w:firstLine="708"/>
        <w:contextualSpacing/>
        <w:jc w:val="center"/>
        <w:rPr>
          <w:b/>
          <w:sz w:val="28"/>
          <w:szCs w:val="28"/>
          <w:u w:val="single"/>
        </w:rPr>
      </w:pPr>
    </w:p>
    <w:p w:rsidR="003B32C6" w:rsidRDefault="003B32C6" w:rsidP="00DC7DA0">
      <w:pPr>
        <w:ind w:firstLine="708"/>
        <w:contextualSpacing/>
        <w:jc w:val="center"/>
        <w:rPr>
          <w:b/>
          <w:sz w:val="28"/>
          <w:szCs w:val="28"/>
          <w:u w:val="single"/>
        </w:rPr>
      </w:pPr>
    </w:p>
    <w:p w:rsidR="00EB4ECA" w:rsidRPr="00DC7DA0" w:rsidRDefault="00EB4ECA" w:rsidP="00DC7DA0">
      <w:pPr>
        <w:ind w:firstLine="708"/>
        <w:contextualSpacing/>
        <w:jc w:val="center"/>
        <w:rPr>
          <w:b/>
          <w:sz w:val="28"/>
          <w:szCs w:val="28"/>
          <w:u w:val="single"/>
        </w:rPr>
      </w:pPr>
      <w:r w:rsidRPr="00DC7DA0">
        <w:rPr>
          <w:b/>
          <w:sz w:val="28"/>
          <w:szCs w:val="28"/>
          <w:u w:val="single"/>
        </w:rPr>
        <w:lastRenderedPageBreak/>
        <w:t>Собор Воскресения Христова</w:t>
      </w:r>
    </w:p>
    <w:p w:rsidR="00EB4ECA" w:rsidRPr="00DC7DA0" w:rsidRDefault="00EB4ECA" w:rsidP="00186585">
      <w:pPr>
        <w:ind w:firstLine="708"/>
        <w:contextualSpacing/>
        <w:jc w:val="both"/>
        <w:rPr>
          <w:sz w:val="28"/>
          <w:szCs w:val="28"/>
        </w:rPr>
      </w:pPr>
    </w:p>
    <w:p w:rsidR="00186585" w:rsidRPr="00DC7DA0" w:rsidRDefault="00186585" w:rsidP="00DC7DA0">
      <w:pPr>
        <w:ind w:firstLine="708"/>
        <w:contextualSpacing/>
        <w:jc w:val="both"/>
        <w:rPr>
          <w:sz w:val="28"/>
          <w:szCs w:val="28"/>
        </w:rPr>
      </w:pPr>
      <w:r w:rsidRPr="00DC7DA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-64135</wp:posOffset>
            </wp:positionV>
            <wp:extent cx="6208395" cy="4141470"/>
            <wp:effectExtent l="19050" t="0" r="1905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1F7" w:rsidRPr="00DC7DA0">
        <w:rPr>
          <w:b/>
          <w:sz w:val="28"/>
          <w:szCs w:val="28"/>
        </w:rPr>
        <w:t xml:space="preserve">     Воскресенский собор </w:t>
      </w:r>
      <w:r w:rsidR="002561F7" w:rsidRPr="00DC7DA0">
        <w:rPr>
          <w:sz w:val="28"/>
          <w:szCs w:val="28"/>
        </w:rPr>
        <w:t xml:space="preserve">− массивное здание, в основе которого поставлен высокий четверик. Стены его богато украшены резными наличниками, карнизами, </w:t>
      </w:r>
      <w:proofErr w:type="spellStart"/>
      <w:r w:rsidR="002561F7" w:rsidRPr="00DC7DA0">
        <w:rPr>
          <w:sz w:val="28"/>
          <w:szCs w:val="28"/>
        </w:rPr>
        <w:t>килевидными</w:t>
      </w:r>
      <w:proofErr w:type="spellEnd"/>
      <w:r w:rsidR="002561F7" w:rsidRPr="00DC7DA0">
        <w:rPr>
          <w:sz w:val="28"/>
          <w:szCs w:val="28"/>
        </w:rPr>
        <w:t xml:space="preserve"> закомарами − тут не обошлось без влияния построенных незадолго до этого храмов Троицкого и Благовещенского монастырей. Пять широких барабанов так же обведены кокошниками и увенчаны луковичными главками. С запада к храму пристроена трапезная, а к ней − крытая галерея с арочными окнами и резное крыльцо с шатром; такое же крыльцо украшает северный вход в храм. </w:t>
      </w:r>
    </w:p>
    <w:p w:rsidR="00691AD2" w:rsidRPr="00DC7DA0" w:rsidRDefault="00691AD2" w:rsidP="00186585">
      <w:pPr>
        <w:contextualSpacing/>
        <w:jc w:val="both"/>
        <w:rPr>
          <w:sz w:val="28"/>
          <w:szCs w:val="28"/>
        </w:rPr>
      </w:pPr>
    </w:p>
    <w:p w:rsidR="00F510D6" w:rsidRPr="00DC7DA0" w:rsidRDefault="00F510D6" w:rsidP="00186585">
      <w:pPr>
        <w:contextualSpacing/>
        <w:jc w:val="both"/>
        <w:rPr>
          <w:sz w:val="28"/>
          <w:szCs w:val="28"/>
        </w:rPr>
      </w:pPr>
    </w:p>
    <w:p w:rsidR="00DC7DA0" w:rsidRPr="00DC7DA0" w:rsidRDefault="00DC7DA0" w:rsidP="00186585">
      <w:pPr>
        <w:contextualSpacing/>
        <w:jc w:val="both"/>
        <w:rPr>
          <w:sz w:val="28"/>
          <w:szCs w:val="28"/>
        </w:rPr>
      </w:pPr>
    </w:p>
    <w:p w:rsidR="00DC7DA0" w:rsidRPr="00DC7DA0" w:rsidRDefault="00DC7DA0" w:rsidP="00186585">
      <w:pPr>
        <w:contextualSpacing/>
        <w:jc w:val="both"/>
        <w:rPr>
          <w:sz w:val="28"/>
          <w:szCs w:val="28"/>
        </w:rPr>
      </w:pPr>
    </w:p>
    <w:p w:rsidR="00DC7DA0" w:rsidRPr="00DC7DA0" w:rsidRDefault="00DC7DA0" w:rsidP="00DC7DA0">
      <w:pPr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C7DA0" w:rsidRDefault="00DC7DA0" w:rsidP="00DC7DA0">
      <w:pPr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C7DA0" w:rsidRDefault="00DC7DA0" w:rsidP="00DC7DA0">
      <w:pPr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C7DA0" w:rsidRDefault="00DC7DA0" w:rsidP="00DC7DA0">
      <w:pPr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C7DA0" w:rsidRPr="00DC7DA0" w:rsidRDefault="00DC7DA0" w:rsidP="00DC7DA0">
      <w:pPr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DC7DA0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Церковь Введения Пресвятой Богородицы </w:t>
      </w:r>
      <w:proofErr w:type="gramStart"/>
      <w:r w:rsidRPr="00DC7DA0">
        <w:rPr>
          <w:b/>
          <w:color w:val="000000"/>
          <w:sz w:val="28"/>
          <w:szCs w:val="28"/>
          <w:u w:val="single"/>
          <w:shd w:val="clear" w:color="auto" w:fill="FFFFFF"/>
        </w:rPr>
        <w:t>во</w:t>
      </w:r>
      <w:proofErr w:type="gramEnd"/>
      <w:r w:rsidRPr="00DC7DA0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Храм</w:t>
      </w:r>
    </w:p>
    <w:p w:rsidR="00DC4D7C" w:rsidRPr="00DC7DA0" w:rsidRDefault="00DC4D7C" w:rsidP="00186585">
      <w:pPr>
        <w:contextualSpacing/>
        <w:jc w:val="both"/>
        <w:rPr>
          <w:sz w:val="28"/>
          <w:szCs w:val="28"/>
        </w:rPr>
      </w:pPr>
      <w:r w:rsidRPr="00DC7DA0">
        <w:rPr>
          <w:noProof/>
          <w:sz w:val="28"/>
          <w:szCs w:val="28"/>
          <w:lang w:eastAsia="ru-RU"/>
        </w:rPr>
        <w:drawing>
          <wp:inline distT="0" distB="0" distL="0" distR="0">
            <wp:extent cx="5671746" cy="3785651"/>
            <wp:effectExtent l="19050" t="0" r="5154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67290" cy="378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D6" w:rsidRDefault="002561F7" w:rsidP="00DC4D7C">
      <w:pPr>
        <w:ind w:firstLine="708"/>
        <w:contextualSpacing/>
        <w:jc w:val="both"/>
        <w:rPr>
          <w:sz w:val="28"/>
          <w:szCs w:val="28"/>
        </w:rPr>
      </w:pPr>
      <w:r w:rsidRPr="00DC7DA0">
        <w:rPr>
          <w:sz w:val="28"/>
          <w:szCs w:val="28"/>
        </w:rPr>
        <w:t xml:space="preserve">Спустя год рядом с Воскресенским </w:t>
      </w:r>
      <w:r w:rsidR="00DC7DA0" w:rsidRPr="00DC7DA0">
        <w:rPr>
          <w:sz w:val="28"/>
          <w:szCs w:val="28"/>
        </w:rPr>
        <w:t xml:space="preserve">собором </w:t>
      </w:r>
      <w:r w:rsidRPr="00DC7DA0">
        <w:rPr>
          <w:sz w:val="28"/>
          <w:szCs w:val="28"/>
        </w:rPr>
        <w:t xml:space="preserve">был выстроен и новый теплый </w:t>
      </w:r>
      <w:r w:rsidRPr="00DC7DA0">
        <w:rPr>
          <w:b/>
          <w:sz w:val="28"/>
          <w:szCs w:val="28"/>
        </w:rPr>
        <w:t>Введенский храм с колокольней</w:t>
      </w:r>
      <w:r w:rsidRPr="00DC7DA0">
        <w:rPr>
          <w:sz w:val="28"/>
          <w:szCs w:val="28"/>
        </w:rPr>
        <w:t xml:space="preserve">. Это невысокая «зимняя» церковь с длинной трапезной, с </w:t>
      </w:r>
      <w:proofErr w:type="spellStart"/>
      <w:r w:rsidRPr="00DC7DA0">
        <w:rPr>
          <w:sz w:val="28"/>
          <w:szCs w:val="28"/>
        </w:rPr>
        <w:t>восьмискатной</w:t>
      </w:r>
      <w:proofErr w:type="spellEnd"/>
      <w:r w:rsidRPr="00DC7DA0">
        <w:rPr>
          <w:sz w:val="28"/>
          <w:szCs w:val="28"/>
        </w:rPr>
        <w:t xml:space="preserve"> кровлей и одной главкой. </w:t>
      </w:r>
    </w:p>
    <w:p w:rsidR="003B32C6" w:rsidRDefault="003B32C6" w:rsidP="00DC4D7C">
      <w:pPr>
        <w:ind w:firstLine="708"/>
        <w:contextualSpacing/>
        <w:jc w:val="both"/>
        <w:rPr>
          <w:sz w:val="28"/>
          <w:szCs w:val="28"/>
        </w:rPr>
      </w:pPr>
    </w:p>
    <w:p w:rsidR="003B32C6" w:rsidRDefault="003B32C6" w:rsidP="003B32C6">
      <w:pPr>
        <w:ind w:firstLine="708"/>
        <w:contextualSpacing/>
        <w:rPr>
          <w:b/>
          <w:i/>
          <w:color w:val="000000"/>
          <w:sz w:val="24"/>
          <w:szCs w:val="24"/>
          <w:shd w:val="clear" w:color="auto" w:fill="FFFFFF"/>
        </w:rPr>
      </w:pPr>
    </w:p>
    <w:p w:rsidR="00F510D6" w:rsidRDefault="00DC7DA0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4817745" cy="3689350"/>
            <wp:effectExtent l="19050" t="0" r="1905" b="0"/>
            <wp:wrapTight wrapText="bothSides">
              <wp:wrapPolygon edited="0">
                <wp:start x="-85" y="0"/>
                <wp:lineTo x="-85" y="21526"/>
                <wp:lineTo x="21609" y="21526"/>
                <wp:lineTo x="21609" y="0"/>
                <wp:lineTo x="-85" y="0"/>
              </wp:wrapPolygon>
            </wp:wrapTight>
            <wp:docPr id="10" name="Рисунок 10" descr="http://lubovbezusl.ucoz.ru/_pu/15/5069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bovbezusl.ucoz.ru/_pu/15/5069989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0D6" w:rsidRPr="00DC7DA0">
        <w:rPr>
          <w:b/>
          <w:i/>
          <w:color w:val="000000"/>
          <w:sz w:val="24"/>
          <w:szCs w:val="24"/>
          <w:shd w:val="clear" w:color="auto" w:fill="FFFFFF"/>
        </w:rPr>
        <w:t xml:space="preserve">Церковь Введения Пресвятой Богородицы </w:t>
      </w:r>
      <w:proofErr w:type="gramStart"/>
      <w:r w:rsidR="00F510D6" w:rsidRPr="00DC7DA0">
        <w:rPr>
          <w:b/>
          <w:i/>
          <w:color w:val="000000"/>
          <w:sz w:val="24"/>
          <w:szCs w:val="24"/>
          <w:shd w:val="clear" w:color="auto" w:fill="FFFFFF"/>
        </w:rPr>
        <w:t>во</w:t>
      </w:r>
      <w:proofErr w:type="gramEnd"/>
      <w:r w:rsidR="00F510D6" w:rsidRPr="00DC7DA0">
        <w:rPr>
          <w:b/>
          <w:i/>
          <w:color w:val="000000"/>
          <w:sz w:val="24"/>
          <w:szCs w:val="24"/>
          <w:shd w:val="clear" w:color="auto" w:fill="FFFFFF"/>
        </w:rPr>
        <w:t xml:space="preserve"> Храм </w:t>
      </w:r>
      <w:r w:rsidR="00EB4ECA" w:rsidRPr="00DC7DA0">
        <w:rPr>
          <w:b/>
          <w:i/>
          <w:color w:val="000000"/>
          <w:sz w:val="24"/>
          <w:szCs w:val="24"/>
          <w:shd w:val="clear" w:color="auto" w:fill="FFFFFF"/>
        </w:rPr>
        <w:t xml:space="preserve">с колокольней </w:t>
      </w:r>
      <w:r w:rsidR="00F510D6" w:rsidRPr="00DC7DA0">
        <w:rPr>
          <w:b/>
          <w:i/>
          <w:color w:val="000000"/>
          <w:sz w:val="24"/>
          <w:szCs w:val="24"/>
          <w:shd w:val="clear" w:color="auto" w:fill="FFFFFF"/>
        </w:rPr>
        <w:t xml:space="preserve">в </w:t>
      </w:r>
      <w:r w:rsidR="00F510D6" w:rsidRPr="003B32C6">
        <w:rPr>
          <w:b/>
          <w:color w:val="000000"/>
          <w:sz w:val="24"/>
          <w:szCs w:val="24"/>
          <w:shd w:val="clear" w:color="auto" w:fill="FFFFFF"/>
        </w:rPr>
        <w:t>наши дни.</w:t>
      </w: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rPr>
          <w:b/>
          <w:color w:val="000000"/>
          <w:sz w:val="24"/>
          <w:szCs w:val="24"/>
          <w:shd w:val="clear" w:color="auto" w:fill="FFFFFF"/>
        </w:rPr>
      </w:pPr>
    </w:p>
    <w:p w:rsidR="003B32C6" w:rsidRDefault="003B32C6" w:rsidP="003B32C6">
      <w:pPr>
        <w:ind w:firstLine="708"/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3B32C6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>Колокольня Введенской церкви</w:t>
      </w:r>
    </w:p>
    <w:p w:rsidR="003B32C6" w:rsidRPr="003B32C6" w:rsidRDefault="003B32C6" w:rsidP="003B32C6">
      <w:pPr>
        <w:ind w:firstLine="708"/>
        <w:contextualSpacing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C4D7C" w:rsidRPr="00DC7DA0" w:rsidRDefault="00DC4D7C" w:rsidP="00186585">
      <w:pPr>
        <w:contextualSpacing/>
        <w:jc w:val="both"/>
        <w:rPr>
          <w:sz w:val="28"/>
          <w:szCs w:val="28"/>
        </w:rPr>
      </w:pPr>
      <w:r w:rsidRPr="00DC7DA0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762000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C6" w:rsidRDefault="003B32C6" w:rsidP="00DC4D7C">
      <w:pPr>
        <w:ind w:firstLine="708"/>
        <w:contextualSpacing/>
        <w:jc w:val="both"/>
        <w:rPr>
          <w:sz w:val="28"/>
          <w:szCs w:val="28"/>
        </w:rPr>
      </w:pPr>
    </w:p>
    <w:p w:rsidR="00186585" w:rsidRPr="00DC7DA0" w:rsidRDefault="003B32C6" w:rsidP="00DC4D7C">
      <w:pPr>
        <w:ind w:firstLine="708"/>
        <w:contextualSpacing/>
        <w:jc w:val="both"/>
        <w:rPr>
          <w:rFonts w:cstheme="minorHAnsi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Церковь</w:t>
      </w:r>
      <w:r w:rsidR="002561F7" w:rsidRPr="00DC7DA0">
        <w:rPr>
          <w:sz w:val="28"/>
          <w:szCs w:val="28"/>
        </w:rPr>
        <w:t xml:space="preserve"> почти совсем теряется рядом со своей пышной </w:t>
      </w:r>
      <w:r w:rsidR="002561F7" w:rsidRPr="00DC7DA0">
        <w:rPr>
          <w:b/>
          <w:sz w:val="28"/>
          <w:szCs w:val="28"/>
        </w:rPr>
        <w:t>шатровой колокольней</w:t>
      </w:r>
      <w:r w:rsidR="002561F7" w:rsidRPr="00DC7DA0">
        <w:rPr>
          <w:sz w:val="28"/>
          <w:szCs w:val="28"/>
        </w:rPr>
        <w:t xml:space="preserve">, которая издалека кажется пристроенной не к Введенской церкви, а к Воскресенскому собору. Такой эффект усиливается еще и сходством убранства собора и колокольни. </w:t>
      </w:r>
      <w:r w:rsidR="008710FC" w:rsidRPr="00DC7DA0">
        <w:rPr>
          <w:rFonts w:cstheme="minorHAnsi"/>
          <w:color w:val="000000"/>
          <w:sz w:val="28"/>
          <w:szCs w:val="28"/>
        </w:rPr>
        <w:t>На колокольне сохранился старинный колокол с надписью, из которой видно, что он вылит при царе Алексее Михайловиче в 182 (1674) г.</w:t>
      </w:r>
    </w:p>
    <w:p w:rsidR="007E6DD5" w:rsidRPr="00DC7DA0" w:rsidRDefault="001B1B3F" w:rsidP="00DC4D7C">
      <w:pPr>
        <w:ind w:firstLine="708"/>
        <w:contextualSpacing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137795</wp:posOffset>
            </wp:positionV>
            <wp:extent cx="2498090" cy="3678555"/>
            <wp:effectExtent l="19050" t="0" r="0" b="0"/>
            <wp:wrapTight wrapText="bothSides">
              <wp:wrapPolygon edited="0">
                <wp:start x="-165" y="0"/>
                <wp:lineTo x="-165" y="21477"/>
                <wp:lineTo x="21578" y="21477"/>
                <wp:lineTo x="21578" y="0"/>
                <wp:lineTo x="-165" y="0"/>
              </wp:wrapPolygon>
            </wp:wrapTight>
            <wp:docPr id="6" name="Рисунок 13" descr="http://lubovbezusl.ucoz.ru/_pu/15/7122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ubovbezusl.ucoz.ru/_pu/15/7122798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r="5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2C6" w:rsidRDefault="003B32C6" w:rsidP="00DC4D7C">
      <w:pPr>
        <w:ind w:firstLine="708"/>
        <w:contextualSpacing/>
        <w:jc w:val="both"/>
        <w:rPr>
          <w:rFonts w:cstheme="minorHAnsi"/>
          <w:color w:val="000000"/>
          <w:sz w:val="28"/>
          <w:szCs w:val="28"/>
        </w:rPr>
      </w:pPr>
    </w:p>
    <w:p w:rsidR="003B32C6" w:rsidRPr="003B32C6" w:rsidRDefault="003B32C6" w:rsidP="00DC4D7C">
      <w:pPr>
        <w:ind w:firstLine="708"/>
        <w:contextualSpacing/>
        <w:jc w:val="both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3B32C6">
        <w:rPr>
          <w:b/>
          <w:bCs/>
          <w:i/>
          <w:color w:val="000000"/>
          <w:sz w:val="24"/>
          <w:szCs w:val="24"/>
          <w:shd w:val="clear" w:color="auto" w:fill="FFFFFF"/>
        </w:rPr>
        <w:t>Колокольня в наши дни</w:t>
      </w:r>
    </w:p>
    <w:p w:rsidR="003B32C6" w:rsidRPr="003B32C6" w:rsidRDefault="003B32C6" w:rsidP="00DC4D7C">
      <w:pPr>
        <w:ind w:firstLine="708"/>
        <w:contextualSpacing/>
        <w:jc w:val="both"/>
        <w:rPr>
          <w:bCs/>
          <w:i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B32C6" w:rsidRDefault="003B32C6" w:rsidP="00DC4D7C">
      <w:pPr>
        <w:ind w:firstLine="708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510D6" w:rsidRPr="00CE2C91" w:rsidRDefault="00595442" w:rsidP="00CE2C91">
      <w:pPr>
        <w:ind w:firstLine="708"/>
        <w:contextualSpacing/>
        <w:jc w:val="center"/>
        <w:rPr>
          <w:rFonts w:cstheme="minorHAnsi"/>
          <w:color w:val="000000"/>
          <w:sz w:val="28"/>
          <w:szCs w:val="28"/>
          <w:u w:val="single"/>
        </w:rPr>
      </w:pPr>
      <w:r w:rsidRPr="00CE2C91">
        <w:rPr>
          <w:b/>
          <w:bCs/>
          <w:color w:val="000000"/>
          <w:sz w:val="28"/>
          <w:szCs w:val="28"/>
          <w:u w:val="single"/>
          <w:shd w:val="clear" w:color="auto" w:fill="FFFFFF"/>
        </w:rPr>
        <w:t>Упразднение монастыря</w:t>
      </w:r>
    </w:p>
    <w:p w:rsidR="002561F7" w:rsidRPr="00DC7DA0" w:rsidRDefault="002561F7" w:rsidP="00186585">
      <w:pPr>
        <w:ind w:firstLine="708"/>
        <w:contextualSpacing/>
        <w:jc w:val="both"/>
        <w:rPr>
          <w:sz w:val="28"/>
          <w:szCs w:val="28"/>
        </w:rPr>
      </w:pPr>
      <w:r w:rsidRPr="00DC7DA0">
        <w:rPr>
          <w:sz w:val="28"/>
          <w:szCs w:val="28"/>
        </w:rPr>
        <w:t>В 1764 году, после указа Екатерины II о секуляризации монастырских земель, Воскресенский монастырь был упразднен, и храмы стали приходскими</w:t>
      </w:r>
      <w:r w:rsidR="00595442" w:rsidRPr="00DC7DA0">
        <w:rPr>
          <w:sz w:val="28"/>
          <w:szCs w:val="28"/>
        </w:rPr>
        <w:t xml:space="preserve">. </w:t>
      </w:r>
      <w:proofErr w:type="spellStart"/>
      <w:r w:rsidR="00595442" w:rsidRPr="00DC7DA0">
        <w:rPr>
          <w:sz w:val="28"/>
          <w:szCs w:val="28"/>
        </w:rPr>
        <w:t>И</w:t>
      </w:r>
      <w:r w:rsidR="00595442" w:rsidRPr="00DC7DA0">
        <w:rPr>
          <w:color w:val="000000"/>
          <w:sz w:val="28"/>
          <w:szCs w:val="28"/>
          <w:shd w:val="clear" w:color="auto" w:fill="FFFFFF"/>
        </w:rPr>
        <w:t>гумения</w:t>
      </w:r>
      <w:proofErr w:type="spellEnd"/>
      <w:r w:rsidR="00595442" w:rsidRPr="00DC7DA0">
        <w:rPr>
          <w:color w:val="000000"/>
          <w:sz w:val="28"/>
          <w:szCs w:val="28"/>
          <w:shd w:val="clear" w:color="auto" w:fill="FFFFFF"/>
        </w:rPr>
        <w:t xml:space="preserve"> Мария вместе с двумя монахинями и двумя схимонахинями были переведены в Троицкий женский монастырь.</w:t>
      </w:r>
      <w:r w:rsidR="00595442" w:rsidRPr="00DC7DA0">
        <w:rPr>
          <w:sz w:val="28"/>
          <w:szCs w:val="28"/>
        </w:rPr>
        <w:t xml:space="preserve"> </w:t>
      </w:r>
      <w:r w:rsidRPr="00DC7DA0">
        <w:rPr>
          <w:sz w:val="28"/>
          <w:szCs w:val="28"/>
        </w:rPr>
        <w:t>При храмах было обширное</w:t>
      </w:r>
      <w:r w:rsidR="00026BDA" w:rsidRPr="00DC7DA0">
        <w:rPr>
          <w:sz w:val="28"/>
          <w:szCs w:val="28"/>
        </w:rPr>
        <w:t>,</w:t>
      </w:r>
      <w:r w:rsidRPr="00DC7DA0">
        <w:rPr>
          <w:sz w:val="28"/>
          <w:szCs w:val="28"/>
        </w:rPr>
        <w:t xml:space="preserve"> </w:t>
      </w:r>
      <w:r w:rsidR="00026BDA" w:rsidRPr="00DC7DA0">
        <w:rPr>
          <w:sz w:val="28"/>
          <w:szCs w:val="28"/>
        </w:rPr>
        <w:t xml:space="preserve">одно из четырёх, </w:t>
      </w:r>
      <w:r w:rsidRPr="00DC7DA0">
        <w:rPr>
          <w:sz w:val="28"/>
          <w:szCs w:val="28"/>
        </w:rPr>
        <w:t xml:space="preserve">городское кладбище, </w:t>
      </w:r>
      <w:r w:rsidR="00026BDA" w:rsidRPr="00DC7DA0">
        <w:rPr>
          <w:sz w:val="28"/>
          <w:szCs w:val="28"/>
        </w:rPr>
        <w:t>существовавшее с незапамятных времён.</w:t>
      </w:r>
    </w:p>
    <w:p w:rsidR="002655B1" w:rsidRPr="00DC7DA0" w:rsidRDefault="008710FC" w:rsidP="002655B1">
      <w:pPr>
        <w:jc w:val="both"/>
        <w:rPr>
          <w:rFonts w:eastAsia="Times New Roman" w:cstheme="minorHAnsi"/>
          <w:sz w:val="28"/>
          <w:szCs w:val="28"/>
          <w:lang w:eastAsia="ru-RU"/>
        </w:rPr>
      </w:pPr>
      <w:r w:rsidRPr="00DC7DA0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ab/>
      </w:r>
      <w:r w:rsidR="002655B1" w:rsidRPr="00DC7DA0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В 1930-х годах ансамбль Воскресенского монастыря разделил печальную участь многих </w:t>
      </w:r>
      <w:proofErr w:type="spellStart"/>
      <w:r w:rsidR="002655B1" w:rsidRPr="00DC7DA0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муромских</w:t>
      </w:r>
      <w:proofErr w:type="spellEnd"/>
      <w:r w:rsidR="002655B1" w:rsidRPr="00DC7DA0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храмов. Церкви были закрыты, наиболее ценные предметы вывезли в музей, а здания стали использовать под складские помещения. В 1929 г. кладбище уничтожили, а в 1950 г. и вовсе устроили над могилами футбольное поле. В 1970—1980-е гг. в Воскресенской церкви располагалась спортивная секция. В Воскресенском храме был спортзал с рингом.</w:t>
      </w:r>
    </w:p>
    <w:p w:rsidR="002655B1" w:rsidRPr="00CE2C91" w:rsidRDefault="002655B1" w:rsidP="00265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E2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Возобновление обители</w:t>
      </w:r>
    </w:p>
    <w:p w:rsidR="00233FDE" w:rsidRPr="00DC7DA0" w:rsidRDefault="008710FC" w:rsidP="00186585">
      <w:pPr>
        <w:contextualSpacing/>
        <w:jc w:val="both"/>
        <w:rPr>
          <w:sz w:val="28"/>
          <w:szCs w:val="28"/>
        </w:rPr>
      </w:pPr>
      <w:r w:rsidRPr="00DC7DA0">
        <w:rPr>
          <w:sz w:val="28"/>
          <w:szCs w:val="28"/>
        </w:rPr>
        <w:tab/>
      </w:r>
      <w:r w:rsidR="005D0AFC" w:rsidRPr="00DC7DA0">
        <w:rPr>
          <w:sz w:val="28"/>
          <w:szCs w:val="28"/>
        </w:rPr>
        <w:t>В 1998</w:t>
      </w:r>
      <w:r w:rsidR="002561F7" w:rsidRPr="00DC7DA0">
        <w:rPr>
          <w:sz w:val="28"/>
          <w:szCs w:val="28"/>
        </w:rPr>
        <w:t xml:space="preserve"> году церковная жизнь в Воскресенском и Введенском храмах возобновилась, и не просто возобновилась, а здесь снова был открыт женский монастырь</w:t>
      </w:r>
      <w:r w:rsidR="005D0AFC" w:rsidRPr="00DC7DA0">
        <w:rPr>
          <w:sz w:val="28"/>
          <w:szCs w:val="28"/>
        </w:rPr>
        <w:t xml:space="preserve"> в 1999 году</w:t>
      </w:r>
      <w:r w:rsidRPr="00DC7DA0">
        <w:rPr>
          <w:sz w:val="28"/>
          <w:szCs w:val="28"/>
        </w:rPr>
        <w:t>, возродилась иноческая жизнь</w:t>
      </w:r>
      <w:r w:rsidR="002561F7" w:rsidRPr="00DC7DA0">
        <w:rPr>
          <w:sz w:val="28"/>
          <w:szCs w:val="28"/>
        </w:rPr>
        <w:t xml:space="preserve">. Некоторое время он оставался подворьем Троицкого монастыря, но теперь здесь располагается самостоятельная обитель, возглавляемая </w:t>
      </w:r>
      <w:proofErr w:type="spellStart"/>
      <w:r w:rsidR="00B17AD9" w:rsidRPr="00DC7DA0">
        <w:rPr>
          <w:sz w:val="28"/>
          <w:szCs w:val="28"/>
        </w:rPr>
        <w:t>игумен</w:t>
      </w:r>
      <w:r w:rsidR="005D0AFC" w:rsidRPr="00DC7DA0">
        <w:rPr>
          <w:sz w:val="28"/>
          <w:szCs w:val="28"/>
        </w:rPr>
        <w:t>и</w:t>
      </w:r>
      <w:r w:rsidR="00B17AD9" w:rsidRPr="00DC7DA0">
        <w:rPr>
          <w:sz w:val="28"/>
          <w:szCs w:val="28"/>
        </w:rPr>
        <w:t>ей</w:t>
      </w:r>
      <w:proofErr w:type="spellEnd"/>
      <w:r w:rsidR="002561F7" w:rsidRPr="00DC7DA0">
        <w:rPr>
          <w:sz w:val="28"/>
          <w:szCs w:val="28"/>
        </w:rPr>
        <w:t xml:space="preserve"> </w:t>
      </w:r>
      <w:r w:rsidRPr="00DC7DA0">
        <w:rPr>
          <w:sz w:val="28"/>
          <w:szCs w:val="28"/>
        </w:rPr>
        <w:t xml:space="preserve">матушкой </w:t>
      </w:r>
      <w:r w:rsidR="005D0AFC" w:rsidRPr="00DC7DA0">
        <w:rPr>
          <w:sz w:val="28"/>
          <w:szCs w:val="28"/>
        </w:rPr>
        <w:t>Еленой (Богдан Зинаида Сергеевна)</w:t>
      </w:r>
      <w:r w:rsidR="002561F7" w:rsidRPr="00DC7DA0">
        <w:rPr>
          <w:sz w:val="28"/>
          <w:szCs w:val="28"/>
        </w:rPr>
        <w:t>.</w:t>
      </w:r>
    </w:p>
    <w:p w:rsidR="002655B1" w:rsidRPr="00DC7DA0" w:rsidRDefault="002655B1" w:rsidP="001B1B3F">
      <w:pPr>
        <w:contextualSpacing/>
        <w:rPr>
          <w:sz w:val="28"/>
          <w:szCs w:val="28"/>
        </w:rPr>
      </w:pPr>
    </w:p>
    <w:p w:rsidR="002655B1" w:rsidRPr="00DC7DA0" w:rsidRDefault="001B1B3F" w:rsidP="001B1B3F">
      <w:pPr>
        <w:rPr>
          <w:color w:val="000000"/>
          <w:sz w:val="28"/>
          <w:szCs w:val="28"/>
          <w:shd w:val="clear" w:color="auto" w:fill="FFFFFF"/>
        </w:rPr>
      </w:pPr>
      <w:r w:rsidRPr="00CE2C91">
        <w:rPr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330200</wp:posOffset>
            </wp:positionV>
            <wp:extent cx="3907155" cy="3312795"/>
            <wp:effectExtent l="19050" t="0" r="0" b="0"/>
            <wp:wrapTight wrapText="bothSides">
              <wp:wrapPolygon edited="0">
                <wp:start x="-105" y="0"/>
                <wp:lineTo x="-105" y="21488"/>
                <wp:lineTo x="21589" y="21488"/>
                <wp:lineTo x="21589" y="0"/>
                <wp:lineTo x="-105" y="0"/>
              </wp:wrapPolygon>
            </wp:wrapTight>
            <wp:docPr id="4" name="Рисунок 4" descr="http://lubovbezusl.ucoz.ru/_pu/15/924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bovbezusl.ucoz.ru/_pu/15/9241077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655B1" w:rsidRPr="00CE2C91">
        <w:rPr>
          <w:b/>
          <w:i/>
          <w:color w:val="000000"/>
          <w:sz w:val="24"/>
          <w:szCs w:val="24"/>
          <w:shd w:val="clear" w:color="auto" w:fill="FFFFFF"/>
        </w:rPr>
        <w:t>Келии</w:t>
      </w:r>
      <w:proofErr w:type="spellEnd"/>
      <w:r w:rsidR="007E6DD5" w:rsidRPr="00CE2C91">
        <w:rPr>
          <w:b/>
          <w:i/>
          <w:color w:val="000000"/>
          <w:sz w:val="24"/>
          <w:szCs w:val="24"/>
          <w:shd w:val="clear" w:color="auto" w:fill="FFFFFF"/>
        </w:rPr>
        <w:t xml:space="preserve"> сестёр</w:t>
      </w:r>
      <w:r w:rsidR="007E6DD5" w:rsidRPr="00DC7DA0">
        <w:rPr>
          <w:color w:val="000000"/>
          <w:sz w:val="28"/>
          <w:szCs w:val="28"/>
          <w:shd w:val="clear" w:color="auto" w:fill="FFFFFF"/>
        </w:rPr>
        <w:t>.</w:t>
      </w:r>
    </w:p>
    <w:p w:rsidR="002655B1" w:rsidRDefault="002655B1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sz w:val="28"/>
          <w:szCs w:val="28"/>
        </w:rPr>
      </w:pPr>
    </w:p>
    <w:p w:rsidR="001B1B3F" w:rsidRPr="00DC7DA0" w:rsidRDefault="001B1B3F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1B1B3F" w:rsidRDefault="001B1B3F" w:rsidP="0018658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1B1B3F" w:rsidRDefault="001B1B3F" w:rsidP="0018658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2561F7" w:rsidRPr="00DC7DA0" w:rsidRDefault="001B1B3F" w:rsidP="00186585">
      <w:pPr>
        <w:jc w:val="both"/>
        <w:rPr>
          <w:color w:val="000000"/>
          <w:sz w:val="28"/>
          <w:szCs w:val="28"/>
          <w:shd w:val="clear" w:color="auto" w:fill="FFFFFF"/>
        </w:rPr>
      </w:pPr>
      <w:r w:rsidRPr="00CE2C91">
        <w:rPr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365125</wp:posOffset>
            </wp:positionV>
            <wp:extent cx="2078355" cy="2872105"/>
            <wp:effectExtent l="19050" t="0" r="0" b="0"/>
            <wp:wrapNone/>
            <wp:docPr id="3" name="Рисунок 7" descr="http://lubovbezusl.ucoz.ru/_pu/17/7022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bovbezusl.ucoz.ru/_pu/17/7022928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5B1" w:rsidRPr="00CE2C91">
        <w:rPr>
          <w:b/>
          <w:i/>
          <w:color w:val="000000"/>
          <w:sz w:val="24"/>
          <w:szCs w:val="24"/>
          <w:shd w:val="clear" w:color="auto" w:fill="FFFFFF"/>
        </w:rPr>
        <w:t>Ниже монастыря находится</w:t>
      </w:r>
      <w:r w:rsidR="002655B1" w:rsidRPr="00CE2C91">
        <w:rPr>
          <w:rStyle w:val="apple-converted-space"/>
          <w:b/>
          <w:i/>
          <w:color w:val="000000"/>
          <w:sz w:val="24"/>
          <w:szCs w:val="24"/>
          <w:shd w:val="clear" w:color="auto" w:fill="FFFFFF"/>
        </w:rPr>
        <w:t> </w:t>
      </w:r>
      <w:hyperlink r:id="rId13" w:history="1">
        <w:r w:rsidR="002655B1" w:rsidRPr="00CE2C91">
          <w:rPr>
            <w:rStyle w:val="a5"/>
            <w:b/>
            <w:i/>
            <w:color w:val="0000CD"/>
            <w:sz w:val="24"/>
            <w:szCs w:val="24"/>
            <w:shd w:val="clear" w:color="auto" w:fill="FFFFFF"/>
          </w:rPr>
          <w:t xml:space="preserve">святой источник Петра и </w:t>
        </w:r>
        <w:proofErr w:type="spellStart"/>
        <w:r w:rsidR="002655B1" w:rsidRPr="00CE2C91">
          <w:rPr>
            <w:rStyle w:val="a5"/>
            <w:b/>
            <w:i/>
            <w:color w:val="0000CD"/>
            <w:sz w:val="24"/>
            <w:szCs w:val="24"/>
            <w:shd w:val="clear" w:color="auto" w:fill="FFFFFF"/>
          </w:rPr>
          <w:t>Февронии</w:t>
        </w:r>
        <w:proofErr w:type="spellEnd"/>
      </w:hyperlink>
      <w:r w:rsidR="002655B1" w:rsidRPr="00DC7DA0">
        <w:rPr>
          <w:color w:val="000000"/>
          <w:sz w:val="28"/>
          <w:szCs w:val="28"/>
          <w:shd w:val="clear" w:color="auto" w:fill="FFFFFF"/>
        </w:rPr>
        <w:t>.</w:t>
      </w:r>
    </w:p>
    <w:p w:rsidR="002655B1" w:rsidRPr="00DC7DA0" w:rsidRDefault="002655B1" w:rsidP="00186585">
      <w:pPr>
        <w:jc w:val="both"/>
        <w:rPr>
          <w:sz w:val="28"/>
          <w:szCs w:val="28"/>
        </w:rPr>
      </w:pPr>
      <w:bookmarkStart w:id="0" w:name="_GoBack"/>
      <w:bookmarkEnd w:id="0"/>
    </w:p>
    <w:p w:rsidR="002655B1" w:rsidRPr="00DC7DA0" w:rsidRDefault="002655B1" w:rsidP="00186585">
      <w:pPr>
        <w:jc w:val="both"/>
        <w:rPr>
          <w:sz w:val="28"/>
          <w:szCs w:val="28"/>
        </w:rPr>
      </w:pPr>
    </w:p>
    <w:p w:rsidR="002655B1" w:rsidRPr="00DC7DA0" w:rsidRDefault="002655B1" w:rsidP="00186585">
      <w:pPr>
        <w:jc w:val="both"/>
        <w:rPr>
          <w:sz w:val="28"/>
          <w:szCs w:val="28"/>
        </w:rPr>
      </w:pPr>
    </w:p>
    <w:p w:rsidR="002655B1" w:rsidRDefault="002655B1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sz w:val="28"/>
          <w:szCs w:val="28"/>
        </w:rPr>
      </w:pPr>
    </w:p>
    <w:p w:rsidR="001B1B3F" w:rsidRDefault="001B1B3F" w:rsidP="00186585">
      <w:pPr>
        <w:jc w:val="both"/>
        <w:rPr>
          <w:sz w:val="28"/>
          <w:szCs w:val="28"/>
        </w:rPr>
      </w:pPr>
    </w:p>
    <w:p w:rsidR="00691AD2" w:rsidRPr="00DC7DA0" w:rsidRDefault="00691AD2" w:rsidP="00186585">
      <w:pPr>
        <w:jc w:val="both"/>
        <w:rPr>
          <w:sz w:val="28"/>
          <w:szCs w:val="28"/>
        </w:rPr>
      </w:pPr>
    </w:p>
    <w:p w:rsidR="00026BDA" w:rsidRPr="00DC7DA0" w:rsidRDefault="003843B9" w:rsidP="00186585">
      <w:pPr>
        <w:jc w:val="both"/>
        <w:rPr>
          <w:sz w:val="28"/>
          <w:szCs w:val="28"/>
        </w:rPr>
      </w:pPr>
      <w:r w:rsidRPr="003843B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8107" cy="3557053"/>
            <wp:effectExtent l="19050" t="0" r="8293" b="0"/>
            <wp:docPr id="2" name="Рисунок 19" descr="http://lubovbezusl.ucoz.ru/_pu/15/9094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ubovbezusl.ucoz.ru/_pu/15/909487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01" cy="35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2" w:rsidRDefault="00691AD2" w:rsidP="00186585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DC7DA0">
        <w:rPr>
          <w:rFonts w:cstheme="minorHAnsi"/>
          <w:color w:val="252525"/>
          <w:sz w:val="28"/>
          <w:szCs w:val="28"/>
          <w:shd w:val="clear" w:color="auto" w:fill="FFFFFF"/>
        </w:rPr>
        <w:t>В связи с образованием в 2013 году самостоятельной Муромской епархии Владимирской митрополии, монастырь перешёл в её ведение</w:t>
      </w:r>
      <w:r w:rsidR="00CE2C91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</w:p>
    <w:sectPr w:rsidR="00691AD2" w:rsidSect="00DC7DA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61F7"/>
    <w:rsid w:val="00026BDA"/>
    <w:rsid w:val="000B7035"/>
    <w:rsid w:val="000D0B41"/>
    <w:rsid w:val="0010777D"/>
    <w:rsid w:val="00186585"/>
    <w:rsid w:val="00194E8A"/>
    <w:rsid w:val="001B1B3F"/>
    <w:rsid w:val="00230DF6"/>
    <w:rsid w:val="00233FDE"/>
    <w:rsid w:val="002561F7"/>
    <w:rsid w:val="002655B1"/>
    <w:rsid w:val="003621B7"/>
    <w:rsid w:val="003843B9"/>
    <w:rsid w:val="003B32C6"/>
    <w:rsid w:val="00520CB3"/>
    <w:rsid w:val="005611AE"/>
    <w:rsid w:val="00595442"/>
    <w:rsid w:val="005D0AFC"/>
    <w:rsid w:val="00691AD2"/>
    <w:rsid w:val="0070696B"/>
    <w:rsid w:val="007E6DD5"/>
    <w:rsid w:val="008710FC"/>
    <w:rsid w:val="00883227"/>
    <w:rsid w:val="008A1EB4"/>
    <w:rsid w:val="00907B03"/>
    <w:rsid w:val="009228C1"/>
    <w:rsid w:val="00B17AD9"/>
    <w:rsid w:val="00B33674"/>
    <w:rsid w:val="00BB15A5"/>
    <w:rsid w:val="00BE4F13"/>
    <w:rsid w:val="00CE2C91"/>
    <w:rsid w:val="00D203F1"/>
    <w:rsid w:val="00DC4D7C"/>
    <w:rsid w:val="00DC7DA0"/>
    <w:rsid w:val="00EB4ECA"/>
    <w:rsid w:val="00F3317D"/>
    <w:rsid w:val="00F510D6"/>
    <w:rsid w:val="00F9124A"/>
    <w:rsid w:val="00FC0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655B1"/>
  </w:style>
  <w:style w:type="character" w:styleId="a5">
    <w:name w:val="Hyperlink"/>
    <w:basedOn w:val="a0"/>
    <w:uiPriority w:val="99"/>
    <w:semiHidden/>
    <w:unhideWhenUsed/>
    <w:rsid w:val="002655B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6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lubovbezusl.ucoz.ru/publ/khristianstvo/svjatye_istochniki/svjatye_istochniki_vladimirskoj_oblasti/87-1-0-17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25C7-64FC-42AC-9E06-3BB2EA79D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15</cp:revision>
  <dcterms:created xsi:type="dcterms:W3CDTF">2011-11-29T13:36:00Z</dcterms:created>
  <dcterms:modified xsi:type="dcterms:W3CDTF">2015-02-07T11:53:00Z</dcterms:modified>
</cp:coreProperties>
</file>