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FB" w:rsidRPr="00226B05" w:rsidRDefault="004945F2">
      <w:pPr>
        <w:rPr>
          <w:sz w:val="36"/>
          <w:szCs w:val="36"/>
        </w:rPr>
      </w:pPr>
      <w:r w:rsidRPr="00226B05">
        <w:rPr>
          <w:sz w:val="36"/>
          <w:szCs w:val="36"/>
        </w:rPr>
        <w:t>Технология современного проектного обучения.</w:t>
      </w:r>
    </w:p>
    <w:p w:rsidR="004945F2" w:rsidRDefault="004945F2">
      <w:r>
        <w:t>(</w:t>
      </w:r>
      <w:proofErr w:type="spellStart"/>
      <w:r>
        <w:t>Д.Дьюи</w:t>
      </w:r>
      <w:proofErr w:type="spellEnd"/>
      <w:r>
        <w:t>, У.</w:t>
      </w:r>
      <w:r w:rsidR="00717A0A">
        <w:t xml:space="preserve"> </w:t>
      </w:r>
      <w:proofErr w:type="spellStart"/>
      <w:r w:rsidR="00717A0A">
        <w:t>Килпатрик</w:t>
      </w:r>
      <w:proofErr w:type="spellEnd"/>
      <w:r w:rsidR="00717A0A">
        <w:t xml:space="preserve">, </w:t>
      </w:r>
      <w:proofErr w:type="spellStart"/>
      <w:r w:rsidR="00717A0A">
        <w:t>Э.Коллингс</w:t>
      </w:r>
      <w:proofErr w:type="spellEnd"/>
      <w:r>
        <w:t xml:space="preserve">, </w:t>
      </w:r>
      <w:proofErr w:type="spellStart"/>
      <w:r>
        <w:t>С.Т.Шацкий</w:t>
      </w:r>
      <w:proofErr w:type="spellEnd"/>
      <w:r>
        <w:t>).</w:t>
      </w:r>
    </w:p>
    <w:p w:rsidR="004945F2" w:rsidRDefault="00717A0A" w:rsidP="00226B05">
      <w:pPr>
        <w:jc w:val="both"/>
      </w:pPr>
      <w:proofErr w:type="spellStart"/>
      <w:r>
        <w:t>Проектность</w:t>
      </w:r>
      <w:proofErr w:type="spellEnd"/>
      <w:r>
        <w:t xml:space="preserve"> – определяющая черта современного мышления.</w:t>
      </w:r>
    </w:p>
    <w:p w:rsidR="00717A0A" w:rsidRDefault="00717A0A" w:rsidP="00226B05">
      <w:pPr>
        <w:jc w:val="both"/>
      </w:pPr>
      <w:r>
        <w:t>Проектное мышление, проектная деятельность – процесс обобщённого и опосредованного познания действительности, при котором человек использует технологические, технические, экономические и другие знания для выполнения проектов по созданию культурных ценностей.</w:t>
      </w:r>
    </w:p>
    <w:p w:rsidR="00717A0A" w:rsidRDefault="00717A0A" w:rsidP="00226B05">
      <w:pPr>
        <w:jc w:val="both"/>
      </w:pPr>
      <w:r>
        <w:t>Проект в контексте образования есть результативная деятельность, совершаемая в специально организованных педагогом условиях.</w:t>
      </w:r>
    </w:p>
    <w:p w:rsidR="00717A0A" w:rsidRDefault="00717A0A" w:rsidP="00226B05">
      <w:pPr>
        <w:jc w:val="both"/>
      </w:pPr>
      <w:r>
        <w:t>Проектное обучение отличается от проблемного тем, что деятельность учащихся имеет характер проектирования, подразумевающего получение конкретного (практического</w:t>
      </w:r>
      <w:proofErr w:type="gramStart"/>
      <w:r>
        <w:t xml:space="preserve"> )</w:t>
      </w:r>
      <w:proofErr w:type="gramEnd"/>
      <w:r>
        <w:t xml:space="preserve"> результата и его публичного предъявления.</w:t>
      </w:r>
    </w:p>
    <w:p w:rsidR="00717A0A" w:rsidRDefault="00717A0A" w:rsidP="00226B05">
      <w:pPr>
        <w:jc w:val="both"/>
      </w:pPr>
      <w:r>
        <w:t xml:space="preserve">Теоретические концепции </w:t>
      </w:r>
      <w:proofErr w:type="spellStart"/>
      <w:r>
        <w:t>Д.Дьюи</w:t>
      </w:r>
      <w:proofErr w:type="spellEnd"/>
      <w:r>
        <w:t xml:space="preserve"> послужили основой для разработки американскими педагогами </w:t>
      </w:r>
      <w:proofErr w:type="spellStart"/>
      <w:r>
        <w:t>У.Килпатриком</w:t>
      </w:r>
      <w:proofErr w:type="spellEnd"/>
      <w:r>
        <w:t xml:space="preserve"> и </w:t>
      </w:r>
      <w:proofErr w:type="spellStart"/>
      <w:r>
        <w:t>Э.Коллингсом</w:t>
      </w:r>
      <w:proofErr w:type="spellEnd"/>
      <w:r>
        <w:t xml:space="preserve"> метода </w:t>
      </w:r>
      <w:proofErr w:type="spellStart"/>
      <w:r>
        <w:t>проектов</w:t>
      </w:r>
      <w:proofErr w:type="gramStart"/>
      <w:r>
        <w:t>.О</w:t>
      </w:r>
      <w:proofErr w:type="gramEnd"/>
      <w:r>
        <w:t>ни</w:t>
      </w:r>
      <w:proofErr w:type="spellEnd"/>
      <w:r>
        <w:t xml:space="preserve"> учли, что с большим увлечением выполняется ребёнком только та деятельность, которая выбрана им самим; познавательная деятельность строится не в русле учебного предмета, а опирается на сиюминутные интересы детей</w:t>
      </w:r>
      <w:r w:rsidR="004B09FD">
        <w:t>; реальное обучение никогда не бывает односторонним, важны и побочные сведения.</w:t>
      </w:r>
    </w:p>
    <w:p w:rsidR="004B09FD" w:rsidRDefault="004B09FD" w:rsidP="00226B05">
      <w:pPr>
        <w:jc w:val="both"/>
      </w:pPr>
      <w:r>
        <w:t xml:space="preserve">В России эти идеи первым реализовал </w:t>
      </w:r>
      <w:proofErr w:type="spellStart"/>
      <w:r>
        <w:t>С.Т.Шацкий</w:t>
      </w:r>
      <w:proofErr w:type="spellEnd"/>
      <w:r>
        <w:t>.</w:t>
      </w:r>
    </w:p>
    <w:p w:rsidR="004B09FD" w:rsidRDefault="004B09FD" w:rsidP="00226B05">
      <w:pPr>
        <w:jc w:val="both"/>
      </w:pPr>
      <w:r w:rsidRPr="00226B05">
        <w:rPr>
          <w:b/>
        </w:rPr>
        <w:t>Метод проектов</w:t>
      </w:r>
      <w:r>
        <w:t xml:space="preserve"> – это способы организации самостоятельной деятельности учащихся по достижению определённого результата. Метод проектов ориентирован на интерес, на творческую самореализацию развивающейся личности ученика, развитие его интеллектуальных и физических возможностей, волевых качеств и творческих способностей в деятельности по решению какой-либо интересующей его проблемы.</w:t>
      </w:r>
    </w:p>
    <w:p w:rsidR="004B09FD" w:rsidRDefault="004B09FD" w:rsidP="00226B05">
      <w:pPr>
        <w:jc w:val="both"/>
      </w:pPr>
      <w:r>
        <w:t>Проектирование – это целенаправленная деятельность, позволяющая найти решение проблем.</w:t>
      </w:r>
    </w:p>
    <w:p w:rsidR="004B09FD" w:rsidRDefault="004B09FD" w:rsidP="00226B05">
      <w:pPr>
        <w:jc w:val="both"/>
      </w:pPr>
      <w:r w:rsidRPr="00226B05">
        <w:rPr>
          <w:b/>
        </w:rPr>
        <w:t>Учебный творческий проект</w:t>
      </w:r>
      <w:r>
        <w:t xml:space="preserve"> – это самостоятельно разработанный и изготовленный продукт (материальный или интеллектуальный) от идеи до её воплощения, обладающий субъективной или объективной новизной, выполненный под контролем и при консультации учителя.</w:t>
      </w:r>
    </w:p>
    <w:p w:rsidR="004B09FD" w:rsidRDefault="004B09FD" w:rsidP="00226B05">
      <w:pPr>
        <w:jc w:val="both"/>
      </w:pPr>
      <w:r>
        <w:t>В современной педагогике проектное обучение используется не вместо системы тематического предметного обучения, а наряду с ним, как компонент образовательных систем.</w:t>
      </w:r>
    </w:p>
    <w:p w:rsidR="004B09FD" w:rsidRPr="00226B05" w:rsidRDefault="004B09FD" w:rsidP="00226B05">
      <w:pPr>
        <w:jc w:val="both"/>
        <w:rPr>
          <w:u w:val="single"/>
        </w:rPr>
      </w:pPr>
      <w:r w:rsidRPr="00226B05">
        <w:rPr>
          <w:u w:val="single"/>
        </w:rPr>
        <w:t>Классификационные параметры технологии</w:t>
      </w:r>
    </w:p>
    <w:p w:rsidR="004B09FD" w:rsidRDefault="004B09FD" w:rsidP="00226B05">
      <w:pPr>
        <w:jc w:val="both"/>
      </w:pPr>
      <w:r w:rsidRPr="00226B05">
        <w:rPr>
          <w:b/>
        </w:rPr>
        <w:t>Уровень и характер применения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метатехнология</w:t>
      </w:r>
      <w:proofErr w:type="spellEnd"/>
      <w:r w:rsidR="00226B05">
        <w:t>, охватывающая не только среднюю, но и высшую школу, а также производство, социальную сферу, политику.</w:t>
      </w:r>
    </w:p>
    <w:p w:rsidR="00226B05" w:rsidRDefault="00226B05" w:rsidP="00226B05">
      <w:pPr>
        <w:jc w:val="both"/>
      </w:pPr>
      <w:r w:rsidRPr="00226B05">
        <w:rPr>
          <w:b/>
        </w:rPr>
        <w:t>Методологический подход</w:t>
      </w:r>
      <w:r>
        <w:t xml:space="preserve">: исследовательский, </w:t>
      </w:r>
      <w:proofErr w:type="spellStart"/>
      <w:r>
        <w:t>деятельностный</w:t>
      </w:r>
      <w:proofErr w:type="spellEnd"/>
      <w:r>
        <w:t>.</w:t>
      </w:r>
    </w:p>
    <w:p w:rsidR="00226B05" w:rsidRDefault="00226B05" w:rsidP="00226B05">
      <w:pPr>
        <w:jc w:val="both"/>
      </w:pPr>
      <w:r w:rsidRPr="00226B05">
        <w:rPr>
          <w:b/>
        </w:rPr>
        <w:t>Ведущие факторы развития</w:t>
      </w:r>
      <w:r>
        <w:t>: психогенные и социогенные.</w:t>
      </w:r>
    </w:p>
    <w:p w:rsidR="00226B05" w:rsidRDefault="00226B05" w:rsidP="00226B05">
      <w:pPr>
        <w:jc w:val="both"/>
      </w:pPr>
      <w:r w:rsidRPr="00226B05">
        <w:rPr>
          <w:b/>
        </w:rPr>
        <w:t>Научная концепция освоения опыта</w:t>
      </w:r>
      <w:proofErr w:type="gramStart"/>
      <w:r>
        <w:t xml:space="preserve"> :</w:t>
      </w:r>
      <w:proofErr w:type="gramEnd"/>
      <w:r>
        <w:t xml:space="preserve"> деятельности и развития.</w:t>
      </w:r>
    </w:p>
    <w:p w:rsidR="00226B05" w:rsidRDefault="00226B05" w:rsidP="00226B05">
      <w:pPr>
        <w:jc w:val="both"/>
      </w:pPr>
      <w:r w:rsidRPr="00226B05">
        <w:rPr>
          <w:b/>
        </w:rPr>
        <w:t>Характер содержания</w:t>
      </w:r>
      <w:proofErr w:type="gramStart"/>
      <w:r>
        <w:t xml:space="preserve"> :</w:t>
      </w:r>
      <w:proofErr w:type="gramEnd"/>
      <w:r>
        <w:t xml:space="preserve"> различной ориентации, адаптивно-вариативный</w:t>
      </w:r>
    </w:p>
    <w:p w:rsidR="00226B05" w:rsidRDefault="00226B05" w:rsidP="00226B05">
      <w:pPr>
        <w:jc w:val="both"/>
      </w:pPr>
      <w:r w:rsidRPr="00226B05">
        <w:rPr>
          <w:b/>
        </w:rPr>
        <w:lastRenderedPageBreak/>
        <w:t>Вид социально-педагогической деятельности</w:t>
      </w:r>
      <w:r>
        <w:t>: управления.</w:t>
      </w:r>
    </w:p>
    <w:p w:rsidR="00226B05" w:rsidRDefault="00226B05" w:rsidP="00226B05">
      <w:pPr>
        <w:jc w:val="both"/>
      </w:pPr>
      <w:r w:rsidRPr="00226B05">
        <w:rPr>
          <w:b/>
        </w:rPr>
        <w:t>Тип управления учебно-воспитательным процессом</w:t>
      </w:r>
      <w:r>
        <w:t>: консультант и самоуправление.</w:t>
      </w:r>
    </w:p>
    <w:p w:rsidR="00226B05" w:rsidRDefault="00226B05" w:rsidP="00226B05">
      <w:pPr>
        <w:jc w:val="both"/>
      </w:pPr>
      <w:r w:rsidRPr="00226B05">
        <w:rPr>
          <w:b/>
        </w:rPr>
        <w:t>Преобладающие методы</w:t>
      </w:r>
      <w:proofErr w:type="gramStart"/>
      <w:r>
        <w:t xml:space="preserve"> :</w:t>
      </w:r>
      <w:proofErr w:type="gramEnd"/>
      <w:r>
        <w:t xml:space="preserve"> проблемные.</w:t>
      </w:r>
    </w:p>
    <w:p w:rsidR="00226B05" w:rsidRDefault="00226B05" w:rsidP="00226B05">
      <w:pPr>
        <w:jc w:val="both"/>
      </w:pPr>
      <w:r w:rsidRPr="00226B05">
        <w:rPr>
          <w:b/>
        </w:rPr>
        <w:t>Организационные формы</w:t>
      </w:r>
      <w:proofErr w:type="gramStart"/>
      <w:r>
        <w:t xml:space="preserve"> :</w:t>
      </w:r>
      <w:proofErr w:type="gramEnd"/>
      <w:r>
        <w:t xml:space="preserve"> альтернативные.</w:t>
      </w:r>
    </w:p>
    <w:p w:rsidR="00226B05" w:rsidRDefault="00226B05" w:rsidP="00226B05">
      <w:pPr>
        <w:jc w:val="both"/>
      </w:pPr>
      <w:r w:rsidRPr="00226B05">
        <w:rPr>
          <w:b/>
        </w:rPr>
        <w:t>Подход к ребёнку и характер воспитательных взаимодействий</w:t>
      </w:r>
      <w:r>
        <w:t>: личностно-ориентированный.</w:t>
      </w:r>
    </w:p>
    <w:p w:rsidR="00226B05" w:rsidRDefault="00226B05" w:rsidP="00226B05">
      <w:pPr>
        <w:jc w:val="both"/>
      </w:pPr>
      <w:r w:rsidRPr="00226B05">
        <w:rPr>
          <w:b/>
        </w:rPr>
        <w:t>Направление модернизации</w:t>
      </w:r>
      <w:r>
        <w:t>: на основе активизации.</w:t>
      </w:r>
    </w:p>
    <w:p w:rsidR="00226B05" w:rsidRDefault="00226B05" w:rsidP="00226B05">
      <w:pPr>
        <w:jc w:val="both"/>
      </w:pPr>
      <w:r w:rsidRPr="00226B05">
        <w:rPr>
          <w:b/>
        </w:rPr>
        <w:t>Категория объектов</w:t>
      </w:r>
      <w:r>
        <w:t>: все категории.</w:t>
      </w:r>
    </w:p>
    <w:p w:rsidR="00226B05" w:rsidRPr="005247CF" w:rsidRDefault="00226B05" w:rsidP="00226B05">
      <w:pPr>
        <w:jc w:val="both"/>
        <w:rPr>
          <w:u w:val="single"/>
        </w:rPr>
      </w:pPr>
      <w:r w:rsidRPr="005247CF">
        <w:rPr>
          <w:u w:val="single"/>
        </w:rPr>
        <w:t>Целевые ориентации:</w:t>
      </w:r>
    </w:p>
    <w:p w:rsidR="00226B05" w:rsidRDefault="00226B05" w:rsidP="00226B05">
      <w:pPr>
        <w:jc w:val="both"/>
      </w:pPr>
      <w:r>
        <w:t>-</w:t>
      </w:r>
      <w:r w:rsidR="00C81544">
        <w:t>формирование проектного мышления;</w:t>
      </w:r>
    </w:p>
    <w:p w:rsidR="00C81544" w:rsidRDefault="00C81544" w:rsidP="00226B05">
      <w:pPr>
        <w:jc w:val="both"/>
      </w:pPr>
      <w:r>
        <w:t>-стимулирование мотивации детей на приобретение знаний;</w:t>
      </w:r>
    </w:p>
    <w:p w:rsidR="00C81544" w:rsidRDefault="00C81544" w:rsidP="00226B05">
      <w:pPr>
        <w:jc w:val="both"/>
      </w:pPr>
      <w:r>
        <w:t>-включение всех учащихся в режим самостоятельной работы;</w:t>
      </w:r>
    </w:p>
    <w:p w:rsidR="00C81544" w:rsidRDefault="00C81544" w:rsidP="00226B05">
      <w:pPr>
        <w:jc w:val="both"/>
      </w:pPr>
      <w:r>
        <w:t>-самостоятельное приобретение недостающих знаний из различных источников;</w:t>
      </w:r>
    </w:p>
    <w:p w:rsidR="00C81544" w:rsidRDefault="00C81544" w:rsidP="00226B05">
      <w:pPr>
        <w:jc w:val="both"/>
      </w:pPr>
      <w:r>
        <w:t>-развитие умений пользоваться этими знаниями для решения новых познавательных и практических задач;</w:t>
      </w:r>
    </w:p>
    <w:p w:rsidR="00C81544" w:rsidRDefault="00C81544" w:rsidP="00226B05">
      <w:pPr>
        <w:jc w:val="both"/>
      </w:pPr>
      <w:r>
        <w:t>-развитие способности применять знания к жизненным ситуациям;</w:t>
      </w:r>
    </w:p>
    <w:p w:rsidR="00C81544" w:rsidRDefault="00C81544" w:rsidP="00226B05">
      <w:pPr>
        <w:jc w:val="both"/>
      </w:pPr>
      <w:r>
        <w:t>-развитие способностей к аналитическому, критическому и творческому мышлению учеников и учителя;</w:t>
      </w:r>
    </w:p>
    <w:p w:rsidR="00C81544" w:rsidRDefault="00C81544" w:rsidP="00226B05">
      <w:pPr>
        <w:jc w:val="both"/>
      </w:pPr>
      <w:r>
        <w:t>-развитие важнейших компетенций для современной жизни:</w:t>
      </w:r>
    </w:p>
    <w:p w:rsidR="00C81544" w:rsidRDefault="00C81544" w:rsidP="00226B05">
      <w:pPr>
        <w:jc w:val="both"/>
      </w:pPr>
      <w:r>
        <w:t>-способности брать на себя ответственность;</w:t>
      </w:r>
    </w:p>
    <w:p w:rsidR="00C81544" w:rsidRDefault="00C81544" w:rsidP="00226B05">
      <w:pPr>
        <w:jc w:val="both"/>
      </w:pPr>
      <w:r>
        <w:t>-участвовать в совместном принятии решения;</w:t>
      </w:r>
    </w:p>
    <w:p w:rsidR="00C81544" w:rsidRDefault="00C81544" w:rsidP="00226B05">
      <w:pPr>
        <w:jc w:val="both"/>
      </w:pPr>
      <w:r>
        <w:t>-регулировать конфликты ненасильственным путём;</w:t>
      </w:r>
    </w:p>
    <w:p w:rsidR="00C81544" w:rsidRDefault="00C81544" w:rsidP="00226B05">
      <w:pPr>
        <w:jc w:val="both"/>
      </w:pPr>
      <w:r>
        <w:t>-делать свой выбор;</w:t>
      </w:r>
    </w:p>
    <w:p w:rsidR="00C81544" w:rsidRDefault="00C81544" w:rsidP="00226B05">
      <w:pPr>
        <w:jc w:val="both"/>
      </w:pPr>
      <w:r>
        <w:t>-владеть устным и письменным общением;</w:t>
      </w:r>
    </w:p>
    <w:p w:rsidR="00C81544" w:rsidRDefault="00C81544" w:rsidP="00226B05">
      <w:pPr>
        <w:jc w:val="both"/>
      </w:pPr>
      <w:r>
        <w:t>-способности учиться всю жизнь как основы непрерывной подготовки в профессиональной и общественной деятельности, а также в личной жизни</w:t>
      </w:r>
    </w:p>
    <w:p w:rsidR="00C81544" w:rsidRDefault="00C81544" w:rsidP="00226B05">
      <w:pPr>
        <w:jc w:val="both"/>
      </w:pPr>
      <w:r>
        <w:t>-Развитие исследовательских умений: анализа  (выявления проблем, сбора информации), наблюдения, построение гипотез, обобщения.</w:t>
      </w:r>
    </w:p>
    <w:p w:rsidR="005247CF" w:rsidRDefault="005247CF" w:rsidP="00226B05">
      <w:pPr>
        <w:jc w:val="both"/>
      </w:pPr>
      <w:r>
        <w:t>Концептуальные позиции</w:t>
      </w:r>
    </w:p>
    <w:p w:rsidR="005247CF" w:rsidRDefault="005247CF" w:rsidP="00226B05">
      <w:pPr>
        <w:jc w:val="both"/>
      </w:pPr>
      <w:r>
        <w:t>-принцип гуманизма</w:t>
      </w:r>
      <w:proofErr w:type="gramStart"/>
      <w:r>
        <w:t xml:space="preserve"> :</w:t>
      </w:r>
      <w:proofErr w:type="gramEnd"/>
      <w:r>
        <w:t xml:space="preserve"> в центре внимания ученик, развитие его творческих способностей.</w:t>
      </w:r>
    </w:p>
    <w:p w:rsidR="005247CF" w:rsidRDefault="005247CF" w:rsidP="00226B05">
      <w:pPr>
        <w:jc w:val="both"/>
      </w:pPr>
      <w:r>
        <w:t>-принцип личной заинтересованности ученика в теме проекта.</w:t>
      </w:r>
    </w:p>
    <w:p w:rsidR="005247CF" w:rsidRDefault="005247CF" w:rsidP="00226B05">
      <w:pPr>
        <w:jc w:val="both"/>
      </w:pPr>
      <w:r>
        <w:lastRenderedPageBreak/>
        <w:t>-</w:t>
      </w:r>
      <w:proofErr w:type="spellStart"/>
      <w:r>
        <w:t>деятельностный</w:t>
      </w:r>
      <w:proofErr w:type="spellEnd"/>
      <w:r>
        <w:t xml:space="preserve"> подход.</w:t>
      </w:r>
    </w:p>
    <w:p w:rsidR="005247CF" w:rsidRDefault="005247CF" w:rsidP="00226B05">
      <w:pPr>
        <w:jc w:val="both"/>
      </w:pPr>
      <w:r>
        <w:t>-процесс обучения для ученика – это процесс работы над проектом своего будущего.</w:t>
      </w:r>
    </w:p>
    <w:p w:rsidR="005247CF" w:rsidRDefault="005247CF" w:rsidP="00226B05">
      <w:pPr>
        <w:jc w:val="both"/>
      </w:pPr>
      <w:r>
        <w:t>-индивидуальный темп работы над проектом обеспечивает выход каждого ученика на свой уровень развития.</w:t>
      </w:r>
    </w:p>
    <w:p w:rsidR="005247CF" w:rsidRDefault="005247CF" w:rsidP="00226B05">
      <w:pPr>
        <w:jc w:val="both"/>
      </w:pPr>
      <w:r>
        <w:t>-принцип сотрудничества учеников и учителя при решении разнообразных проблем.</w:t>
      </w:r>
    </w:p>
    <w:p w:rsidR="005247CF" w:rsidRDefault="005247CF" w:rsidP="00226B05">
      <w:pPr>
        <w:jc w:val="both"/>
      </w:pPr>
      <w:r>
        <w:t xml:space="preserve">-комплексный подход в разработке учебных проектов способствует сбалансированному развитию основных физиологических и психических функций </w:t>
      </w:r>
      <w:proofErr w:type="spellStart"/>
      <w:r>
        <w:t>ученикаю</w:t>
      </w:r>
      <w:proofErr w:type="spellEnd"/>
    </w:p>
    <w:p w:rsidR="005247CF" w:rsidRDefault="005247CF" w:rsidP="00226B05">
      <w:pPr>
        <w:jc w:val="both"/>
      </w:pPr>
      <w:r>
        <w:t xml:space="preserve">-принцип чёткого осознания учителем и учеником, что они делают и </w:t>
      </w:r>
      <w:proofErr w:type="spellStart"/>
      <w:r>
        <w:t>зачем</w:t>
      </w:r>
      <w:proofErr w:type="gramStart"/>
      <w:r>
        <w:t>.Г</w:t>
      </w:r>
      <w:proofErr w:type="gramEnd"/>
      <w:r>
        <w:t>лубокое</w:t>
      </w:r>
      <w:proofErr w:type="spellEnd"/>
      <w:r>
        <w:t>, осознанное усвоение базовых знаний обеспечивается за счёт универсального их использования в разных ситуациях.</w:t>
      </w:r>
    </w:p>
    <w:p w:rsidR="005247CF" w:rsidRDefault="005247CF" w:rsidP="00226B05">
      <w:pPr>
        <w:jc w:val="both"/>
      </w:pPr>
      <w:r>
        <w:t>-принцип уважения к иной точке зрения.</w:t>
      </w:r>
    </w:p>
    <w:p w:rsidR="005247CF" w:rsidRDefault="005247CF" w:rsidP="00226B05">
      <w:pPr>
        <w:jc w:val="both"/>
      </w:pPr>
      <w:r>
        <w:t>-принцип обеспечен</w:t>
      </w:r>
      <w:r w:rsidR="00187419">
        <w:t>ия ответственности за результат.</w:t>
      </w:r>
      <w:bookmarkStart w:id="0" w:name="_GoBack"/>
      <w:bookmarkEnd w:id="0"/>
    </w:p>
    <w:p w:rsidR="005247CF" w:rsidRDefault="005247CF" w:rsidP="00226B05">
      <w:pPr>
        <w:jc w:val="both"/>
      </w:pPr>
      <w:r>
        <w:t>-использование окружающей жизни как лаборатории, в которой происходит процесс познания.</w:t>
      </w:r>
    </w:p>
    <w:p w:rsidR="005247CF" w:rsidRPr="00187419" w:rsidRDefault="005247CF" w:rsidP="00226B05">
      <w:pPr>
        <w:jc w:val="both"/>
        <w:rPr>
          <w:b/>
        </w:rPr>
      </w:pPr>
      <w:r w:rsidRPr="00187419">
        <w:rPr>
          <w:b/>
        </w:rPr>
        <w:t>Типы проектов:</w:t>
      </w:r>
    </w:p>
    <w:p w:rsidR="005247CF" w:rsidRDefault="005247CF" w:rsidP="00226B05">
      <w:pPr>
        <w:jc w:val="both"/>
      </w:pPr>
      <w:r>
        <w:t>-Исследовательские;</w:t>
      </w:r>
    </w:p>
    <w:p w:rsidR="005247CF" w:rsidRDefault="005247CF" w:rsidP="00226B05">
      <w:pPr>
        <w:jc w:val="both"/>
      </w:pPr>
      <w:r>
        <w:t xml:space="preserve">- </w:t>
      </w:r>
      <w:proofErr w:type="gramStart"/>
      <w:r>
        <w:t>Творческие</w:t>
      </w:r>
      <w:proofErr w:type="gramEnd"/>
      <w:r w:rsidR="006564DF">
        <w:t xml:space="preserve"> (газета, фильм, праздник);</w:t>
      </w:r>
    </w:p>
    <w:p w:rsidR="006564DF" w:rsidRDefault="006564DF" w:rsidP="00226B05">
      <w:pPr>
        <w:jc w:val="both"/>
      </w:pPr>
      <w:r>
        <w:t>- Информационные – сбор информации и ознакомление с ней;</w:t>
      </w:r>
    </w:p>
    <w:p w:rsidR="006564DF" w:rsidRDefault="006564DF" w:rsidP="00226B05">
      <w:pPr>
        <w:jc w:val="both"/>
      </w:pPr>
      <w:r>
        <w:t>- Социально-значимые;</w:t>
      </w:r>
    </w:p>
    <w:p w:rsidR="006564DF" w:rsidRDefault="006564DF" w:rsidP="00226B05">
      <w:pPr>
        <w:jc w:val="both"/>
      </w:pPr>
      <w:r>
        <w:t>- телекоммуникационные (информационные) проекты.</w:t>
      </w:r>
    </w:p>
    <w:p w:rsidR="006564DF" w:rsidRDefault="006564DF" w:rsidP="00226B05">
      <w:pPr>
        <w:jc w:val="both"/>
      </w:pPr>
      <w:r>
        <w:t>По затратам времени проекты могут быть краткосрочными</w:t>
      </w:r>
      <w:proofErr w:type="gramStart"/>
      <w:r>
        <w:t xml:space="preserve">( </w:t>
      </w:r>
      <w:proofErr w:type="gramEnd"/>
      <w:r>
        <w:t>2-4 часа), среднесрочными (12-15 часов), долгосрочными ( четверть, полугодие, год).</w:t>
      </w:r>
    </w:p>
    <w:p w:rsidR="006564DF" w:rsidRDefault="006564DF" w:rsidP="00226B05">
      <w:pPr>
        <w:jc w:val="both"/>
      </w:pPr>
      <w:r w:rsidRPr="00187419">
        <w:rPr>
          <w:b/>
        </w:rPr>
        <w:t>Стадии разработки проекта</w:t>
      </w:r>
      <w:r>
        <w:t>:</w:t>
      </w:r>
    </w:p>
    <w:p w:rsidR="006564DF" w:rsidRDefault="006564DF" w:rsidP="006564DF">
      <w:pPr>
        <w:pStyle w:val="a3"/>
        <w:numPr>
          <w:ilvl w:val="0"/>
          <w:numId w:val="1"/>
        </w:numPr>
        <w:jc w:val="both"/>
      </w:pPr>
      <w:r>
        <w:t xml:space="preserve">Организационно-подготовительная стадия – </w:t>
      </w:r>
      <w:proofErr w:type="spellStart"/>
      <w:r>
        <w:t>проблематизация</w:t>
      </w:r>
      <w:proofErr w:type="spellEnd"/>
      <w:r>
        <w:t>, разработка проектного задания;</w:t>
      </w:r>
    </w:p>
    <w:p w:rsidR="006564DF" w:rsidRDefault="006564DF" w:rsidP="006564DF">
      <w:pPr>
        <w:pStyle w:val="a3"/>
        <w:numPr>
          <w:ilvl w:val="0"/>
          <w:numId w:val="1"/>
        </w:numPr>
        <w:jc w:val="both"/>
      </w:pPr>
      <w:r>
        <w:t>Разработка проекта (планирование);</w:t>
      </w:r>
    </w:p>
    <w:p w:rsidR="006564DF" w:rsidRDefault="006564DF" w:rsidP="006564DF">
      <w:pPr>
        <w:pStyle w:val="a3"/>
        <w:numPr>
          <w:ilvl w:val="0"/>
          <w:numId w:val="1"/>
        </w:numPr>
        <w:jc w:val="both"/>
      </w:pPr>
      <w:r>
        <w:t>Технологическая стадия;</w:t>
      </w:r>
    </w:p>
    <w:p w:rsidR="006564DF" w:rsidRDefault="006564DF" w:rsidP="006564DF">
      <w:pPr>
        <w:pStyle w:val="a3"/>
        <w:numPr>
          <w:ilvl w:val="0"/>
          <w:numId w:val="1"/>
        </w:numPr>
        <w:jc w:val="both"/>
      </w:pPr>
      <w:r>
        <w:t xml:space="preserve">Заключительная стадия (оформление результатов, презентация, обсуждение, </w:t>
      </w:r>
      <w:proofErr w:type="spellStart"/>
      <w:r>
        <w:t>саморефлексия</w:t>
      </w:r>
      <w:proofErr w:type="spellEnd"/>
      <w:r>
        <w:t>)</w:t>
      </w:r>
    </w:p>
    <w:p w:rsidR="006564DF" w:rsidRDefault="006564DF" w:rsidP="006564DF">
      <w:pPr>
        <w:ind w:left="360"/>
        <w:jc w:val="both"/>
      </w:pPr>
    </w:p>
    <w:p w:rsidR="006564DF" w:rsidRDefault="006564DF" w:rsidP="006564DF">
      <w:pPr>
        <w:ind w:left="360"/>
        <w:jc w:val="both"/>
      </w:pPr>
      <w:r w:rsidRPr="00187419">
        <w:rPr>
          <w:u w:val="single"/>
        </w:rPr>
        <w:t>Предтечи, разновидности, последователи</w:t>
      </w:r>
      <w:r>
        <w:t>:</w:t>
      </w:r>
    </w:p>
    <w:p w:rsidR="006564DF" w:rsidRDefault="006564DF" w:rsidP="006564DF">
      <w:pPr>
        <w:ind w:left="360"/>
        <w:jc w:val="both"/>
      </w:pPr>
      <w:r>
        <w:t xml:space="preserve">Отличие российского воплощения метода от американского варианта в 20-30 годы </w:t>
      </w:r>
      <w:proofErr w:type="gramStart"/>
      <w:r>
        <w:t>было</w:t>
      </w:r>
      <w:proofErr w:type="gramEnd"/>
      <w:r>
        <w:t xml:space="preserve"> прежде всего в том, что советские педагоги делали принципиальный упор на общественно полезную, трудовую, идеологическую направленность проектов.</w:t>
      </w:r>
    </w:p>
    <w:p w:rsidR="00187419" w:rsidRDefault="00187419" w:rsidP="006564DF">
      <w:pPr>
        <w:ind w:left="360"/>
        <w:jc w:val="both"/>
      </w:pPr>
      <w:r>
        <w:lastRenderedPageBreak/>
        <w:t xml:space="preserve">«Дальтон-план» </w:t>
      </w:r>
      <w:proofErr w:type="spellStart"/>
      <w:r>
        <w:t>Х.Паркхерст</w:t>
      </w:r>
      <w:proofErr w:type="spellEnd"/>
      <w:r>
        <w:t xml:space="preserve"> состоял в выполнении учебной программы, разбитой на подряды ( контракты), где указывались разделы, литература, контрольные вопросы, материалы для ответов на </w:t>
      </w:r>
      <w:proofErr w:type="spellStart"/>
      <w:r>
        <w:t>вопросы</w:t>
      </w:r>
      <w:proofErr w:type="gramStart"/>
      <w:r>
        <w:t>.С</w:t>
      </w:r>
      <w:proofErr w:type="gramEnd"/>
      <w:r>
        <w:t>огласно</w:t>
      </w:r>
      <w:proofErr w:type="spellEnd"/>
      <w:r>
        <w:t xml:space="preserve"> договорам, ученики обязывались выполнять в течение недели учебные задания. Порядок, темп выполнения был личным делом учащихся.</w:t>
      </w:r>
    </w:p>
    <w:p w:rsidR="00187419" w:rsidRDefault="00187419" w:rsidP="006564DF">
      <w:pPr>
        <w:ind w:left="360"/>
        <w:jc w:val="both"/>
      </w:pPr>
      <w:r>
        <w:t>«Кейс-</w:t>
      </w:r>
      <w:proofErr w:type="spellStart"/>
      <w:r>
        <w:t>стади</w:t>
      </w:r>
      <w:proofErr w:type="spellEnd"/>
      <w:r>
        <w:t xml:space="preserve">» (разработка Гарвардского университета) – это обучение с помощью анализа конкретных ситуаций. Отличительная особенность – создание проблемной ситуации на основе факта из реальной </w:t>
      </w:r>
      <w:proofErr w:type="spellStart"/>
      <w:r>
        <w:t>жизни</w:t>
      </w:r>
      <w:proofErr w:type="gramStart"/>
      <w:r>
        <w:t>.Н</w:t>
      </w:r>
      <w:proofErr w:type="gramEnd"/>
      <w:r>
        <w:t>аиболее</w:t>
      </w:r>
      <w:proofErr w:type="spellEnd"/>
      <w:r>
        <w:t xml:space="preserve"> </w:t>
      </w:r>
      <w:proofErr w:type="spellStart"/>
      <w:r>
        <w:t>распостранёнными</w:t>
      </w:r>
      <w:proofErr w:type="spellEnd"/>
      <w:r>
        <w:t xml:space="preserve"> в российских школе являются кейсы, иллюстрирующие проблему, решение или концепцию в </w:t>
      </w:r>
      <w:proofErr w:type="spellStart"/>
      <w:r>
        <w:t>целом.Часто</w:t>
      </w:r>
      <w:proofErr w:type="spellEnd"/>
      <w:r>
        <w:t xml:space="preserve"> используется в бизнес-школах.</w:t>
      </w:r>
    </w:p>
    <w:p w:rsidR="004945F2" w:rsidRDefault="004945F2"/>
    <w:sectPr w:rsidR="0049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01F4"/>
    <w:multiLevelType w:val="hybridMultilevel"/>
    <w:tmpl w:val="D9287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F2"/>
    <w:rsid w:val="00187419"/>
    <w:rsid w:val="00226B05"/>
    <w:rsid w:val="004945F2"/>
    <w:rsid w:val="004B09FD"/>
    <w:rsid w:val="005247CF"/>
    <w:rsid w:val="006564DF"/>
    <w:rsid w:val="00717A0A"/>
    <w:rsid w:val="00BF48FB"/>
    <w:rsid w:val="00C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2013-02-06T04:05:00Z</dcterms:created>
  <dcterms:modified xsi:type="dcterms:W3CDTF">2013-02-06T05:24:00Z</dcterms:modified>
</cp:coreProperties>
</file>