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B6" w:rsidRPr="006F7083" w:rsidRDefault="002F6D6F">
      <w:pPr>
        <w:rPr>
          <w:sz w:val="36"/>
          <w:szCs w:val="36"/>
        </w:rPr>
      </w:pPr>
      <w:r w:rsidRPr="006F7083">
        <w:rPr>
          <w:sz w:val="36"/>
          <w:szCs w:val="36"/>
        </w:rPr>
        <w:t>Технология применения средств И</w:t>
      </w:r>
      <w:proofErr w:type="gramStart"/>
      <w:r w:rsidRPr="006F7083">
        <w:rPr>
          <w:sz w:val="36"/>
          <w:szCs w:val="36"/>
        </w:rPr>
        <w:t>КТ в пр</w:t>
      </w:r>
      <w:proofErr w:type="gramEnd"/>
      <w:r w:rsidRPr="006F7083">
        <w:rPr>
          <w:sz w:val="36"/>
          <w:szCs w:val="36"/>
        </w:rPr>
        <w:t>едметном обучении.</w:t>
      </w:r>
    </w:p>
    <w:p w:rsidR="002F6D6F" w:rsidRPr="006F7083" w:rsidRDefault="002F6D6F" w:rsidP="006F7083">
      <w:pPr>
        <w:jc w:val="both"/>
        <w:rPr>
          <w:b/>
        </w:rPr>
      </w:pPr>
      <w:r w:rsidRPr="006F7083">
        <w:rPr>
          <w:b/>
        </w:rPr>
        <w:t>Классификационные параметры технологии</w:t>
      </w:r>
    </w:p>
    <w:p w:rsidR="002F6D6F" w:rsidRDefault="002F6D6F" w:rsidP="006F7083">
      <w:pPr>
        <w:jc w:val="both"/>
      </w:pPr>
      <w:r w:rsidRPr="006F7083">
        <w:rPr>
          <w:b/>
        </w:rPr>
        <w:t>Уровень и характер применения</w:t>
      </w:r>
      <w:r>
        <w:t xml:space="preserve">: отраслевой, </w:t>
      </w:r>
      <w:proofErr w:type="spellStart"/>
      <w:r>
        <w:t>частнопредметный</w:t>
      </w:r>
      <w:proofErr w:type="spellEnd"/>
      <w:r>
        <w:t>, проникающий.</w:t>
      </w:r>
    </w:p>
    <w:p w:rsidR="002F6D6F" w:rsidRDefault="002F6D6F" w:rsidP="006F7083">
      <w:pPr>
        <w:jc w:val="both"/>
      </w:pPr>
      <w:r w:rsidRPr="006F7083">
        <w:rPr>
          <w:b/>
        </w:rPr>
        <w:t>Философская основа</w:t>
      </w:r>
      <w:r>
        <w:t xml:space="preserve">: </w:t>
      </w:r>
      <w:proofErr w:type="spellStart"/>
      <w:r>
        <w:t>технократизм</w:t>
      </w:r>
      <w:proofErr w:type="spellEnd"/>
      <w:r>
        <w:t>, сциентизм.</w:t>
      </w:r>
    </w:p>
    <w:p w:rsidR="002F6D6F" w:rsidRDefault="002F6D6F" w:rsidP="006F7083">
      <w:pPr>
        <w:jc w:val="both"/>
      </w:pPr>
      <w:r w:rsidRPr="006F7083">
        <w:rPr>
          <w:b/>
        </w:rPr>
        <w:t>Методологический подход</w:t>
      </w:r>
      <w:r>
        <w:t>: информационный, культурологический, системный.</w:t>
      </w:r>
    </w:p>
    <w:p w:rsidR="002F6D6F" w:rsidRDefault="002F6D6F" w:rsidP="006F7083">
      <w:pPr>
        <w:jc w:val="both"/>
      </w:pPr>
      <w:r w:rsidRPr="006F7083">
        <w:rPr>
          <w:b/>
        </w:rPr>
        <w:t>Ведущие факторы развития</w:t>
      </w:r>
      <w:r>
        <w:t xml:space="preserve">: социогенный и </w:t>
      </w:r>
      <w:proofErr w:type="gramStart"/>
      <w:r>
        <w:t>психогенный</w:t>
      </w:r>
      <w:proofErr w:type="gramEnd"/>
      <w:r>
        <w:t>.</w:t>
      </w:r>
    </w:p>
    <w:p w:rsidR="002F6D6F" w:rsidRDefault="002F6D6F" w:rsidP="006F7083">
      <w:pPr>
        <w:jc w:val="both"/>
      </w:pPr>
      <w:r w:rsidRPr="006F7083">
        <w:rPr>
          <w:b/>
        </w:rPr>
        <w:t>Научная концепция освоения опыта</w:t>
      </w:r>
      <w:r>
        <w:t xml:space="preserve">: ассоциативно-рефлекторная, когнитивная, </w:t>
      </w:r>
      <w:proofErr w:type="spellStart"/>
      <w:r>
        <w:t>гештальт</w:t>
      </w:r>
      <w:proofErr w:type="spellEnd"/>
      <w:r>
        <w:t xml:space="preserve">, </w:t>
      </w:r>
      <w:proofErr w:type="spellStart"/>
      <w:r>
        <w:t>суггесия</w:t>
      </w:r>
      <w:proofErr w:type="spellEnd"/>
      <w:r>
        <w:t>.</w:t>
      </w:r>
    </w:p>
    <w:p w:rsidR="002F6D6F" w:rsidRDefault="002F6D6F" w:rsidP="006F7083">
      <w:pPr>
        <w:jc w:val="both"/>
      </w:pPr>
      <w:r w:rsidRPr="006F7083">
        <w:rPr>
          <w:b/>
        </w:rPr>
        <w:t>Характер содержания</w:t>
      </w:r>
      <w:proofErr w:type="gramStart"/>
      <w:r>
        <w:t xml:space="preserve"> :</w:t>
      </w:r>
      <w:proofErr w:type="gramEnd"/>
      <w:r>
        <w:t xml:space="preserve"> конкретно—предметный, адаптивный.</w:t>
      </w:r>
    </w:p>
    <w:p w:rsidR="002F6D6F" w:rsidRDefault="002F6D6F" w:rsidP="006F7083">
      <w:pPr>
        <w:jc w:val="both"/>
      </w:pPr>
      <w:r w:rsidRPr="006F7083">
        <w:rPr>
          <w:b/>
        </w:rPr>
        <w:t>Вид социально-педагогической деятельности</w:t>
      </w:r>
      <w:r>
        <w:t>: социализация.</w:t>
      </w:r>
    </w:p>
    <w:p w:rsidR="002F6D6F" w:rsidRDefault="002F6D6F" w:rsidP="006F7083">
      <w:pPr>
        <w:jc w:val="both"/>
      </w:pPr>
      <w:r w:rsidRPr="006F7083">
        <w:rPr>
          <w:b/>
        </w:rPr>
        <w:t>Тип управления учебно-воспитательным процессом</w:t>
      </w:r>
      <w:r>
        <w:t>: компьютерный индивидуальный.</w:t>
      </w:r>
    </w:p>
    <w:p w:rsidR="002F6D6F" w:rsidRDefault="002F6D6F" w:rsidP="006F7083">
      <w:pPr>
        <w:jc w:val="both"/>
      </w:pPr>
      <w:r w:rsidRPr="006F7083">
        <w:rPr>
          <w:b/>
        </w:rPr>
        <w:t>Преобладающие методы</w:t>
      </w:r>
      <w:r>
        <w:t>: программированное обучение и интерактивные.</w:t>
      </w:r>
    </w:p>
    <w:p w:rsidR="002F6D6F" w:rsidRDefault="002F6D6F" w:rsidP="006F7083">
      <w:pPr>
        <w:jc w:val="both"/>
      </w:pPr>
      <w:r w:rsidRPr="006F7083">
        <w:rPr>
          <w:b/>
        </w:rPr>
        <w:t>Направление модернизации</w:t>
      </w:r>
      <w:r>
        <w:t>: информатизация.</w:t>
      </w:r>
    </w:p>
    <w:p w:rsidR="002F6D6F" w:rsidRDefault="002F6D6F" w:rsidP="006F7083">
      <w:pPr>
        <w:jc w:val="both"/>
      </w:pPr>
      <w:r w:rsidRPr="006F7083">
        <w:rPr>
          <w:b/>
        </w:rPr>
        <w:t>Категория объектов</w:t>
      </w:r>
      <w:r>
        <w:t>: все категории.</w:t>
      </w:r>
    </w:p>
    <w:p w:rsidR="002F6D6F" w:rsidRPr="006F7083" w:rsidRDefault="002F6D6F" w:rsidP="006F7083">
      <w:pPr>
        <w:jc w:val="both"/>
        <w:rPr>
          <w:u w:val="single"/>
        </w:rPr>
      </w:pPr>
      <w:r w:rsidRPr="006F7083">
        <w:rPr>
          <w:u w:val="single"/>
        </w:rPr>
        <w:t>Акцент целей</w:t>
      </w:r>
    </w:p>
    <w:p w:rsidR="002F6D6F" w:rsidRDefault="002F6D6F" w:rsidP="006F7083">
      <w:pPr>
        <w:jc w:val="both"/>
      </w:pPr>
      <w:r>
        <w:t>- формирование новой педагогической культуры, требующей обновления содержания, методов и форм учебно-воспитательного процесса на основе ИКТ;</w:t>
      </w:r>
    </w:p>
    <w:p w:rsidR="002F6D6F" w:rsidRDefault="002F6D6F" w:rsidP="006F7083">
      <w:pPr>
        <w:jc w:val="both"/>
      </w:pPr>
      <w:r>
        <w:t xml:space="preserve">- </w:t>
      </w:r>
      <w:r w:rsidR="0081779E">
        <w:t>реальное использование информации, содержащихся в обучающих продуктах, программах, носителях;</w:t>
      </w:r>
    </w:p>
    <w:p w:rsidR="0081779E" w:rsidRDefault="0081779E" w:rsidP="006F7083">
      <w:pPr>
        <w:jc w:val="both"/>
      </w:pPr>
      <w:r>
        <w:t>- рациональная организация и оптимизация познавательной деятельности в ходе учебного процесса;</w:t>
      </w:r>
    </w:p>
    <w:p w:rsidR="0081779E" w:rsidRDefault="0081779E" w:rsidP="006F7083">
      <w:pPr>
        <w:jc w:val="both"/>
      </w:pPr>
      <w:r>
        <w:t>- индивидуализация обучения с помощью использования специфических свойств компьютера и обращения к принципиально новым познавательным средствам;</w:t>
      </w:r>
    </w:p>
    <w:p w:rsidR="0081779E" w:rsidRDefault="0081779E" w:rsidP="006F7083">
      <w:pPr>
        <w:jc w:val="both"/>
      </w:pPr>
      <w:r>
        <w:t>- повышение эффективности обучени</w:t>
      </w:r>
      <w:proofErr w:type="gramStart"/>
      <w:r>
        <w:t>я(</w:t>
      </w:r>
      <w:proofErr w:type="gramEnd"/>
      <w:r>
        <w:t xml:space="preserve"> снижение числа ошибок и времени усвоения материала, повышение прочности усвоения знаний и навыков);</w:t>
      </w:r>
    </w:p>
    <w:p w:rsidR="0081779E" w:rsidRDefault="0081779E" w:rsidP="006F7083">
      <w:pPr>
        <w:jc w:val="both"/>
      </w:pPr>
      <w:r>
        <w:t xml:space="preserve">- использование компьютерных средств в качестве инструмента познания окружающей действительности </w:t>
      </w:r>
      <w:proofErr w:type="gramStart"/>
      <w:r>
        <w:t>для</w:t>
      </w:r>
      <w:proofErr w:type="gramEnd"/>
      <w:r>
        <w:t>:</w:t>
      </w:r>
    </w:p>
    <w:p w:rsidR="0081779E" w:rsidRDefault="0081779E" w:rsidP="006F7083">
      <w:pPr>
        <w:jc w:val="both"/>
      </w:pPr>
      <w:r>
        <w:t>-расширения культурного кругозора в предметных образовательных областях;</w:t>
      </w:r>
    </w:p>
    <w:p w:rsidR="0081779E" w:rsidRDefault="0081779E" w:rsidP="006F7083">
      <w:pPr>
        <w:jc w:val="both"/>
      </w:pPr>
      <w:r>
        <w:t>- применения в учебном процессе мультимедийных средств;</w:t>
      </w:r>
    </w:p>
    <w:p w:rsidR="0081779E" w:rsidRDefault="0081779E" w:rsidP="006F7083">
      <w:pPr>
        <w:jc w:val="both"/>
      </w:pPr>
      <w:r>
        <w:lastRenderedPageBreak/>
        <w:t>-использование компьютера в качестве средства для развития личности учащегося, повышения эффективности процессов самопознания, самоутверждения, самореализации.</w:t>
      </w:r>
    </w:p>
    <w:p w:rsidR="0081779E" w:rsidRDefault="0081779E" w:rsidP="006F7083">
      <w:pPr>
        <w:jc w:val="both"/>
      </w:pPr>
      <w:r>
        <w:t>- использование компьютера для процедур диагностики и мониторинга.</w:t>
      </w:r>
    </w:p>
    <w:p w:rsidR="0081779E" w:rsidRDefault="0081779E" w:rsidP="006F7083">
      <w:pPr>
        <w:jc w:val="both"/>
      </w:pPr>
      <w:r w:rsidRPr="006F7083">
        <w:rPr>
          <w:b/>
        </w:rPr>
        <w:t>Особенности содержания</w:t>
      </w:r>
      <w:r>
        <w:t>:</w:t>
      </w:r>
    </w:p>
    <w:p w:rsidR="0081779E" w:rsidRPr="006F7083" w:rsidRDefault="0081779E" w:rsidP="006F7083">
      <w:pPr>
        <w:jc w:val="both"/>
        <w:rPr>
          <w:i/>
        </w:rPr>
      </w:pPr>
      <w:r>
        <w:t xml:space="preserve"> </w:t>
      </w:r>
      <w:r w:rsidRPr="006F7083">
        <w:rPr>
          <w:i/>
        </w:rPr>
        <w:t xml:space="preserve">Программными средствами обучения называют такие компьютерные программы, в которых отражается некоторая предметная область, в той или иной </w:t>
      </w:r>
      <w:r w:rsidR="00475EFA" w:rsidRPr="006F7083">
        <w:rPr>
          <w:i/>
        </w:rPr>
        <w:t>мере реализуется технология её изучения, обеспечиваются условия для осуществления различных видов учебной деятельности.</w:t>
      </w:r>
    </w:p>
    <w:p w:rsidR="00475EFA" w:rsidRDefault="00475EFA" w:rsidP="006F7083">
      <w:pPr>
        <w:jc w:val="both"/>
      </w:pPr>
      <w:r>
        <w:t>В блоке «Иностранные языки</w:t>
      </w:r>
      <w:r w:rsidR="006F7083">
        <w:t>»</w:t>
      </w:r>
      <w:r>
        <w:t xml:space="preserve"> этими средствами могут быть: интерактивные курсы обучения ИЯ, игры, </w:t>
      </w:r>
      <w:proofErr w:type="spellStart"/>
      <w:r>
        <w:t>мультимедиатренажёры</w:t>
      </w:r>
      <w:proofErr w:type="spellEnd"/>
      <w:r>
        <w:t>, программно-методические комплексы, электронные учебники.</w:t>
      </w:r>
    </w:p>
    <w:p w:rsidR="00475EFA" w:rsidRDefault="00475EFA" w:rsidP="006F7083">
      <w:pPr>
        <w:jc w:val="both"/>
      </w:pPr>
      <w:r>
        <w:t>В данной методике учитываются индивидуализация и дифференциация учебного процесса.</w:t>
      </w:r>
    </w:p>
    <w:p w:rsidR="00475EFA" w:rsidRDefault="00475EFA" w:rsidP="006F7083">
      <w:pPr>
        <w:jc w:val="both"/>
      </w:pPr>
      <w:r w:rsidRPr="006F7083">
        <w:rPr>
          <w:u w:val="single"/>
        </w:rPr>
        <w:t>Индивидуализация</w:t>
      </w:r>
      <w:r>
        <w:t xml:space="preserve"> </w:t>
      </w:r>
      <w:proofErr w:type="spellStart"/>
      <w:r>
        <w:t>осущесвляется</w:t>
      </w:r>
      <w:proofErr w:type="spellEnd"/>
      <w:r>
        <w:t xml:space="preserve"> в виде:</w:t>
      </w:r>
    </w:p>
    <w:p w:rsidR="00475EFA" w:rsidRDefault="00475EFA" w:rsidP="006F7083">
      <w:pPr>
        <w:jc w:val="both"/>
      </w:pPr>
      <w:r>
        <w:t>- выполнения индивидуального задания в классе;</w:t>
      </w:r>
    </w:p>
    <w:p w:rsidR="00475EFA" w:rsidRDefault="00475EFA" w:rsidP="006F7083">
      <w:pPr>
        <w:jc w:val="both"/>
      </w:pPr>
      <w:r>
        <w:t>-работы с модульной частью электронного пособия;</w:t>
      </w:r>
    </w:p>
    <w:p w:rsidR="00475EFA" w:rsidRDefault="00475EFA" w:rsidP="006F7083">
      <w:pPr>
        <w:jc w:val="both"/>
      </w:pPr>
      <w:r>
        <w:t>- самостоятельного усвоения учебного материала по электронному учебнику;</w:t>
      </w:r>
    </w:p>
    <w:p w:rsidR="00475EFA" w:rsidRDefault="00475EFA" w:rsidP="006F7083">
      <w:pPr>
        <w:jc w:val="both"/>
      </w:pPr>
      <w:r>
        <w:t>- свободного путешествия по пространству культуры.</w:t>
      </w:r>
    </w:p>
    <w:p w:rsidR="00475EFA" w:rsidRDefault="00475EFA" w:rsidP="006F7083">
      <w:pPr>
        <w:jc w:val="both"/>
      </w:pPr>
      <w:r w:rsidRPr="006F7083">
        <w:rPr>
          <w:u w:val="single"/>
        </w:rPr>
        <w:t>Интерактивный характер</w:t>
      </w:r>
      <w:r>
        <w:t xml:space="preserve"> взаимодействия с компьютером обеспечивается диалогом, множественным выбором решений, выходом на базы данных и т.д.</w:t>
      </w:r>
    </w:p>
    <w:p w:rsidR="00475EFA" w:rsidRDefault="00475EFA" w:rsidP="006F7083">
      <w:pPr>
        <w:jc w:val="both"/>
      </w:pPr>
      <w:r>
        <w:t xml:space="preserve">Компьютер значительно расширяет </w:t>
      </w:r>
      <w:r w:rsidRPr="006F7083">
        <w:rPr>
          <w:u w:val="single"/>
        </w:rPr>
        <w:t>возможности представления информации</w:t>
      </w:r>
      <w:r w:rsidR="00356391">
        <w:t xml:space="preserve"> ( использование цвета, графики, мультипликации, звука, всех современных средств видео</w:t>
      </w:r>
      <w:proofErr w:type="gramStart"/>
      <w:r w:rsidR="00356391">
        <w:t>)ю</w:t>
      </w:r>
      <w:proofErr w:type="gramEnd"/>
    </w:p>
    <w:p w:rsidR="00356391" w:rsidRDefault="00356391" w:rsidP="006F7083">
      <w:pPr>
        <w:jc w:val="both"/>
      </w:pPr>
      <w:r>
        <w:t xml:space="preserve">Использование </w:t>
      </w:r>
      <w:r w:rsidRPr="006F7083">
        <w:rPr>
          <w:u w:val="single"/>
        </w:rPr>
        <w:t>диагностическ</w:t>
      </w:r>
      <w:r w:rsidR="006F7083" w:rsidRPr="006F7083">
        <w:rPr>
          <w:u w:val="single"/>
        </w:rPr>
        <w:t>их и контролирующих материалов</w:t>
      </w:r>
      <w:r w:rsidR="006F7083">
        <w:t xml:space="preserve"> </w:t>
      </w:r>
      <w:proofErr w:type="gramStart"/>
      <w:r>
        <w:t xml:space="preserve">( </w:t>
      </w:r>
      <w:proofErr w:type="gramEnd"/>
      <w:r>
        <w:t>компьютер существенно улучшает контроль за деятельностью учащегося, помогает вести мониторинг, обеспечивает гибкость управления учебным пр</w:t>
      </w:r>
      <w:r w:rsidR="006F7083">
        <w:t>о</w:t>
      </w:r>
      <w:r>
        <w:t>цессом.</w:t>
      </w:r>
    </w:p>
    <w:p w:rsidR="00356391" w:rsidRDefault="00356391" w:rsidP="006F7083">
      <w:pPr>
        <w:jc w:val="both"/>
      </w:pPr>
      <w:r w:rsidRPr="006F7083">
        <w:rPr>
          <w:u w:val="single"/>
        </w:rPr>
        <w:t>Выполнение домашних самостоятельных и творческих заданий</w:t>
      </w:r>
      <w:r>
        <w:t xml:space="preserve"> с последующей демонстрацией на уроках или внеклассной работе.</w:t>
      </w:r>
    </w:p>
    <w:p w:rsidR="00356391" w:rsidRDefault="00356391" w:rsidP="006F7083">
      <w:pPr>
        <w:jc w:val="both"/>
      </w:pPr>
      <w:r w:rsidRPr="006F7083">
        <w:rPr>
          <w:u w:val="single"/>
        </w:rPr>
        <w:t>Использование игровых и занимательных программ</w:t>
      </w:r>
      <w:r>
        <w:t xml:space="preserve"> для закрепления материала, психологической разрядки.</w:t>
      </w:r>
    </w:p>
    <w:p w:rsidR="00356391" w:rsidRDefault="00356391" w:rsidP="006F7083">
      <w:pPr>
        <w:jc w:val="both"/>
      </w:pPr>
      <w:r>
        <w:t xml:space="preserve">Компьютер позволяет </w:t>
      </w:r>
      <w:r w:rsidRPr="006F7083">
        <w:rPr>
          <w:u w:val="single"/>
        </w:rPr>
        <w:t>усилить мотивацию</w:t>
      </w:r>
      <w:r>
        <w:t xml:space="preserve"> при получении знаний, связанных с большим объёмом конкретной информации путём активного диалога с персональным компьютером более эффективно для ученика, чем штудирование </w:t>
      </w:r>
      <w:proofErr w:type="spellStart"/>
      <w:r>
        <w:t>учебника</w:t>
      </w:r>
      <w:proofErr w:type="gramStart"/>
      <w:r>
        <w:t>.И</w:t>
      </w:r>
      <w:proofErr w:type="gramEnd"/>
      <w:r>
        <w:t>нтерес</w:t>
      </w:r>
      <w:proofErr w:type="spellEnd"/>
      <w:r>
        <w:t xml:space="preserve"> создаётся также разнообразием и красочностью 9 текст, звук, видео, цвет).</w:t>
      </w:r>
    </w:p>
    <w:p w:rsidR="00C723C4" w:rsidRDefault="00C723C4" w:rsidP="006F7083">
      <w:pPr>
        <w:jc w:val="both"/>
      </w:pPr>
      <w:r w:rsidRPr="00C14DC0">
        <w:rPr>
          <w:b/>
        </w:rPr>
        <w:t>Можно выделить следующие компоненты социокультурной компетенции</w:t>
      </w:r>
      <w:r>
        <w:t xml:space="preserve">, развитие которых посредством обучения иностранным языкам может и должно быть эффективным с </w:t>
      </w:r>
      <w:proofErr w:type="spellStart"/>
      <w:r>
        <w:t>исползованием</w:t>
      </w:r>
      <w:proofErr w:type="spellEnd"/>
      <w:r>
        <w:t xml:space="preserve"> ИКТ:</w:t>
      </w:r>
    </w:p>
    <w:p w:rsidR="00C723C4" w:rsidRDefault="00C723C4" w:rsidP="006F7083">
      <w:pPr>
        <w:jc w:val="both"/>
      </w:pPr>
      <w:r>
        <w:t xml:space="preserve">- лингвострановедческий компонент </w:t>
      </w:r>
      <w:proofErr w:type="gramStart"/>
      <w:r>
        <w:t xml:space="preserve">( </w:t>
      </w:r>
      <w:proofErr w:type="gramEnd"/>
      <w:r>
        <w:t>лексические единицы с национально-культурной семантикой и умение их применять в ситуациях межкультурного общения);</w:t>
      </w:r>
    </w:p>
    <w:p w:rsidR="00C723C4" w:rsidRDefault="00C723C4" w:rsidP="006F7083">
      <w:pPr>
        <w:jc w:val="both"/>
      </w:pPr>
      <w:r>
        <w:lastRenderedPageBreak/>
        <w:t xml:space="preserve">-социолингвистический компонент </w:t>
      </w:r>
      <w:proofErr w:type="gramStart"/>
      <w:r>
        <w:t xml:space="preserve">( </w:t>
      </w:r>
      <w:proofErr w:type="gramEnd"/>
      <w:r>
        <w:t>языковые особенности социальных слоёв, представителей разных поколений, полов, общественных групп, диалектов);</w:t>
      </w:r>
    </w:p>
    <w:p w:rsidR="00C723C4" w:rsidRDefault="00C723C4" w:rsidP="006F7083">
      <w:pPr>
        <w:jc w:val="both"/>
      </w:pPr>
      <w:r>
        <w:t xml:space="preserve">- социально-психологический компонент ( владение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культурообусловленными</w:t>
      </w:r>
      <w:proofErr w:type="spellEnd"/>
      <w:r>
        <w:t xml:space="preserve"> сценариями, национально-специфическими моделями поведения с использованием коммуникативной техники, принятой в данной культуре);</w:t>
      </w:r>
    </w:p>
    <w:p w:rsidR="00C723C4" w:rsidRDefault="00C723C4" w:rsidP="006F7083">
      <w:pPr>
        <w:jc w:val="both"/>
      </w:pPr>
      <w:r>
        <w:t xml:space="preserve">-культурологический компонент </w:t>
      </w:r>
      <w:proofErr w:type="gramStart"/>
      <w:r>
        <w:t xml:space="preserve">( </w:t>
      </w:r>
      <w:proofErr w:type="gramEnd"/>
      <w:r>
        <w:t>социокультурный, историко-культурный, этнокультурный фон).</w:t>
      </w:r>
    </w:p>
    <w:p w:rsidR="00C14DC0" w:rsidRDefault="00C14DC0" w:rsidP="006F7083">
      <w:pPr>
        <w:jc w:val="both"/>
      </w:pPr>
      <w:r>
        <w:t>Интернет как международная информационная среда приобщает пользователя к культуре и обществу той или иной страны.</w:t>
      </w:r>
    </w:p>
    <w:p w:rsidR="00C14DC0" w:rsidRDefault="00C14DC0" w:rsidP="006F7083">
      <w:pPr>
        <w:jc w:val="both"/>
      </w:pPr>
      <w:r>
        <w:t xml:space="preserve">Обучающие программы нового поколения должны максимально использовать возможности гипермедиа и Интернета для развития социокультурной компетенции вне языковой </w:t>
      </w:r>
      <w:proofErr w:type="spellStart"/>
      <w:r>
        <w:t>среды</w:t>
      </w:r>
      <w:proofErr w:type="gramStart"/>
      <w:r>
        <w:t>.О</w:t>
      </w:r>
      <w:proofErr w:type="gramEnd"/>
      <w:r>
        <w:t>громные</w:t>
      </w:r>
      <w:proofErr w:type="spellEnd"/>
      <w:r>
        <w:t xml:space="preserve"> коммуникационные возможности глобальной сети дают полную свободу общения с реальными носителями языка.</w:t>
      </w:r>
      <w:bookmarkStart w:id="0" w:name="_GoBack"/>
      <w:bookmarkEnd w:id="0"/>
    </w:p>
    <w:p w:rsidR="0081779E" w:rsidRDefault="0081779E"/>
    <w:p w:rsidR="0081779E" w:rsidRDefault="0081779E"/>
    <w:sectPr w:rsidR="0081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6F"/>
    <w:rsid w:val="002F6D6F"/>
    <w:rsid w:val="00356391"/>
    <w:rsid w:val="00475EFA"/>
    <w:rsid w:val="005304B6"/>
    <w:rsid w:val="006F7083"/>
    <w:rsid w:val="0081779E"/>
    <w:rsid w:val="00C14DC0"/>
    <w:rsid w:val="00C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2013-02-20T04:20:00Z</dcterms:created>
  <dcterms:modified xsi:type="dcterms:W3CDTF">2013-02-20T05:26:00Z</dcterms:modified>
</cp:coreProperties>
</file>