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F2" w:rsidRDefault="005F7BF2" w:rsidP="005F7B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МОУ «Калтукская СОШ»</w:t>
      </w:r>
    </w:p>
    <w:p w:rsidR="005F7BF2" w:rsidRDefault="005F7BF2" w:rsidP="005F7BF2">
      <w:pPr>
        <w:jc w:val="center"/>
        <w:rPr>
          <w:b/>
          <w:bCs/>
          <w:sz w:val="28"/>
          <w:szCs w:val="28"/>
        </w:rPr>
      </w:pPr>
    </w:p>
    <w:p w:rsidR="005F7BF2" w:rsidRPr="005F7BF2" w:rsidRDefault="005F7BF2" w:rsidP="005F7BF2">
      <w:pPr>
        <w:jc w:val="center"/>
        <w:rPr>
          <w:b/>
          <w:sz w:val="28"/>
          <w:szCs w:val="28"/>
        </w:rPr>
      </w:pPr>
      <w:r w:rsidRPr="005F7BF2">
        <w:rPr>
          <w:b/>
          <w:bCs/>
          <w:sz w:val="28"/>
          <w:szCs w:val="28"/>
        </w:rPr>
        <w:t xml:space="preserve">Анализ </w:t>
      </w:r>
      <w:r w:rsidR="006F44B0">
        <w:rPr>
          <w:b/>
          <w:bCs/>
          <w:sz w:val="28"/>
          <w:szCs w:val="28"/>
        </w:rPr>
        <w:t xml:space="preserve">результатов </w:t>
      </w:r>
      <w:r w:rsidRPr="005F7BF2">
        <w:rPr>
          <w:b/>
          <w:sz w:val="28"/>
          <w:szCs w:val="28"/>
        </w:rPr>
        <w:t xml:space="preserve">мониторинга учебных достижений </w:t>
      </w:r>
    </w:p>
    <w:p w:rsidR="005F7BF2" w:rsidRPr="005F7BF2" w:rsidRDefault="005F7BF2" w:rsidP="005F7BF2">
      <w:pPr>
        <w:jc w:val="center"/>
        <w:rPr>
          <w:b/>
          <w:sz w:val="28"/>
          <w:szCs w:val="28"/>
        </w:rPr>
      </w:pPr>
      <w:r w:rsidRPr="005F7BF2">
        <w:rPr>
          <w:b/>
          <w:sz w:val="28"/>
          <w:szCs w:val="28"/>
        </w:rPr>
        <w:t xml:space="preserve">обучающихся 9-х классов по математике </w:t>
      </w:r>
    </w:p>
    <w:p w:rsidR="005415CB" w:rsidRDefault="005415CB" w:rsidP="005F7BF2">
      <w:pPr>
        <w:jc w:val="center"/>
      </w:pPr>
    </w:p>
    <w:p w:rsidR="005F7BF2" w:rsidRPr="009D0561" w:rsidRDefault="005F7BF2" w:rsidP="005F7BF2">
      <w:pPr>
        <w:jc w:val="both"/>
        <w:rPr>
          <w:sz w:val="28"/>
          <w:szCs w:val="28"/>
        </w:rPr>
      </w:pPr>
      <w:r w:rsidRPr="009D0561">
        <w:rPr>
          <w:sz w:val="28"/>
          <w:szCs w:val="28"/>
        </w:rPr>
        <w:t xml:space="preserve">Дата проведения – </w:t>
      </w:r>
      <w:r>
        <w:rPr>
          <w:sz w:val="28"/>
          <w:szCs w:val="28"/>
        </w:rPr>
        <w:t>17</w:t>
      </w:r>
      <w:r w:rsidRPr="009D056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D0561">
        <w:rPr>
          <w:sz w:val="28"/>
          <w:szCs w:val="28"/>
        </w:rPr>
        <w:t>.1</w:t>
      </w:r>
      <w:r>
        <w:rPr>
          <w:sz w:val="28"/>
          <w:szCs w:val="28"/>
        </w:rPr>
        <w:t>1</w:t>
      </w:r>
    </w:p>
    <w:p w:rsidR="005F7BF2" w:rsidRPr="009D0561" w:rsidRDefault="005F7BF2" w:rsidP="005F7BF2">
      <w:pPr>
        <w:jc w:val="both"/>
        <w:rPr>
          <w:sz w:val="28"/>
          <w:szCs w:val="28"/>
        </w:rPr>
      </w:pPr>
      <w:r w:rsidRPr="009D0561">
        <w:rPr>
          <w:sz w:val="28"/>
          <w:szCs w:val="28"/>
        </w:rPr>
        <w:t>Учитель – Гутенко Светлана Александровна</w:t>
      </w:r>
    </w:p>
    <w:p w:rsidR="005F7BF2" w:rsidRPr="00AE3C8A" w:rsidRDefault="005F7BF2" w:rsidP="005F7BF2">
      <w:pPr>
        <w:jc w:val="both"/>
        <w:rPr>
          <w:sz w:val="28"/>
          <w:szCs w:val="28"/>
        </w:rPr>
      </w:pPr>
      <w:r w:rsidRPr="00AE3C8A">
        <w:rPr>
          <w:sz w:val="28"/>
          <w:szCs w:val="28"/>
        </w:rPr>
        <w:t xml:space="preserve">Всего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 - </w:t>
      </w:r>
      <w:r>
        <w:rPr>
          <w:sz w:val="28"/>
          <w:szCs w:val="28"/>
        </w:rPr>
        <w:t>14</w:t>
      </w:r>
    </w:p>
    <w:p w:rsidR="005F7BF2" w:rsidRDefault="005F7BF2" w:rsidP="005F7BF2">
      <w:pPr>
        <w:jc w:val="both"/>
        <w:rPr>
          <w:sz w:val="28"/>
          <w:szCs w:val="28"/>
        </w:rPr>
      </w:pPr>
      <w:r w:rsidRPr="00AE3C8A">
        <w:rPr>
          <w:sz w:val="28"/>
          <w:szCs w:val="28"/>
        </w:rPr>
        <w:t xml:space="preserve">Количество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, выполнявших работу </w:t>
      </w:r>
      <w:r>
        <w:rPr>
          <w:sz w:val="28"/>
          <w:szCs w:val="28"/>
        </w:rPr>
        <w:t>–</w:t>
      </w:r>
      <w:r w:rsidRPr="00AE3C8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5F7BF2" w:rsidRPr="00B356F7" w:rsidRDefault="005F7BF2" w:rsidP="00B356F7">
      <w:pPr>
        <w:rPr>
          <w:sz w:val="28"/>
          <w:szCs w:val="28"/>
        </w:rPr>
      </w:pPr>
      <w:r w:rsidRPr="00B356F7">
        <w:rPr>
          <w:sz w:val="28"/>
          <w:szCs w:val="28"/>
        </w:rPr>
        <w:t>По программе КРО – 1</w:t>
      </w:r>
    </w:p>
    <w:p w:rsidR="005F7BF2" w:rsidRPr="00B356F7" w:rsidRDefault="005F7BF2" w:rsidP="00B356F7">
      <w:pPr>
        <w:rPr>
          <w:sz w:val="28"/>
          <w:szCs w:val="28"/>
        </w:rPr>
      </w:pPr>
      <w:r w:rsidRPr="00B356F7">
        <w:rPr>
          <w:sz w:val="28"/>
          <w:szCs w:val="28"/>
        </w:rPr>
        <w:t xml:space="preserve">С ограниченными возможностями – 1 </w:t>
      </w:r>
    </w:p>
    <w:p w:rsidR="005F7BF2" w:rsidRPr="00B356F7" w:rsidRDefault="005F7BF2" w:rsidP="00B356F7">
      <w:pPr>
        <w:rPr>
          <w:sz w:val="28"/>
          <w:szCs w:val="28"/>
        </w:rPr>
      </w:pPr>
      <w:r w:rsidRPr="00B356F7">
        <w:rPr>
          <w:sz w:val="28"/>
          <w:szCs w:val="28"/>
        </w:rPr>
        <w:t xml:space="preserve">По причине болезни отсутствовал – 1 </w:t>
      </w:r>
    </w:p>
    <w:p w:rsidR="005F7BF2" w:rsidRPr="00AE3C8A" w:rsidRDefault="005F7BF2" w:rsidP="005F7BF2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1035"/>
        <w:gridCol w:w="1216"/>
        <w:gridCol w:w="1216"/>
        <w:gridCol w:w="1220"/>
        <w:gridCol w:w="1218"/>
        <w:gridCol w:w="762"/>
        <w:gridCol w:w="740"/>
        <w:gridCol w:w="760"/>
      </w:tblGrid>
      <w:tr w:rsidR="00E63ED5" w:rsidRPr="0031025E" w:rsidTr="00911F1D">
        <w:trPr>
          <w:trHeight w:val="579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 списку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pStyle w:val="1"/>
              <w:spacing w:before="0" w:after="0"/>
              <w:jc w:val="center"/>
              <w:rPr>
                <w:i/>
                <w:iCs/>
                <w:sz w:val="18"/>
                <w:szCs w:val="18"/>
              </w:rPr>
            </w:pPr>
            <w:r w:rsidRPr="0031025E">
              <w:rPr>
                <w:i/>
                <w:iCs/>
                <w:sz w:val="18"/>
                <w:szCs w:val="18"/>
              </w:rPr>
              <w:t>Писали</w:t>
            </w:r>
          </w:p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работу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Получили отметку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Усп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,%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Кач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,%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У.О.</w:t>
            </w:r>
          </w:p>
        </w:tc>
      </w:tr>
      <w:tr w:rsidR="00E63ED5" w:rsidRPr="0031025E" w:rsidTr="00911F1D">
        <w:trPr>
          <w:trHeight w:val="204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B356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«5»</w:t>
            </w:r>
          </w:p>
          <w:p w:rsidR="00E63ED5" w:rsidRPr="00E63ED5" w:rsidRDefault="00E63ED5" w:rsidP="00B356F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ED5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22-34 б.</w:t>
            </w:r>
            <w:r w:rsidRPr="00E63ED5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E63E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«4»</w:t>
            </w:r>
          </w:p>
          <w:p w:rsidR="00E63ED5" w:rsidRPr="00E63ED5" w:rsidRDefault="00E63ED5" w:rsidP="000A10D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sz w:val="16"/>
                <w:szCs w:val="16"/>
              </w:rPr>
              <w:t>(15-21 б.)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«3»</w:t>
            </w:r>
          </w:p>
          <w:p w:rsidR="00E63ED5" w:rsidRPr="00E63ED5" w:rsidRDefault="00E63ED5" w:rsidP="000A10DF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(8-14 б.)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«2»</w:t>
            </w:r>
          </w:p>
          <w:p w:rsidR="00E63ED5" w:rsidRPr="00E63ED5" w:rsidRDefault="00E63ED5" w:rsidP="000A10DF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(менее 8 б.)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63ED5" w:rsidRPr="00E63ED5" w:rsidTr="00911F1D">
        <w:trPr>
          <w:trHeight w:val="298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4</w:t>
            </w:r>
            <w:r w:rsidR="00CD6873">
              <w:rPr>
                <w:rFonts w:ascii="Arial" w:hAnsi="Arial" w:cs="Arial"/>
                <w:bCs/>
              </w:rPr>
              <w:t xml:space="preserve"> (36%)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4</w:t>
            </w:r>
            <w:r w:rsidR="00CD6873">
              <w:rPr>
                <w:rFonts w:ascii="Arial" w:hAnsi="Arial" w:cs="Arial"/>
                <w:bCs/>
              </w:rPr>
              <w:t>(36%)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3</w:t>
            </w:r>
            <w:r w:rsidR="00CD6873">
              <w:rPr>
                <w:rFonts w:ascii="Arial" w:hAnsi="Arial" w:cs="Arial"/>
                <w:bCs/>
              </w:rPr>
              <w:t>(27%)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</w:tbl>
    <w:p w:rsidR="005F7BF2" w:rsidRDefault="005F7BF2" w:rsidP="005F7BF2">
      <w:pPr>
        <w:jc w:val="center"/>
      </w:pPr>
    </w:p>
    <w:p w:rsidR="00911F1D" w:rsidRPr="00911F1D" w:rsidRDefault="00911F1D" w:rsidP="00911F1D">
      <w:pPr>
        <w:tabs>
          <w:tab w:val="left" w:pos="765"/>
          <w:tab w:val="left" w:pos="2385"/>
        </w:tabs>
        <w:jc w:val="both"/>
      </w:pPr>
      <w:r>
        <w:t xml:space="preserve">Мониторинг проведен в новой форме ГИА. </w:t>
      </w:r>
      <w:r w:rsidR="006F44B0">
        <w:t xml:space="preserve">Работы составлены в 4 вариантах. Варианты 1и 2, 3и 4 аналогичные. </w:t>
      </w:r>
      <w:r>
        <w:t xml:space="preserve">Качество выполненных заданий </w:t>
      </w:r>
      <w:r w:rsidRPr="00911F1D">
        <w:t>представлено таблицей:</w:t>
      </w:r>
    </w:p>
    <w:tbl>
      <w:tblPr>
        <w:tblpPr w:leftFromText="180" w:rightFromText="180" w:vertAnchor="text" w:horzAnchor="margin" w:tblpY="365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3033"/>
        <w:gridCol w:w="3033"/>
      </w:tblGrid>
      <w:tr w:rsidR="00911F1D" w:rsidRPr="00911F1D" w:rsidTr="00EF6E2C">
        <w:trPr>
          <w:trHeight w:val="926"/>
        </w:trPr>
        <w:tc>
          <w:tcPr>
            <w:tcW w:w="3257" w:type="dxa"/>
            <w:tcBorders>
              <w:bottom w:val="single" w:sz="4" w:space="0" w:color="auto"/>
            </w:tcBorders>
          </w:tcPr>
          <w:p w:rsidR="00911F1D" w:rsidRP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Номера заданий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911F1D" w:rsidRP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Количес</w:t>
            </w:r>
            <w:r>
              <w:t>т</w:t>
            </w:r>
            <w:r w:rsidRPr="00911F1D">
              <w:t>во учащихся, справившихся с заданием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911F1D" w:rsidRP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% выполнения</w:t>
            </w:r>
          </w:p>
        </w:tc>
      </w:tr>
      <w:tr w:rsidR="00911F1D" w:rsidRPr="00911F1D" w:rsidTr="00EF6E2C">
        <w:trPr>
          <w:trHeight w:val="265"/>
        </w:trPr>
        <w:tc>
          <w:tcPr>
            <w:tcW w:w="9323" w:type="dxa"/>
            <w:gridSpan w:val="3"/>
            <w:tcBorders>
              <w:bottom w:val="single" w:sz="4" w:space="0" w:color="auto"/>
            </w:tcBorders>
          </w:tcPr>
          <w:p w:rsidR="00911F1D" w:rsidRP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Часть 1</w:t>
            </w:r>
            <w:r w:rsidR="00A20E61">
              <w:t xml:space="preserve"> (каждое задание по 1 баллу)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EF6E2C" w:rsidRDefault="004E29B2" w:rsidP="00EF6E2C">
            <w:pPr>
              <w:tabs>
                <w:tab w:val="left" w:pos="765"/>
                <w:tab w:val="left" w:pos="2385"/>
              </w:tabs>
              <w:jc w:val="both"/>
              <w:rPr>
                <w:sz w:val="20"/>
                <w:szCs w:val="20"/>
              </w:rPr>
            </w:pPr>
            <w:r w:rsidRPr="00911F1D">
              <w:t>1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7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64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2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9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82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3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8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73</w:t>
            </w:r>
          </w:p>
        </w:tc>
      </w:tr>
      <w:tr w:rsidR="004E29B2" w:rsidRPr="00911F1D" w:rsidTr="000A10DF">
        <w:trPr>
          <w:trHeight w:val="308"/>
        </w:trPr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8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73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5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5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45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6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7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64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7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6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55</w:t>
            </w:r>
          </w:p>
        </w:tc>
      </w:tr>
      <w:tr w:rsidR="004E29B2" w:rsidRPr="00911F1D" w:rsidTr="000A10DF">
        <w:trPr>
          <w:trHeight w:val="308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8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18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9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3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27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10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5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45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11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7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64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12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36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13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9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14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4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36</w:t>
            </w:r>
          </w:p>
        </w:tc>
      </w:tr>
      <w:tr w:rsidR="004E29B2" w:rsidRPr="00911F1D" w:rsidTr="000A10DF">
        <w:trPr>
          <w:trHeight w:val="308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15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4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36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16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11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100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17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7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64</w:t>
            </w:r>
          </w:p>
        </w:tc>
      </w:tr>
      <w:tr w:rsidR="004E29B2" w:rsidRPr="00911F1D" w:rsidTr="000A10DF">
        <w:trPr>
          <w:trHeight w:val="294"/>
        </w:trPr>
        <w:tc>
          <w:tcPr>
            <w:tcW w:w="3257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18</w:t>
            </w:r>
          </w:p>
        </w:tc>
        <w:tc>
          <w:tcPr>
            <w:tcW w:w="3033" w:type="dxa"/>
            <w:shd w:val="clear" w:color="auto" w:fill="auto"/>
          </w:tcPr>
          <w:p w:rsidR="004E29B2" w:rsidRPr="00911F1D" w:rsidRDefault="004E29B2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6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4E29B2" w:rsidRPr="00911F1D" w:rsidRDefault="004E29B2" w:rsidP="00EF6E2C">
            <w:pPr>
              <w:jc w:val="both"/>
            </w:pPr>
            <w:r>
              <w:t>55</w:t>
            </w:r>
          </w:p>
        </w:tc>
      </w:tr>
      <w:tr w:rsidR="00911F1D" w:rsidRPr="00911F1D" w:rsidTr="00EF6E2C">
        <w:trPr>
          <w:trHeight w:val="294"/>
        </w:trPr>
        <w:tc>
          <w:tcPr>
            <w:tcW w:w="9323" w:type="dxa"/>
            <w:gridSpan w:val="3"/>
            <w:shd w:val="clear" w:color="auto" w:fill="auto"/>
          </w:tcPr>
          <w:p w:rsidR="00911F1D" w:rsidRPr="00911F1D" w:rsidRDefault="00911F1D" w:rsidP="00EF6E2C">
            <w:pPr>
              <w:jc w:val="both"/>
            </w:pPr>
            <w:r>
              <w:t>Часть 2</w:t>
            </w:r>
          </w:p>
        </w:tc>
      </w:tr>
      <w:tr w:rsidR="00911F1D" w:rsidRPr="00911F1D" w:rsidTr="00EF6E2C">
        <w:trPr>
          <w:trHeight w:val="294"/>
        </w:trPr>
        <w:tc>
          <w:tcPr>
            <w:tcW w:w="3257" w:type="dxa"/>
            <w:shd w:val="clear" w:color="auto" w:fill="auto"/>
          </w:tcPr>
          <w:p w:rsidR="00911F1D" w:rsidRP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19</w:t>
            </w:r>
          </w:p>
        </w:tc>
        <w:tc>
          <w:tcPr>
            <w:tcW w:w="3033" w:type="dxa"/>
            <w:shd w:val="clear" w:color="auto" w:fill="auto"/>
          </w:tcPr>
          <w:p w:rsidR="00911F1D" w:rsidRPr="00911F1D" w:rsidRDefault="001D3DF7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3 (5 баллов)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11F1D" w:rsidRPr="00911F1D" w:rsidRDefault="00A20E61" w:rsidP="00EF6E2C">
            <w:pPr>
              <w:jc w:val="both"/>
            </w:pPr>
            <w:r>
              <w:t>27</w:t>
            </w:r>
          </w:p>
        </w:tc>
      </w:tr>
      <w:tr w:rsidR="00911F1D" w:rsidRPr="00911F1D" w:rsidTr="00EF6E2C">
        <w:trPr>
          <w:trHeight w:val="294"/>
        </w:trPr>
        <w:tc>
          <w:tcPr>
            <w:tcW w:w="3257" w:type="dxa"/>
            <w:shd w:val="clear" w:color="auto" w:fill="auto"/>
          </w:tcPr>
          <w:p w:rsid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20</w:t>
            </w:r>
          </w:p>
        </w:tc>
        <w:tc>
          <w:tcPr>
            <w:tcW w:w="3033" w:type="dxa"/>
            <w:shd w:val="clear" w:color="auto" w:fill="auto"/>
          </w:tcPr>
          <w:p w:rsidR="00911F1D" w:rsidRPr="00911F1D" w:rsidRDefault="001D3DF7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5 (14 баллов)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11F1D" w:rsidRPr="00911F1D" w:rsidRDefault="00A20E61" w:rsidP="00EF6E2C">
            <w:pPr>
              <w:jc w:val="both"/>
            </w:pPr>
            <w:r>
              <w:t>45</w:t>
            </w:r>
          </w:p>
        </w:tc>
      </w:tr>
      <w:tr w:rsidR="00911F1D" w:rsidRPr="00911F1D" w:rsidTr="00EF6E2C">
        <w:trPr>
          <w:trHeight w:val="294"/>
        </w:trPr>
        <w:tc>
          <w:tcPr>
            <w:tcW w:w="3257" w:type="dxa"/>
            <w:shd w:val="clear" w:color="auto" w:fill="auto"/>
          </w:tcPr>
          <w:p w:rsid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21</w:t>
            </w:r>
          </w:p>
        </w:tc>
        <w:tc>
          <w:tcPr>
            <w:tcW w:w="3033" w:type="dxa"/>
            <w:shd w:val="clear" w:color="auto" w:fill="auto"/>
          </w:tcPr>
          <w:p w:rsidR="00911F1D" w:rsidRPr="00911F1D" w:rsidRDefault="001D3DF7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 (5 баллов)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11F1D" w:rsidRPr="00911F1D" w:rsidRDefault="00A20E61" w:rsidP="00EF6E2C">
            <w:pPr>
              <w:jc w:val="both"/>
            </w:pPr>
            <w:r>
              <w:t>18</w:t>
            </w:r>
          </w:p>
        </w:tc>
      </w:tr>
      <w:tr w:rsidR="00911F1D" w:rsidRPr="00911F1D" w:rsidTr="00EF6E2C">
        <w:trPr>
          <w:trHeight w:val="294"/>
        </w:trPr>
        <w:tc>
          <w:tcPr>
            <w:tcW w:w="3257" w:type="dxa"/>
            <w:shd w:val="clear" w:color="auto" w:fill="auto"/>
          </w:tcPr>
          <w:p w:rsid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22</w:t>
            </w:r>
          </w:p>
        </w:tc>
        <w:tc>
          <w:tcPr>
            <w:tcW w:w="3033" w:type="dxa"/>
            <w:shd w:val="clear" w:color="auto" w:fill="auto"/>
          </w:tcPr>
          <w:p w:rsidR="00911F1D" w:rsidRPr="00911F1D" w:rsidRDefault="00A20E61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11F1D" w:rsidRPr="00911F1D" w:rsidRDefault="00A20E61" w:rsidP="00EF6E2C">
            <w:pPr>
              <w:jc w:val="both"/>
            </w:pPr>
            <w:r>
              <w:t>0</w:t>
            </w:r>
          </w:p>
        </w:tc>
      </w:tr>
      <w:tr w:rsidR="00911F1D" w:rsidRPr="00911F1D" w:rsidTr="00EF6E2C">
        <w:trPr>
          <w:trHeight w:val="294"/>
        </w:trPr>
        <w:tc>
          <w:tcPr>
            <w:tcW w:w="3257" w:type="dxa"/>
            <w:shd w:val="clear" w:color="auto" w:fill="auto"/>
          </w:tcPr>
          <w:p w:rsidR="00911F1D" w:rsidRDefault="00911F1D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23</w:t>
            </w:r>
          </w:p>
        </w:tc>
        <w:tc>
          <w:tcPr>
            <w:tcW w:w="3033" w:type="dxa"/>
            <w:shd w:val="clear" w:color="auto" w:fill="auto"/>
          </w:tcPr>
          <w:p w:rsidR="00911F1D" w:rsidRPr="00911F1D" w:rsidRDefault="00A20E61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 (3 балла)</w:t>
            </w:r>
          </w:p>
        </w:tc>
        <w:tc>
          <w:tcPr>
            <w:tcW w:w="3033" w:type="dxa"/>
            <w:shd w:val="clear" w:color="auto" w:fill="auto"/>
            <w:vAlign w:val="bottom"/>
          </w:tcPr>
          <w:p w:rsidR="00911F1D" w:rsidRPr="00911F1D" w:rsidRDefault="00A20E61" w:rsidP="00EF6E2C">
            <w:pPr>
              <w:jc w:val="both"/>
            </w:pPr>
            <w:r>
              <w:t>9</w:t>
            </w:r>
          </w:p>
        </w:tc>
      </w:tr>
    </w:tbl>
    <w:p w:rsidR="00911F1D" w:rsidRDefault="00911F1D" w:rsidP="00911F1D">
      <w:pPr>
        <w:jc w:val="both"/>
      </w:pPr>
    </w:p>
    <w:p w:rsidR="00A20E61" w:rsidRDefault="00E8061F" w:rsidP="00911F1D">
      <w:pPr>
        <w:jc w:val="both"/>
      </w:pPr>
      <w:r w:rsidRPr="00E8061F"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5402" w:rsidRDefault="00795402" w:rsidP="00911F1D">
      <w:pPr>
        <w:jc w:val="both"/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первой части работы</w:t>
      </w:r>
    </w:p>
    <w:p w:rsidR="00F76619" w:rsidRDefault="00F76619" w:rsidP="00911F1D">
      <w:pPr>
        <w:jc w:val="both"/>
      </w:pPr>
      <w:r>
        <w:t>Успешнее всего учащиеся справились с заданиями 2, 3, 4, 16.</w:t>
      </w:r>
    </w:p>
    <w:p w:rsidR="00F76619" w:rsidRDefault="00F76619" w:rsidP="00703059">
      <w:pPr>
        <w:ind w:firstLine="426"/>
        <w:jc w:val="both"/>
      </w:pPr>
      <w:r>
        <w:t xml:space="preserve">В </w:t>
      </w:r>
      <w:r w:rsidRPr="00F76619">
        <w:rPr>
          <w:i/>
        </w:rPr>
        <w:t>1 задании</w:t>
      </w:r>
      <w:r>
        <w:t xml:space="preserve"> в </w:t>
      </w:r>
      <w:proofErr w:type="spellStart"/>
      <w:r>
        <w:t>КИМах</w:t>
      </w:r>
      <w:proofErr w:type="spellEnd"/>
      <w:r>
        <w:t xml:space="preserve"> были допущены ошибки, поэтому процент выполнения задания оказался ниже ожидаемого. В одном варианте</w:t>
      </w:r>
      <w:r w:rsidR="00703059">
        <w:t xml:space="preserve"> было предложено перевести единицы объема (площади) (100%), в другом – представить число в стандартном виде (33%).</w:t>
      </w:r>
    </w:p>
    <w:p w:rsidR="00871281" w:rsidRPr="00871281" w:rsidRDefault="00703059" w:rsidP="00703059">
      <w:pPr>
        <w:autoSpaceDE w:val="0"/>
        <w:autoSpaceDN w:val="0"/>
        <w:adjustRightInd w:val="0"/>
        <w:rPr>
          <w:i/>
        </w:rPr>
      </w:pPr>
      <w:r w:rsidRPr="00871281">
        <w:rPr>
          <w:i/>
        </w:rPr>
        <w:t>Задание 2</w:t>
      </w:r>
    </w:p>
    <w:p w:rsidR="00703059" w:rsidRDefault="00871281" w:rsidP="00767D9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871281">
        <w:t>В одном варианте</w:t>
      </w:r>
      <w:r w:rsidR="00703059" w:rsidRPr="00871281">
        <w:t xml:space="preserve"> - </w:t>
      </w:r>
      <w:r w:rsidR="004E29B2">
        <w:rPr>
          <w:rFonts w:ascii="TimesNewRomanPSMT" w:eastAsiaTheme="minorHAnsi" w:hAnsi="TimesNewRomanPSMT" w:cs="TimesNewRomanPSMT"/>
          <w:lang w:eastAsia="en-US"/>
        </w:rPr>
        <w:t>задание</w:t>
      </w:r>
      <w:r w:rsidR="00703059" w:rsidRPr="00871281">
        <w:rPr>
          <w:rFonts w:ascii="TimesNewRomanPSMT" w:eastAsiaTheme="minorHAnsi" w:hAnsi="TimesNewRomanPSMT" w:cs="TimesNewRomanPSMT"/>
          <w:lang w:eastAsia="en-US"/>
        </w:rPr>
        <w:t xml:space="preserve"> на нахождение процентного отношения величин с реальными </w:t>
      </w:r>
      <w:r w:rsidR="00703059" w:rsidRPr="00767D96">
        <w:rPr>
          <w:rFonts w:ascii="TimesNewRomanPSMT" w:eastAsiaTheme="minorHAnsi" w:hAnsi="TimesNewRomanPSMT" w:cs="TimesNewRomanPSMT"/>
          <w:lang w:eastAsia="en-US"/>
        </w:rPr>
        <w:t>данными, дающими приближенный ответ</w:t>
      </w:r>
      <w:r w:rsidRPr="00767D96">
        <w:rPr>
          <w:rFonts w:ascii="TimesNewRomanPSMT" w:eastAsiaTheme="minorHAnsi" w:hAnsi="TimesNewRomanPSMT" w:cs="TimesNewRomanPSMT"/>
          <w:lang w:eastAsia="en-US"/>
        </w:rPr>
        <w:t xml:space="preserve"> (67%)</w:t>
      </w:r>
      <w:r w:rsidR="00703059" w:rsidRPr="00767D96">
        <w:rPr>
          <w:rFonts w:ascii="TimesNewRomanPSMT" w:eastAsiaTheme="minorHAnsi" w:hAnsi="TimesNewRomanPSMT" w:cs="TimesNewRomanPSMT"/>
          <w:lang w:eastAsia="en-US"/>
        </w:rPr>
        <w:t>.</w:t>
      </w:r>
      <w:r w:rsidRPr="00767D96">
        <w:rPr>
          <w:rFonts w:ascii="TimesNewRomanPSMT" w:eastAsiaTheme="minorHAnsi" w:hAnsi="TimesNewRomanPSMT" w:cs="TimesNewRomanPSMT"/>
          <w:lang w:eastAsia="en-US"/>
        </w:rPr>
        <w:t xml:space="preserve"> В другом варианте</w:t>
      </w:r>
      <w:r w:rsidR="004E29B2" w:rsidRPr="00767D96">
        <w:rPr>
          <w:rFonts w:ascii="TimesNewRomanPSMT" w:eastAsiaTheme="minorHAnsi" w:hAnsi="TimesNewRomanPSMT" w:cs="TimesNewRomanPSMT"/>
          <w:lang w:eastAsia="en-US"/>
        </w:rPr>
        <w:t xml:space="preserve"> – задание,  связанное с понятием квадратного корня. </w:t>
      </w:r>
      <w:proofErr w:type="gramStart"/>
      <w:r w:rsidR="004E29B2" w:rsidRPr="00767D96">
        <w:rPr>
          <w:rFonts w:ascii="TimesNewRomanPSMT" w:eastAsiaTheme="minorHAnsi" w:hAnsi="TimesNewRomanPSMT" w:cs="TimesNewRomanPSMT"/>
          <w:lang w:eastAsia="en-US"/>
        </w:rPr>
        <w:t>Анализ результатов их выполнения</w:t>
      </w:r>
      <w:r w:rsidR="00767D9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E29B2" w:rsidRPr="00767D96">
        <w:rPr>
          <w:rFonts w:ascii="TimesNewRomanPSMT" w:eastAsiaTheme="minorHAnsi" w:hAnsi="TimesNewRomanPSMT" w:cs="TimesNewRomanPSMT"/>
          <w:lang w:eastAsia="en-US"/>
        </w:rPr>
        <w:t xml:space="preserve">показывает, что, в принципе, понимают смысл записи вида « </w:t>
      </w:r>
      <m:oMath>
        <m:rad>
          <m:radPr>
            <m:degHide m:val="1"/>
            <m:ctrlPr>
              <w:rPr>
                <w:rFonts w:ascii="Cambria Math" w:eastAsiaTheme="minorHAnsi" w:hAnsi="Cambria Math" w:cs="TimesNewRomanPSMT"/>
                <w:i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 w:cs="TimesNewRomanPSMT"/>
                <w:lang w:eastAsia="en-US"/>
              </w:rPr>
              <m:t>а</m:t>
            </m:r>
          </m:e>
        </m:rad>
      </m:oMath>
      <w:r w:rsidR="004E29B2" w:rsidRPr="00767D9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4E29B2" w:rsidRPr="00767D96">
        <w:rPr>
          <w:rFonts w:ascii="TimesNewRomanPSMT" w:eastAsiaTheme="minorHAnsi" w:hAnsi="TimesNewRomanPSMT" w:cs="TimesNewRomanPSMT"/>
          <w:lang w:eastAsia="en-US"/>
        </w:rPr>
        <w:t>», умеют</w:t>
      </w:r>
      <w:r w:rsidR="00767D9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E29B2" w:rsidRPr="00767D96">
        <w:rPr>
          <w:rFonts w:ascii="TimesNewRomanPSMT" w:eastAsiaTheme="minorHAnsi" w:hAnsi="TimesNewRomanPSMT" w:cs="TimesNewRomanPSMT"/>
          <w:lang w:eastAsia="en-US"/>
        </w:rPr>
        <w:t>оценить квадратный корень целыми числами (100%)</w:t>
      </w:r>
      <w:r w:rsidR="00767D96" w:rsidRPr="00767D96">
        <w:rPr>
          <w:rFonts w:ascii="TimesNewRomanPSMT" w:eastAsiaTheme="minorHAnsi" w:hAnsi="TimesNewRomanPSMT" w:cs="TimesNewRomanPSMT"/>
          <w:lang w:eastAsia="en-US"/>
        </w:rPr>
        <w:t>, указать его положение на координатной прямой (задание 6)100% учащихся.</w:t>
      </w:r>
      <w:proofErr w:type="gramEnd"/>
      <w:r w:rsidR="00767D96" w:rsidRPr="00767D96">
        <w:rPr>
          <w:rFonts w:ascii="TimesNewRomanPSMT" w:eastAsiaTheme="minorHAnsi" w:hAnsi="TimesNewRomanPSMT" w:cs="TimesNewRomanPSMT"/>
          <w:lang w:eastAsia="en-US"/>
        </w:rPr>
        <w:t xml:space="preserve"> Однако 8 задание</w:t>
      </w:r>
      <w:r w:rsidR="00767D96">
        <w:rPr>
          <w:rFonts w:ascii="TimesNewRomanPSMT" w:eastAsiaTheme="minorHAnsi" w:hAnsi="TimesNewRomanPSMT" w:cs="TimesNewRomanPSMT"/>
          <w:lang w:eastAsia="en-US"/>
        </w:rPr>
        <w:t>,</w:t>
      </w:r>
      <w:r w:rsidR="00767D96" w:rsidRPr="00767D96">
        <w:rPr>
          <w:rFonts w:ascii="TimesNewRomanPSMT" w:eastAsiaTheme="minorHAnsi" w:hAnsi="TimesNewRomanPSMT" w:cs="TimesNewRomanPSMT"/>
          <w:lang w:eastAsia="en-US"/>
        </w:rPr>
        <w:t xml:space="preserve"> требующее понимания базовых терминов «рациональное число» и «иррациональное число», вызвало значительные трудности. Примерно 60%</w:t>
      </w:r>
      <w:r w:rsidR="000F6A5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767D96" w:rsidRPr="00767D96">
        <w:rPr>
          <w:rFonts w:ascii="TimesNewRomanPSMT" w:eastAsiaTheme="minorHAnsi" w:hAnsi="TimesNewRomanPSMT" w:cs="TimesNewRomanPSMT"/>
          <w:lang w:eastAsia="en-US"/>
        </w:rPr>
        <w:t>учащихся IX класса, изучавших в курсе математики вопрос о действительных числах, путают указанные термины или вовсе не понимают их смысла.</w:t>
      </w:r>
    </w:p>
    <w:p w:rsidR="000F6A58" w:rsidRDefault="000F6A58" w:rsidP="000F6A5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F6A58">
        <w:rPr>
          <w:rFonts w:ascii="TimesNewRomanPSMT" w:eastAsiaTheme="minorHAnsi" w:hAnsi="TimesNewRomanPSMT" w:cs="TimesNewRomanPSMT"/>
          <w:lang w:eastAsia="en-US"/>
        </w:rPr>
        <w:t>Неплохо справились учащиеся 9 класса с 4 заданием</w:t>
      </w:r>
      <w:r w:rsidRPr="000F6A58">
        <w:t xml:space="preserve"> (73%). </w:t>
      </w:r>
      <w:r w:rsidRPr="000F6A58">
        <w:rPr>
          <w:rFonts w:ascii="TimesNewRomanPSMT" w:eastAsiaTheme="minorHAnsi" w:hAnsi="TimesNewRomanPSMT" w:cs="TimesNewRomanPSMT"/>
          <w:lang w:eastAsia="en-US"/>
        </w:rPr>
        <w:t>В это</w:t>
      </w:r>
      <w:r>
        <w:rPr>
          <w:rFonts w:ascii="TimesNewRomanPSMT" w:eastAsiaTheme="minorHAnsi" w:hAnsi="TimesNewRomanPSMT" w:cs="TimesNewRomanPSMT"/>
          <w:lang w:eastAsia="en-US"/>
        </w:rPr>
        <w:t>м</w:t>
      </w:r>
      <w:r w:rsidRPr="000F6A58">
        <w:rPr>
          <w:rFonts w:ascii="TimesNewRomanPSMT" w:eastAsiaTheme="minorHAnsi" w:hAnsi="TimesNewRomanPSMT" w:cs="TimesNewRomanPSMT"/>
          <w:lang w:eastAsia="en-US"/>
        </w:rPr>
        <w:t xml:space="preserve"> задании требовалось найти значение многочлена с  переменными при заданном значении переменных.</w:t>
      </w:r>
      <w:r w:rsidR="000E4B71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0E4B71" w:rsidRPr="00EC4BCC" w:rsidRDefault="000E4B71" w:rsidP="00EC4BCC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C4BCC">
        <w:rPr>
          <w:rFonts w:ascii="TimesNewRomanPSMT" w:eastAsiaTheme="minorHAnsi" w:hAnsi="TimesNewRomanPSMT" w:cs="TimesNewRomanPSMT"/>
          <w:lang w:eastAsia="en-US"/>
        </w:rPr>
        <w:t>Результаты выполнения задания на чтение реального графика (задание 16) оказались лучшими (100%).</w:t>
      </w:r>
    </w:p>
    <w:p w:rsidR="000E4B71" w:rsidRDefault="000E4B71" w:rsidP="00EC4BCC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C4BCC">
        <w:rPr>
          <w:rFonts w:ascii="TimesNewRomanPSMT" w:eastAsiaTheme="minorHAnsi" w:hAnsi="TimesNewRomanPSMT" w:cs="TimesNewRomanPSMT"/>
          <w:lang w:eastAsia="en-US"/>
        </w:rPr>
        <w:t>Значительные трудности вызвало задание на составление буквенного выражения по воображаемому геометрическому рисунку</w:t>
      </w:r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(задание 11)</w:t>
      </w:r>
      <w:r w:rsidRPr="00EC4BCC">
        <w:rPr>
          <w:rFonts w:ascii="TimesNewRomanPSMT" w:eastAsiaTheme="minorHAnsi" w:hAnsi="TimesNewRomanPSMT" w:cs="TimesNewRomanPSMT"/>
          <w:lang w:eastAsia="en-US"/>
        </w:rPr>
        <w:t>.</w:t>
      </w:r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В этом задании в </w:t>
      </w:r>
      <w:proofErr w:type="spellStart"/>
      <w:r w:rsidR="00EC4BCC" w:rsidRPr="00EC4BCC">
        <w:rPr>
          <w:rFonts w:ascii="TimesNewRomanPSMT" w:eastAsiaTheme="minorHAnsi" w:hAnsi="TimesNewRomanPSMT" w:cs="TimesNewRomanPSMT"/>
          <w:lang w:eastAsia="en-US"/>
        </w:rPr>
        <w:t>КИМах</w:t>
      </w:r>
      <w:proofErr w:type="spellEnd"/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также были допущены ошибки (объем указан в квадратных единицах), что снизило процент </w:t>
      </w:r>
      <w:proofErr w:type="spellStart"/>
      <w:r w:rsidR="00EC4BCC" w:rsidRPr="00EC4BCC">
        <w:rPr>
          <w:rFonts w:ascii="TimesNewRomanPSMT" w:eastAsiaTheme="minorHAnsi" w:hAnsi="TimesNewRomanPSMT" w:cs="TimesNewRomanPSMT"/>
          <w:lang w:eastAsia="en-US"/>
        </w:rPr>
        <w:t>справляемости</w:t>
      </w:r>
      <w:proofErr w:type="spellEnd"/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(50%).</w:t>
      </w:r>
    </w:p>
    <w:p w:rsidR="00EC4BCC" w:rsidRPr="00424A8E" w:rsidRDefault="00EC4BCC" w:rsidP="00424A8E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424A8E">
        <w:rPr>
          <w:rFonts w:ascii="TimesNewRomanPSMT" w:eastAsiaTheme="minorHAnsi" w:hAnsi="TimesNewRomanPSMT" w:cs="TimesNewRomanPSMT"/>
          <w:lang w:eastAsia="en-US"/>
        </w:rPr>
        <w:t>С заданиями на преобразование алгебраических выражений справились</w:t>
      </w:r>
      <w:r w:rsidR="00424A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24A8E">
        <w:rPr>
          <w:rFonts w:ascii="TimesNewRomanPSMT" w:eastAsiaTheme="minorHAnsi" w:hAnsi="TimesNewRomanPSMT" w:cs="TimesNewRomanPSMT"/>
          <w:lang w:eastAsia="en-US"/>
        </w:rPr>
        <w:t>от</w:t>
      </w:r>
      <w:r w:rsidR="00424A8E" w:rsidRPr="00424A8E">
        <w:rPr>
          <w:rFonts w:ascii="TimesNewRomanPSMT" w:eastAsiaTheme="minorHAnsi" w:hAnsi="TimesNewRomanPSMT" w:cs="TimesNewRomanPSMT"/>
          <w:lang w:eastAsia="en-US"/>
        </w:rPr>
        <w:t xml:space="preserve"> 50</w:t>
      </w:r>
      <w:r w:rsidRPr="00424A8E">
        <w:rPr>
          <w:rFonts w:ascii="TimesNewRomanPSMT" w:eastAsiaTheme="minorHAnsi" w:hAnsi="TimesNewRomanPSMT" w:cs="TimesNewRomanPSMT"/>
          <w:lang w:eastAsia="en-US"/>
        </w:rPr>
        <w:t>%</w:t>
      </w:r>
      <w:r w:rsidR="00424A8E" w:rsidRPr="00424A8E">
        <w:rPr>
          <w:rFonts w:ascii="TimesNewRomanPSMT" w:eastAsiaTheme="minorHAnsi" w:hAnsi="TimesNewRomanPSMT" w:cs="TimesNewRomanPSMT"/>
          <w:lang w:eastAsia="en-US"/>
        </w:rPr>
        <w:t xml:space="preserve"> (задание 7)</w:t>
      </w:r>
      <w:r w:rsidRPr="00424A8E">
        <w:rPr>
          <w:rFonts w:ascii="TimesNewRomanPSMT" w:eastAsiaTheme="minorHAnsi" w:hAnsi="TimesNewRomanPSMT" w:cs="TimesNewRomanPSMT"/>
          <w:lang w:eastAsia="en-US"/>
        </w:rPr>
        <w:t xml:space="preserve"> до</w:t>
      </w:r>
      <w:r w:rsidR="00424A8E" w:rsidRPr="00424A8E">
        <w:rPr>
          <w:rFonts w:ascii="TimesNewRomanPSMT" w:eastAsiaTheme="minorHAnsi" w:hAnsi="TimesNewRomanPSMT" w:cs="TimesNewRomanPSMT"/>
          <w:lang w:eastAsia="en-US"/>
        </w:rPr>
        <w:t xml:space="preserve"> 80</w:t>
      </w:r>
      <w:r w:rsidRPr="00424A8E">
        <w:rPr>
          <w:rFonts w:ascii="TimesNewRomanPSMT" w:eastAsiaTheme="minorHAnsi" w:hAnsi="TimesNewRomanPSMT" w:cs="TimesNewRomanPSMT"/>
          <w:lang w:eastAsia="en-US"/>
        </w:rPr>
        <w:t>%</w:t>
      </w:r>
      <w:r w:rsidR="00424A8E" w:rsidRPr="00424A8E">
        <w:rPr>
          <w:rFonts w:ascii="TimesNewRomanPSMT" w:eastAsiaTheme="minorHAnsi" w:hAnsi="TimesNewRomanPSMT" w:cs="TimesNewRomanPSMT"/>
          <w:lang w:eastAsia="en-US"/>
        </w:rPr>
        <w:t xml:space="preserve"> (задание 11)</w:t>
      </w:r>
      <w:r w:rsidRPr="00424A8E">
        <w:rPr>
          <w:rFonts w:ascii="TimesNewRomanPSMT" w:eastAsiaTheme="minorHAnsi" w:hAnsi="TimesNewRomanPSMT" w:cs="TimesNewRomanPSMT"/>
          <w:lang w:eastAsia="en-US"/>
        </w:rPr>
        <w:t xml:space="preserve"> учащихся.</w:t>
      </w:r>
    </w:p>
    <w:p w:rsidR="00424A8E" w:rsidRDefault="00424A8E" w:rsidP="00424A8E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424A8E">
        <w:rPr>
          <w:rFonts w:ascii="TimesNewRomanPSMT" w:eastAsiaTheme="minorHAnsi" w:hAnsi="TimesNewRomanPSMT" w:cs="TimesNewRomanPSMT"/>
          <w:lang w:eastAsia="en-US"/>
        </w:rPr>
        <w:t>Слабое владение материалом продемонстрировано и при выполнении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24A8E">
        <w:rPr>
          <w:rFonts w:ascii="TimesNewRomanPSMT" w:eastAsiaTheme="minorHAnsi" w:hAnsi="TimesNewRomanPSMT" w:cs="TimesNewRomanPSMT"/>
          <w:lang w:eastAsia="en-US"/>
        </w:rPr>
        <w:t>заданий (задание 6) на свойства степени с целым показателем  (33%). Задание сводится к прямому применению свой</w:t>
      </w:r>
      <w:proofErr w:type="gramStart"/>
      <w:r w:rsidRPr="00424A8E">
        <w:rPr>
          <w:rFonts w:ascii="TimesNewRomanPSMT" w:eastAsiaTheme="minorHAnsi" w:hAnsi="TimesNewRomanPSMT" w:cs="TimesNewRomanPSMT"/>
          <w:lang w:eastAsia="en-US"/>
        </w:rPr>
        <w:t>ств пр</w:t>
      </w:r>
      <w:proofErr w:type="gramEnd"/>
      <w:r w:rsidRPr="00424A8E">
        <w:rPr>
          <w:rFonts w:ascii="TimesNewRomanPSMT" w:eastAsiaTheme="minorHAnsi" w:hAnsi="TimesNewRomanPSMT" w:cs="TimesNewRomanPSMT"/>
          <w:lang w:eastAsia="en-US"/>
        </w:rPr>
        <w:t>оизведения или частного степеней с одинаковым основанием, но предварительно следует одно из чисел представить в виде степени с нужным основанием.</w:t>
      </w:r>
    </w:p>
    <w:p w:rsidR="00E36632" w:rsidRPr="00E36632" w:rsidRDefault="00E36632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36632">
        <w:rPr>
          <w:rFonts w:ascii="TimesNewRomanPSMT" w:eastAsiaTheme="minorHAnsi" w:hAnsi="TimesNewRomanPSMT" w:cs="TimesNewRomanPSMT"/>
          <w:lang w:eastAsia="en-US"/>
        </w:rPr>
        <w:t xml:space="preserve">Овладение основными опорными алгоритмами действий с многочленами проверялось с помощью задания, в котором требовалось указать </w:t>
      </w:r>
      <w:proofErr w:type="gramStart"/>
      <w:r w:rsidRPr="00E36632">
        <w:rPr>
          <w:rFonts w:ascii="TimesNewRomanPSMT" w:eastAsiaTheme="minorHAnsi" w:hAnsi="TimesNewRomanPSMT" w:cs="TimesNewRomanPSMT"/>
          <w:lang w:eastAsia="en-US"/>
        </w:rPr>
        <w:t>верно</w:t>
      </w:r>
      <w:proofErr w:type="gramEnd"/>
      <w:r w:rsidRPr="00E36632">
        <w:rPr>
          <w:rFonts w:ascii="TimesNewRomanPSMT" w:eastAsiaTheme="minorHAnsi" w:hAnsi="TimesNewRomanPSMT" w:cs="TimesNewRomanPSMT"/>
          <w:lang w:eastAsia="en-US"/>
        </w:rPr>
        <w:t xml:space="preserve"> выполненное преобразование. Каждое из предложенных в задании четырех равенств было основано на прямом применении единственного правила.</w:t>
      </w:r>
    </w:p>
    <w:p w:rsidR="00E36632" w:rsidRDefault="00E36632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36632">
        <w:rPr>
          <w:rFonts w:ascii="TimesNewRomanPSMT" w:eastAsiaTheme="minorHAnsi" w:hAnsi="TimesNewRomanPSMT" w:cs="TimesNewRomanPSMT"/>
          <w:lang w:eastAsia="en-US"/>
        </w:rPr>
        <w:t>Однако преобразования более простые, но представленные в нестандартной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36632">
        <w:rPr>
          <w:rFonts w:ascii="TimesNewRomanPSMT" w:eastAsiaTheme="minorHAnsi" w:hAnsi="TimesNewRomanPSMT" w:cs="TimesNewRomanPSMT"/>
          <w:lang w:eastAsia="en-US"/>
        </w:rPr>
        <w:t>форме, а также требующие некоторой системы знаний, вызвали серьезные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36632">
        <w:rPr>
          <w:rFonts w:ascii="TimesNewRomanPSMT" w:eastAsiaTheme="minorHAnsi" w:hAnsi="TimesNewRomanPSMT" w:cs="TimesNewRomanPSMT"/>
          <w:lang w:eastAsia="en-US"/>
        </w:rPr>
        <w:t>затруднения у многих учащихся. Результаты выполнения этих заданий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36632">
        <w:rPr>
          <w:rFonts w:ascii="TimesNewRomanPSMT" w:eastAsiaTheme="minorHAnsi" w:hAnsi="TimesNewRomanPSMT" w:cs="TimesNewRomanPSMT"/>
          <w:lang w:eastAsia="en-US"/>
        </w:rPr>
        <w:t>свидетельствуют о том, что знания многих учащихся носят формальный характер.</w:t>
      </w:r>
    </w:p>
    <w:p w:rsidR="00E47777" w:rsidRDefault="00E47777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Невысокий результат показали учащиеся в 5 задании на выражение переменной из формулы (45%).</w:t>
      </w:r>
    </w:p>
    <w:p w:rsidR="00E47777" w:rsidRDefault="0014402D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 xml:space="preserve">Плохо справились с заданием на применение теоремы Виета (40%). Многие путают или вовсе не знают понятие приведенного квадратного уравнения, и к какому из этих видов применяется данная теорема. </w:t>
      </w:r>
    </w:p>
    <w:p w:rsidR="00121E10" w:rsidRDefault="0014402D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Также невысоки результаты при решении дробно-рациональных уравнений</w:t>
      </w:r>
      <w:r w:rsidR="00121E10">
        <w:rPr>
          <w:rFonts w:ascii="TimesNewRomanPSMT" w:eastAsiaTheme="minorHAnsi" w:hAnsi="TimesNewRomanPSMT" w:cs="TimesNewRomanPSMT"/>
          <w:lang w:eastAsia="en-US"/>
        </w:rPr>
        <w:t xml:space="preserve"> (27%)</w:t>
      </w:r>
      <w:r>
        <w:rPr>
          <w:rFonts w:ascii="TimesNewRomanPSMT" w:eastAsiaTheme="minorHAnsi" w:hAnsi="TimesNewRomanPSMT" w:cs="TimesNewRomanPSMT"/>
          <w:lang w:eastAsia="en-US"/>
        </w:rPr>
        <w:t>.</w:t>
      </w:r>
      <w:r w:rsidR="00121E10">
        <w:rPr>
          <w:rFonts w:ascii="TimesNewRomanPSMT" w:eastAsiaTheme="minorHAnsi" w:hAnsi="TimesNewRomanPSMT" w:cs="TimesNewRomanPSMT"/>
          <w:lang w:eastAsia="en-US"/>
        </w:rPr>
        <w:t xml:space="preserve"> Допущены были ошибки в записи ответа (без учета ОДЗ). </w:t>
      </w:r>
    </w:p>
    <w:p w:rsidR="0014402D" w:rsidRDefault="00121E10" w:rsidP="000A10DF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121E10">
        <w:rPr>
          <w:rFonts w:ascii="TimesNewRomanPSMT" w:eastAsiaTheme="minorHAnsi" w:hAnsi="TimesNewRomanPSMT" w:cs="TimesNewRomanPSMT"/>
          <w:lang w:eastAsia="en-US"/>
        </w:rPr>
        <w:t xml:space="preserve"> Невысоки результаты выполнения заданий, связанных с графической интерпретацией </w:t>
      </w:r>
      <w:r w:rsidRPr="000A10DF">
        <w:rPr>
          <w:rFonts w:ascii="TimesNewRomanPSMT" w:eastAsiaTheme="minorHAnsi" w:hAnsi="TimesNewRomanPSMT" w:cs="TimesNewRomanPSMT"/>
          <w:lang w:eastAsia="en-US"/>
        </w:rPr>
        <w:t>решения системы двух уравнений с двумя переменными.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 Анализ результатов показывает, что до 30% учащихся не овладели основными опорными знаниями, связанными с понятием функции и необходимыми для дальнейшего изучения в X–XI классах элементов математического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анализа. Они не знают, как располагается на координатной плоскости график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функции вида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y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x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2 </w:t>
      </w:r>
      <w:r w:rsidR="000A10DF" w:rsidRPr="000A10DF">
        <w:rPr>
          <w:rFonts w:ascii="SymbolMT" w:eastAsia="SymbolMT" w:hAnsi="TimesNewRomanPSMT" w:cs="SymbolMT"/>
          <w:lang w:eastAsia="en-US"/>
        </w:rPr>
        <w:t>+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c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(например,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y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x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2 </w:t>
      </w:r>
      <w:r w:rsidR="000A10DF" w:rsidRPr="000A10DF">
        <w:rPr>
          <w:rFonts w:ascii="SymbolMT" w:eastAsia="SymbolMT" w:hAnsi="TimesNewRomanPSMT" w:cs="SymbolMT"/>
          <w:lang w:eastAsia="en-US"/>
        </w:rPr>
        <w:t>+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1) или не умеют построить такой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график, не могут выяснить, как располагается относительно этого графика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горизонтальная прямая, например,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y 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0. Примерно у такой же части школьников не сформированы самые начальные представления о функциях. </w:t>
      </w:r>
    </w:p>
    <w:p w:rsidR="000A10DF" w:rsidRDefault="000A10DF" w:rsidP="000A10DF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0A10DF">
        <w:rPr>
          <w:rFonts w:ascii="TimesNewRomanPSMT" w:eastAsiaTheme="minorHAnsi" w:hAnsi="TimesNewRomanPSMT" w:cs="TimesNewRomanPSMT"/>
          <w:lang w:eastAsia="en-US"/>
        </w:rPr>
        <w:t>По разделу «Последовательности и прогрессии» трудным явилось задание на соотнесение последовательности, заданной формулой общего члена, для которой выполняется условие (задание 12)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0A10DF" w:rsidRDefault="000A10DF" w:rsidP="000A10D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вероятностно-статистической линии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Раздел содержания математического образования «Элементы теории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795402">
        <w:rPr>
          <w:rFonts w:ascii="TimesNewRomanPSMT" w:eastAsiaTheme="minorHAnsi" w:hAnsi="TimesNewRomanPSMT" w:cs="TimesNewRomanPSMT"/>
          <w:lang w:eastAsia="en-US"/>
        </w:rPr>
        <w:t xml:space="preserve">вероятностей, статистики и комбинаторики» включен в стандарт 2004 г. и </w:t>
      </w:r>
      <w:proofErr w:type="gramStart"/>
      <w:r w:rsidRPr="00795402">
        <w:rPr>
          <w:rFonts w:ascii="TimesNewRomanPSMT" w:eastAsiaTheme="minorHAnsi" w:hAnsi="TimesNewRomanPSMT" w:cs="TimesNewRomanPSMT"/>
          <w:lang w:eastAsia="en-US"/>
        </w:rPr>
        <w:t>в</w:t>
      </w:r>
      <w:proofErr w:type="gramEnd"/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настоящее время представлен во всех учебниках, имеющих гриф Ми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>нистер</w:t>
      </w:r>
      <w:r w:rsidRPr="00795402">
        <w:rPr>
          <w:rFonts w:ascii="TimesNewRomanPSMT" w:eastAsiaTheme="minorHAnsi" w:hAnsi="TimesNewRomanPSMT" w:cs="TimesNewRomanPSMT"/>
          <w:lang w:eastAsia="en-US"/>
        </w:rPr>
        <w:t xml:space="preserve">ства образования и науки РФ.  В первую часть работы 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>допол</w:t>
      </w:r>
      <w:r w:rsidRPr="00795402">
        <w:rPr>
          <w:rFonts w:ascii="TimesNewRomanPSMT" w:eastAsiaTheme="minorHAnsi" w:hAnsi="TimesNewRomanPSMT" w:cs="TimesNewRomanPSMT"/>
          <w:lang w:eastAsia="en-US"/>
        </w:rPr>
        <w:t>нительно были включены два задания (№17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 xml:space="preserve"> и №18), одно из которых относи</w:t>
      </w:r>
      <w:r w:rsidRPr="00795402">
        <w:rPr>
          <w:rFonts w:ascii="TimesNewRomanPSMT" w:eastAsiaTheme="minorHAnsi" w:hAnsi="TimesNewRomanPSMT" w:cs="TimesNewRomanPSMT"/>
          <w:lang w:eastAsia="en-US"/>
        </w:rPr>
        <w:t xml:space="preserve">лось к теории вероятностей, другое – к статистике. 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Ниже приведены примеры подобных заданий.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Задание 17. Из 1600 пакетов молока в среднем 80 протекают. Какова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вероятность того, что случайно выбранный пакет молока не течет?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Ответ: ___________________________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Задание 18. Для семи будильников </w:t>
      </w:r>
      <w:r w:rsid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нашли отклонение от точного вре</w:t>
      </w: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мени (в минутах):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7, –3, 0, –4, 4, –2, 5.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proofErr w:type="gramStart"/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На сколько</w:t>
      </w:r>
      <w:proofErr w:type="gramEnd"/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отличается среднее арифметическое этого набора чисел от его</w:t>
      </w:r>
      <w:r w:rsid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медианы?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Ответ: ___________________________</w:t>
      </w:r>
    </w:p>
    <w:p w:rsidR="000A10DF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За выполнение этих заданий, как и за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 xml:space="preserve"> каждое задание первой части ра</w:t>
      </w:r>
      <w:r w:rsidRPr="00795402">
        <w:rPr>
          <w:rFonts w:ascii="TimesNewRomanPSMT" w:eastAsiaTheme="minorHAnsi" w:hAnsi="TimesNewRomanPSMT" w:cs="TimesNewRomanPSMT"/>
          <w:lang w:eastAsia="en-US"/>
        </w:rPr>
        <w:t xml:space="preserve">боты, начислялся 1 балл. </w:t>
      </w:r>
      <w:r w:rsidR="00795402" w:rsidRPr="00795402">
        <w:rPr>
          <w:rFonts w:ascii="TimesNewRomanPSMT" w:eastAsiaTheme="minorHAnsi" w:hAnsi="TimesNewRomanPSMT" w:cs="TimesNewRomanPSMT"/>
          <w:lang w:eastAsia="en-US"/>
        </w:rPr>
        <w:t>С заданием 17 справились 64% девятиклассника, с заданием 18 – 55%.</w:t>
      </w:r>
    </w:p>
    <w:p w:rsidR="00795402" w:rsidRDefault="00795402" w:rsidP="00795402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второй части работы</w:t>
      </w:r>
    </w:p>
    <w:p w:rsidR="00795402" w:rsidRDefault="00795402" w:rsidP="00E86D29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86D29">
        <w:rPr>
          <w:rFonts w:ascii="TimesNewRomanPSMT" w:eastAsiaTheme="minorHAnsi" w:hAnsi="TimesNewRomanPSMT" w:cs="TimesNewRomanPSMT"/>
          <w:lang w:eastAsia="en-US"/>
        </w:rPr>
        <w:t>Основное назначение второй части экзаменационной работы – дифференцированная проверка усвоения алгебраического материала выпускниками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>с хорошей и отличной подготовкой. В анализируемых экзаменационных работах задания второй части в своей совокупности представляли следующие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>блоки содержания: выражения и их преобразования, уравнения и системы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 xml:space="preserve">уравнений, неравенства, функции, координаты и графики, текстовые задачи. </w:t>
      </w:r>
      <w:r w:rsidR="00E86D29">
        <w:rPr>
          <w:rFonts w:ascii="TimesNewRomanPSMT" w:eastAsiaTheme="minorHAnsi" w:hAnsi="TimesNewRomanPSMT" w:cs="TimesNewRomanPSMT"/>
          <w:lang w:eastAsia="en-US"/>
        </w:rPr>
        <w:t>Р</w:t>
      </w:r>
      <w:r w:rsidRPr="00E86D29">
        <w:rPr>
          <w:rFonts w:ascii="TimesNewRomanPSMT" w:eastAsiaTheme="minorHAnsi" w:hAnsi="TimesNewRomanPSMT" w:cs="TimesNewRomanPSMT"/>
          <w:lang w:eastAsia="en-US"/>
        </w:rPr>
        <w:t>езультаты их выполнения представлены в таблице</w:t>
      </w:r>
      <w:r w:rsidR="00E86D29">
        <w:rPr>
          <w:rFonts w:ascii="TimesNewRomanPSMT" w:eastAsiaTheme="minorHAnsi" w:hAnsi="TimesNewRomanPSMT" w:cs="TimesNewRomanPSMT"/>
          <w:lang w:eastAsia="en-US"/>
        </w:rPr>
        <w:t>.</w:t>
      </w:r>
    </w:p>
    <w:p w:rsidR="00AA12DB" w:rsidRDefault="00AA12DB" w:rsidP="00AA12DB">
      <w:pPr>
        <w:jc w:val="both"/>
        <w:rPr>
          <w:sz w:val="28"/>
          <w:szCs w:val="28"/>
        </w:rPr>
      </w:pPr>
    </w:p>
    <w:p w:rsidR="00AA12DB" w:rsidRDefault="00AA12DB" w:rsidP="00AA12DB">
      <w:pPr>
        <w:jc w:val="both"/>
        <w:rPr>
          <w:sz w:val="28"/>
          <w:szCs w:val="28"/>
        </w:rPr>
      </w:pPr>
    </w:p>
    <w:p w:rsidR="00AA12DB" w:rsidRDefault="00AA12DB" w:rsidP="00AA12DB">
      <w:pPr>
        <w:jc w:val="both"/>
        <w:rPr>
          <w:sz w:val="28"/>
          <w:szCs w:val="28"/>
        </w:rPr>
      </w:pPr>
    </w:p>
    <w:p w:rsidR="00AA12DB" w:rsidRPr="009A78B5" w:rsidRDefault="00AA12DB" w:rsidP="00AA12D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Учитель:_____________ С.А. Гутенко</w:t>
      </w:r>
    </w:p>
    <w:sectPr w:rsidR="00AA12DB" w:rsidRPr="009A78B5" w:rsidSect="00AA12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F2"/>
    <w:rsid w:val="0009509E"/>
    <w:rsid w:val="000A10DF"/>
    <w:rsid w:val="000C6AB6"/>
    <w:rsid w:val="000E4B71"/>
    <w:rsid w:val="000F6A58"/>
    <w:rsid w:val="00121E10"/>
    <w:rsid w:val="0014402D"/>
    <w:rsid w:val="001D3DF7"/>
    <w:rsid w:val="00424A8E"/>
    <w:rsid w:val="004E29B2"/>
    <w:rsid w:val="005415CB"/>
    <w:rsid w:val="005F7BF2"/>
    <w:rsid w:val="006F44B0"/>
    <w:rsid w:val="00703059"/>
    <w:rsid w:val="00767D96"/>
    <w:rsid w:val="00795402"/>
    <w:rsid w:val="00871281"/>
    <w:rsid w:val="00911F1D"/>
    <w:rsid w:val="009F7E5A"/>
    <w:rsid w:val="00A20E61"/>
    <w:rsid w:val="00AA12DB"/>
    <w:rsid w:val="00B356F7"/>
    <w:rsid w:val="00CD6873"/>
    <w:rsid w:val="00CE005C"/>
    <w:rsid w:val="00D67E0D"/>
    <w:rsid w:val="00E36632"/>
    <w:rsid w:val="00E47777"/>
    <w:rsid w:val="00E63ED5"/>
    <w:rsid w:val="00E8061F"/>
    <w:rsid w:val="00E86D29"/>
    <w:rsid w:val="00EC4BCC"/>
    <w:rsid w:val="00EF6E2C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E29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E2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1072;&#1085;&#1072;&#1083;&#1080;&#1079;%20(&#1084;&#1086;&#1085;&#1080;&#1090;&#1086;&#1088;&#1080;&#1085;&#1090;)\&#1075;&#1080;&#1072;\&#1087;&#1088;&#1086;&#1090;&#1086;&#1082;&#1086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Процент выполнения заданий части 1</a:t>
            </a:r>
          </a:p>
        </c:rich>
      </c:tx>
      <c:overlay val="0"/>
      <c:spPr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invertIfNegative val="0"/>
          <c:val>
            <c:numRef>
              <c:f>[протокол.xlsx]Лист1!$D$20:$U$20</c:f>
              <c:numCache>
                <c:formatCode>0</c:formatCode>
                <c:ptCount val="18"/>
                <c:pt idx="0">
                  <c:v>63.636363636363626</c:v>
                </c:pt>
                <c:pt idx="1">
                  <c:v>81.818181818181728</c:v>
                </c:pt>
                <c:pt idx="2">
                  <c:v>72.727272727272734</c:v>
                </c:pt>
                <c:pt idx="3">
                  <c:v>72.727272727272734</c:v>
                </c:pt>
                <c:pt idx="4">
                  <c:v>45.454545454545418</c:v>
                </c:pt>
                <c:pt idx="5">
                  <c:v>63.636363636363626</c:v>
                </c:pt>
                <c:pt idx="6">
                  <c:v>54.54545454545454</c:v>
                </c:pt>
                <c:pt idx="7">
                  <c:v>18.181818181818198</c:v>
                </c:pt>
                <c:pt idx="8">
                  <c:v>27.272727272727238</c:v>
                </c:pt>
                <c:pt idx="9">
                  <c:v>45.454545454545418</c:v>
                </c:pt>
                <c:pt idx="10">
                  <c:v>63.636363636363626</c:v>
                </c:pt>
                <c:pt idx="11">
                  <c:v>36.363636363636324</c:v>
                </c:pt>
                <c:pt idx="12">
                  <c:v>9.090909090909097</c:v>
                </c:pt>
                <c:pt idx="13">
                  <c:v>36.363636363636324</c:v>
                </c:pt>
                <c:pt idx="14">
                  <c:v>36.363636363636324</c:v>
                </c:pt>
                <c:pt idx="15">
                  <c:v>100</c:v>
                </c:pt>
                <c:pt idx="16">
                  <c:v>63.636363636363626</c:v>
                </c:pt>
                <c:pt idx="17">
                  <c:v>54.54545454545454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34688"/>
        <c:axId val="40036224"/>
      </c:barChart>
      <c:catAx>
        <c:axId val="4003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40036224"/>
        <c:crosses val="autoZero"/>
        <c:auto val="1"/>
        <c:lblAlgn val="ctr"/>
        <c:lblOffset val="100"/>
        <c:noMultiLvlLbl val="0"/>
      </c:catAx>
      <c:valAx>
        <c:axId val="4003622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0034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Лана</cp:lastModifiedBy>
  <cp:revision>2</cp:revision>
  <cp:lastPrinted>2011-06-17T05:49:00Z</cp:lastPrinted>
  <dcterms:created xsi:type="dcterms:W3CDTF">2014-01-11T11:59:00Z</dcterms:created>
  <dcterms:modified xsi:type="dcterms:W3CDTF">2014-01-11T11:59:00Z</dcterms:modified>
</cp:coreProperties>
</file>