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31" w:rsidRPr="00B66BA5" w:rsidRDefault="00A77931" w:rsidP="00A779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6BA5">
        <w:rPr>
          <w:rFonts w:ascii="Times New Roman" w:hAnsi="Times New Roman" w:cs="Times New Roman"/>
          <w:b/>
          <w:sz w:val="36"/>
          <w:szCs w:val="36"/>
        </w:rPr>
        <w:t>Диагностика «Дерево взаимоотношений»</w:t>
      </w:r>
    </w:p>
    <w:p w:rsidR="00B66BA5" w:rsidRPr="005124ED" w:rsidRDefault="00B66BA5" w:rsidP="00A7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931" w:rsidRPr="005124ED" w:rsidRDefault="00A77931" w:rsidP="00A7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4"/>
          <w:szCs w:val="24"/>
        </w:rPr>
        <w:t xml:space="preserve"> </w:t>
      </w:r>
      <w:r w:rsidRPr="00B66BA5">
        <w:rPr>
          <w:rFonts w:ascii="Times New Roman" w:hAnsi="Times New Roman" w:cs="Times New Roman"/>
          <w:sz w:val="28"/>
          <w:szCs w:val="28"/>
        </w:rPr>
        <w:t>Учащимся предлагается оценить взаимоотношения между конкретным учителем и учащимся с помощью цвета (принцип светофора):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– зеленый «+» – тип взаимодействия сотрудничество,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– желтый «=» – тип взаимодействия индифферентность,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– красный</w:t>
      </w:r>
      <w:proofErr w:type="gramStart"/>
      <w:r w:rsidRPr="00B66BA5">
        <w:rPr>
          <w:rFonts w:ascii="Times New Roman" w:hAnsi="Times New Roman" w:cs="Times New Roman"/>
          <w:sz w:val="28"/>
          <w:szCs w:val="28"/>
        </w:rPr>
        <w:t xml:space="preserve"> «–»– </w:t>
      </w:r>
      <w:proofErr w:type="gramEnd"/>
      <w:r w:rsidRPr="00B66BA5">
        <w:rPr>
          <w:rFonts w:ascii="Times New Roman" w:hAnsi="Times New Roman" w:cs="Times New Roman"/>
          <w:sz w:val="28"/>
          <w:szCs w:val="28"/>
        </w:rPr>
        <w:t>авторитарный тип взаимодействия, подавление.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При проведении этой диагностики учащийся выбирает цвет (знак), соответствующий типу взаимодействия, который складывается с данным учителем.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Чтобы отразить наглядно получившиеся результаты, можно использовать срезанную ветку дерева, на которую навешиваются листочки трех цветов.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При анализе проведенной диагностики необходимо вычислить в процентном соотношении, сколько выбрано красного, желтого и зеленого цвета.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Вычислить процентное соотношение каждого цвета нужно по формуле: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((Знак)</w:t>
      </w:r>
      <w:proofErr w:type="gramStart"/>
      <w:r w:rsidRPr="00B66B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6BA5">
        <w:rPr>
          <w:rFonts w:ascii="Times New Roman" w:hAnsi="Times New Roman" w:cs="Times New Roman"/>
          <w:sz w:val="28"/>
          <w:szCs w:val="28"/>
        </w:rPr>
        <w:t xml:space="preserve"> общее количество анкет)∙100 %.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Оформите итоговую таблицу.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Интерпретация цветов: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– Красный цвет – конфликтные взаимоотношения, авторитарный тип общения учителя.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– Желтый цвет – индифферентный тип взаимоотношений, неконфликтная модель общения;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– Зеленый цвет – взаимоотношения активного взаимодействия, сотрудничества и диалога.</w:t>
      </w:r>
    </w:p>
    <w:p w:rsidR="00A77931" w:rsidRPr="00B66BA5" w:rsidRDefault="00A77931" w:rsidP="00B66B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5">
        <w:rPr>
          <w:rFonts w:ascii="Times New Roman" w:hAnsi="Times New Roman" w:cs="Times New Roman"/>
          <w:sz w:val="28"/>
          <w:szCs w:val="28"/>
        </w:rPr>
        <w:t xml:space="preserve"> 4) По полученным результатам сделать вывод о преобладании в школьном коллективе типа взаимоотношений.</w:t>
      </w:r>
    </w:p>
    <w:p w:rsidR="00332F42" w:rsidRDefault="00332F42" w:rsidP="00B66BA5">
      <w:pPr>
        <w:jc w:val="both"/>
      </w:pPr>
    </w:p>
    <w:sectPr w:rsidR="00332F42" w:rsidSect="00B66BA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931"/>
    <w:rsid w:val="00332F42"/>
    <w:rsid w:val="00A77931"/>
    <w:rsid w:val="00B66BA5"/>
    <w:rsid w:val="00C3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9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2014-01-11T18:17:00Z</dcterms:created>
  <dcterms:modified xsi:type="dcterms:W3CDTF">2014-01-11T18:17:00Z</dcterms:modified>
</cp:coreProperties>
</file>