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F4" w:rsidRPr="002718F4" w:rsidRDefault="002718F4" w:rsidP="002718F4">
      <w:pPr>
        <w:spacing w:after="0" w:line="240" w:lineRule="auto"/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</w:pPr>
      <w:r w:rsidRPr="002718F4"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  <w:t xml:space="preserve">Советы родителям. </w:t>
      </w:r>
      <w:proofErr w:type="spellStart"/>
      <w:r w:rsidRPr="002718F4"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  <w:t>Доизобразительный</w:t>
      </w:r>
      <w:proofErr w:type="spellEnd"/>
      <w:r w:rsidRPr="002718F4"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  <w:t xml:space="preserve"> период.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718F4" w:rsidRPr="002718F4" w:rsidTr="00271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8F4" w:rsidRPr="002718F4" w:rsidRDefault="002718F4" w:rsidP="00271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2718F4">
              <w:rPr>
                <w:rFonts w:ascii="Trebuchet MS" w:eastAsia="Times New Roman" w:hAnsi="Trebuchet MS" w:cs="Times New Roman"/>
                <w:b/>
                <w:bCs/>
                <w:color w:val="C71585"/>
                <w:sz w:val="24"/>
                <w:szCs w:val="24"/>
                <w:lang w:eastAsia="ru-RU"/>
              </w:rPr>
              <w:t>«</w:t>
            </w:r>
            <w:proofErr w:type="spellStart"/>
            <w:r w:rsidRPr="002718F4">
              <w:rPr>
                <w:rFonts w:ascii="Trebuchet MS" w:eastAsia="Times New Roman" w:hAnsi="Trebuchet MS" w:cs="Times New Roman"/>
                <w:b/>
                <w:bCs/>
                <w:color w:val="C71585"/>
                <w:sz w:val="24"/>
                <w:szCs w:val="24"/>
                <w:lang w:eastAsia="ru-RU"/>
              </w:rPr>
              <w:t>Доизобразительный</w:t>
            </w:r>
            <w:proofErr w:type="spellEnd"/>
            <w:r w:rsidRPr="002718F4">
              <w:rPr>
                <w:rFonts w:ascii="Trebuchet MS" w:eastAsia="Times New Roman" w:hAnsi="Trebuchet MS" w:cs="Times New Roman"/>
                <w:b/>
                <w:bCs/>
                <w:color w:val="C71585"/>
                <w:sz w:val="24"/>
                <w:szCs w:val="24"/>
                <w:lang w:eastAsia="ru-RU"/>
              </w:rPr>
              <w:t xml:space="preserve"> период»</w:t>
            </w:r>
          </w:p>
          <w:p w:rsidR="002718F4" w:rsidRPr="002718F4" w:rsidRDefault="002718F4" w:rsidP="002718F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Так уж сложилось в языке, что искусство (живопись, графика, скульптура) называется «изобразительным» и область художественного творчества в педагогических программах для детей также называется «изобразительной» деятельностью. А вот период художественных опытов самых маленьких художников специалисты назвали «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доизобразительным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», поскольку изображать малыши еще ничего не могут.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Основным «художественным» занятием в этом возрасте являются «игры с художественными материалами». Эта деятельность 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природосообразна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 возможностями малыша и сутью творчества. Кроха познает все, что его окружает в первую очередь чувственно. Запахи, краски, звуки удивляют, завораживают и заполняют его сознание. Если маленький ребенок чувствует – значит знает. И он открывает для себя не только мир и красоту этого мира, но и свои собственные возможности, видит следы собственной деятельности. А вот какими способами он будет это делать, во многом зависит от окружающих его взрослых.</w:t>
            </w:r>
          </w:p>
          <w:p w:rsidR="002718F4" w:rsidRPr="002718F4" w:rsidRDefault="002718F4" w:rsidP="002718F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Художественная деятельность неотделима в раннем возрасте от </w:t>
            </w:r>
            <w:proofErr w:type="gram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. Исследуя разнообразными способами материалы, малыш знакомится с их свойствами и качествами. Это очень полезное занятие для будущего художника! Через такие незатейливые 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манипулятивные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игры кроха постепенно переходит к использованию художественных материалов по назначению.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Доизобразительный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период – это период «каракулей», «марания», который, начинаясь в возрасте 1,5 - 2 лет, длится вплоть да 3 – 3, 5 лет. Этот этап продолжителен и неоднороден. Некоторые авторы делят его, в свою очередь, на более мелкие стадии: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подражание движениям взрослых;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разглядывание каракулей;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рисование линий;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повторяющиеся каракули;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орнамент (овладение первичной формой);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· появление изображения.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Однако двухлетний малыш делает к этому времени ряд открытий: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1. Он уже замечает, что у бумаги есть края, и кроха, учитывая эти границы, начинает контролировать свое игровое поведение на листе бумаги.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2. Каракули, которые получаются у малыша, уже могут носить название.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3. Некоторые формы на рисунках изображаются уже вполне сознательно.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>Может присутствовать собственный стиль, любимые формы и цветовые предпочтения.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Но самое главное – ваш малыш способен воспринимать то, что изображает взрослый. Особенно ценно, если это происходит на глазах у ребенка. Ваши художественные способности на данном этапе развития ребенка не так уж важны. Гораздо важнее ваш эмоциональный настрой. Рисуйте « с выражением».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Итак, рисуйте для своих детей и вместе с ними. Рисуйте, конструируйте, лепите, клейте вместе с детьми, но не вместо них! В любой, даже очень сложной работе, всегда должно найтись место для собственного творчества малыша.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Так, постепенно, </w:t>
            </w:r>
            <w:proofErr w:type="gram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вы вместе с ребенком</w:t>
            </w:r>
            <w:proofErr w:type="gram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будете шагать в так называемую изобразительную стадию рисования. Ближе к трем годам жизни ребенок будет подготовлен к моделированию ситуации и абстрактных образов.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                       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1. Игры с цветами и их оттенками.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br/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Соберите коллекцию разных по форме, размеру и цвету пуговиц. Попросите малыша помочь вам разложить их по цветовым оттенкам. Воспользуйтесь для этого разными цветными коробочками.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Например, в красную коробочку нужно положить 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розовые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малиновые, вишневые, алые пуговицы. То есть те, в которых присутствует красный цвет. При этом сообщайте ребенку название цвета.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                       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2. Тренируем пальчики - рисуем линии.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Обозначенные на бумаге линиями извилистые дорожки ведут от одной картинки к другой. Задача малыша - провести линию точно по дорожке от одного конца до другого. Игровые задачи при этом могут быть самыми разными. Например, помоги ежику добраться до грибочка, довести малыша до его мамы и т.д. Такие задания бывают в детских книжках или детских журналах, но интереснее будет, если такие задания вы сделаете сами.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                      </w:t>
            </w:r>
            <w:r w:rsidRPr="002718F4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3. Живопись и графика. </w:t>
            </w:r>
            <w:r w:rsidRPr="002718F4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Покажите ребенку рыбок, например, на фотографиях. Расскажите о них что-нибудь интересное. Покажите малышу руками, как поднимаются и пускаются морские волны, где плавают рыбки. Пусть он вместе с вами это повторит - это раскрепощает мышцы рук перед работой. </w:t>
            </w:r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br/>
              <w:t xml:space="preserve">Теперь создайте свой подводный мир. Смочите лист водой. Вода в море бывает разного цвета: синяя, зеленая, фиолетовая, 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. В ней могут отражаться желтые и </w:t>
            </w:r>
            <w:proofErr w:type="spellStart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розовые</w:t>
            </w:r>
            <w:proofErr w:type="spellEnd"/>
            <w:r w:rsidRPr="002718F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лучи солнца, подниматься белая пена, поэтому выбор краски ребенком может быть произвольным. Покажите вашему ребенку, как рисовать длинную волнистую линию. Помогите ему заполнить краской весь лист бумаги - ведь море очень большое и очень глубокое. Теперь можно запускать рыбок. Их силуэты можно нарисовать на цветной бумаге и вырезать. Помогите малышу! Сам он не справится. Затем дайте ему возможность "выпустить" рыбок в воду. Чтобы рыбкам было весело и уютно, можно вырезать водоросли из зеленой бумаги разных оттенков.</w:t>
            </w:r>
          </w:p>
        </w:tc>
      </w:tr>
    </w:tbl>
    <w:p w:rsidR="00837CB6" w:rsidRDefault="00837CB6"/>
    <w:sectPr w:rsidR="00837CB6" w:rsidSect="0083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718F4"/>
    <w:rsid w:val="002718F4"/>
    <w:rsid w:val="008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8F4"/>
    <w:rPr>
      <w:b/>
      <w:bCs/>
    </w:rPr>
  </w:style>
  <w:style w:type="character" w:customStyle="1" w:styleId="apple-converted-space">
    <w:name w:val="apple-converted-space"/>
    <w:basedOn w:val="a0"/>
    <w:rsid w:val="00271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793">
          <w:marLeft w:val="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2014-04-10T18:54:00Z</dcterms:created>
  <dcterms:modified xsi:type="dcterms:W3CDTF">2014-04-10T18:54:00Z</dcterms:modified>
</cp:coreProperties>
</file>