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673751"/>
        <w:docPartObj>
          <w:docPartGallery w:val="Cover Pages"/>
          <w:docPartUnique/>
        </w:docPartObj>
      </w:sdtPr>
      <w:sdtEndPr>
        <w:rPr>
          <w:lang w:eastAsia="en-US"/>
        </w:rPr>
      </w:sdtEndPr>
      <w:sdtContent>
        <w:p w:rsidR="005263BA" w:rsidRDefault="005263BA"/>
        <w:p w:rsidR="005263BA" w:rsidRDefault="005263BA">
          <w:r>
            <w:rPr>
              <w:noProof/>
              <w:lang w:eastAsia="en-US"/>
            </w:rPr>
            <w:pict>
              <v:group id="_x0000_s1082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83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84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84" inset="18pt,,18pt">
                    <w:txbxContent>
                      <w:p w:rsidR="005263BA" w:rsidRPr="005263BA" w:rsidRDefault="005263BA" w:rsidP="005263BA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rect>
                <v:rect id="_x0000_s1085" style="position:absolute;left:354;top:9607;width:2860;height:1073" fillcolor="#943634 [2405]" stroked="f">
                  <v:fill color2="#dfa7a6 [1621]"/>
                </v:rect>
                <v:rect id="_x0000_s1086" style="position:absolute;left:3245;top:9607;width:2860;height:1073" fillcolor="#943634 [2405]" stroked="f">
                  <v:fill color2="#cf7b79 [2421]"/>
                </v:rect>
                <v:rect id="_x0000_s1087" style="position:absolute;left:6137;top:9607;width:2860;height:1073" fillcolor="#943634 [2405]" stroked="f">
                  <v:fill color2="#943634 [2405]"/>
                </v:rect>
                <v:rect id="_x0000_s1088" style="position:absolute;left:9028;top:9607;width:2860;height:1073;v-text-anchor:middle" fillcolor="#943634 [2405]" stroked="f">
                  <v:fill color2="#c4bc96 [2414]"/>
                  <v:textbox style="mso-next-textbox:#_x0000_s1088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C4BF1A6E92E84CE1AB03C3CC6A7BC11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263BA" w:rsidRDefault="005263BA">
                            <w:pPr>
                              <w:pStyle w:val="aa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2012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89" style="position:absolute;left:354;top:2263;width:8643;height:7316;v-text-anchor:middle" fillcolor="#9bbb59 [3206]" stroked="f">
                  <v:textbox style="mso-next-textbox:#_x0000_s1089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placeholder>
                            <w:docPart w:val="43D8BCBC8EB24DE1AF0A1DC108A353F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5263BA" w:rsidRDefault="005263BA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Доклад «Современные подходы к проектированию урока математики»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placeholder>
                            <w:docPart w:val="F55DDCF1CA4A4D0A92028D8A0C61980D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5263BA" w:rsidRDefault="005263BA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Подготовила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Корпусова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Т. С., учитель математики МБОУ ЛСОШ № 2 им. Н. Ф.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Струченкова</w:t>
                            </w:r>
                            <w:proofErr w:type="spellEnd"/>
                          </w:p>
                        </w:sdtContent>
                      </w:sdt>
                    </w:txbxContent>
                  </v:textbox>
                </v:rect>
                <v:rect id="_x0000_s1090" style="position:absolute;left:9028;top:2263;width:2859;height:7316" fillcolor="#dbe5f1 [660]" stroked="f">
                  <v:fill color2="#d4cfb3 [2734]"/>
                </v:rect>
                <v:rect id="_x0000_s1091" style="position:absolute;left:354;top:10710;width:8643;height:3937" fillcolor="#c0504d [3205]" stroked="f">
                  <v:fill color2="#d4cfb3 [2734]"/>
                </v:rect>
                <v:rect id="_x0000_s1092" style="position:absolute;left:9028;top:10710;width:2859;height:3937" fillcolor="#78c0d4 [2424]" stroked="f">
                  <v:fill color2="#d4cfb3 [2734]"/>
                </v:rect>
                <v:rect id="_x0000_s1093" style="position:absolute;left:354;top:14677;width:11527;height:716;v-text-anchor:middle" fillcolor="#943634 [2405]" stroked="f">
                  <v:textbox style="mso-next-textbox:#_x0000_s1093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placeholder>
                            <w:docPart w:val="E80E81FCF07F400DAA6042B6E38DA9FD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5263BA" w:rsidRDefault="005263BA">
                            <w:pPr>
                              <w:pStyle w:val="aa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Локоть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5263BA" w:rsidRDefault="005263BA">
          <w:pPr>
            <w:rPr>
              <w:lang w:eastAsia="en-US"/>
            </w:rPr>
          </w:pPr>
          <w:r>
            <w:rPr>
              <w:lang w:eastAsia="en-US"/>
            </w:rPr>
            <w:br w:type="page"/>
          </w:r>
        </w:p>
      </w:sdtContent>
    </w:sdt>
    <w:p w:rsidR="0083521D" w:rsidRPr="00A25C91" w:rsidRDefault="0083521D" w:rsidP="00A25C91">
      <w:pPr>
        <w:pStyle w:val="a3"/>
        <w:spacing w:after="0"/>
        <w:ind w:firstLine="708"/>
        <w:rPr>
          <w:sz w:val="24"/>
          <w:szCs w:val="24"/>
        </w:rPr>
      </w:pPr>
      <w:r w:rsidRPr="00A25C91">
        <w:rPr>
          <w:sz w:val="24"/>
          <w:szCs w:val="24"/>
        </w:rPr>
        <w:lastRenderedPageBreak/>
        <w:t xml:space="preserve">Наше время – это время перемен. Общество заинтересовано в людях высокого профессионального уровня и деловых качеств, способных принимать нестандартные решения, умеющих творчески мыслить. </w:t>
      </w:r>
    </w:p>
    <w:p w:rsidR="0083521D" w:rsidRPr="00A25C91" w:rsidRDefault="0083521D" w:rsidP="00A25C91">
      <w:pPr>
        <w:pStyle w:val="a3"/>
        <w:spacing w:after="0"/>
        <w:ind w:firstLine="708"/>
        <w:rPr>
          <w:sz w:val="24"/>
          <w:szCs w:val="24"/>
        </w:rPr>
      </w:pPr>
      <w:r w:rsidRPr="00A25C91">
        <w:rPr>
          <w:sz w:val="24"/>
          <w:szCs w:val="24"/>
        </w:rPr>
        <w:t>Сегодня время диктует, чтобы выпускники школы были в будущем конкурентоспособными на рынке труда. Для этого школе необходимо не просто вооружить выпускника набором знаний, но и сформировать такие качества личности как инициативность, способность творчески мыслить и находить нестандартные решения.</w:t>
      </w:r>
    </w:p>
    <w:p w:rsidR="0083521D" w:rsidRPr="00A25C91" w:rsidRDefault="0083521D" w:rsidP="00A25C91">
      <w:pPr>
        <w:pStyle w:val="a3"/>
        <w:spacing w:after="0"/>
        <w:ind w:firstLine="708"/>
        <w:rPr>
          <w:sz w:val="24"/>
          <w:szCs w:val="24"/>
        </w:rPr>
      </w:pPr>
      <w:r w:rsidRPr="00A25C91">
        <w:rPr>
          <w:sz w:val="24"/>
          <w:szCs w:val="24"/>
        </w:rPr>
        <w:t>В формировании многих качеств большую роль играет школьная дисциплина – математика. В новых стандартах образования говорится о том, что “одной из целей математического образования является овладение школьниками системой математических знаний и умений, необходимых для применения в практической деятельности”.</w:t>
      </w:r>
    </w:p>
    <w:p w:rsidR="0083521D" w:rsidRPr="00A25C91" w:rsidRDefault="0083521D" w:rsidP="00A25C91">
      <w:pPr>
        <w:pStyle w:val="a3"/>
        <w:spacing w:after="0"/>
        <w:ind w:firstLine="708"/>
        <w:rPr>
          <w:sz w:val="24"/>
          <w:szCs w:val="24"/>
        </w:rPr>
      </w:pPr>
      <w:r w:rsidRPr="00A25C91">
        <w:rPr>
          <w:sz w:val="24"/>
          <w:szCs w:val="24"/>
        </w:rPr>
        <w:t xml:space="preserve">Какие же практические знания должна давать математика? Совершенно очевидно, что </w:t>
      </w:r>
      <w:r w:rsidRPr="00A25C91">
        <w:rPr>
          <w:b/>
          <w:bCs/>
          <w:sz w:val="24"/>
          <w:szCs w:val="24"/>
        </w:rPr>
        <w:t xml:space="preserve">математика </w:t>
      </w:r>
      <w:r w:rsidRPr="00A25C91">
        <w:rPr>
          <w:sz w:val="24"/>
          <w:szCs w:val="24"/>
        </w:rPr>
        <w:t xml:space="preserve">не в состоянии обеспечить ученика отдельными знаниями на всю жизнь: как оформить кредит, как вычислить налоговые отчисления, выбрать телефонный тариф, рассчитать коммунальные платежи, но она </w:t>
      </w:r>
      <w:r w:rsidRPr="00A25C91">
        <w:rPr>
          <w:b/>
          <w:bCs/>
          <w:sz w:val="24"/>
          <w:szCs w:val="24"/>
        </w:rPr>
        <w:t xml:space="preserve">должна и обязана вооружить </w:t>
      </w:r>
      <w:r w:rsidRPr="00A25C91">
        <w:rPr>
          <w:sz w:val="24"/>
          <w:szCs w:val="24"/>
        </w:rPr>
        <w:t xml:space="preserve">его </w:t>
      </w:r>
      <w:r w:rsidRPr="00A25C91">
        <w:rPr>
          <w:b/>
          <w:bCs/>
          <w:sz w:val="24"/>
          <w:szCs w:val="24"/>
        </w:rPr>
        <w:t xml:space="preserve">методами познания, сформировать познавательную самостоятельность. </w:t>
      </w:r>
      <w:r w:rsidRPr="00A25C91">
        <w:rPr>
          <w:sz w:val="24"/>
          <w:szCs w:val="24"/>
        </w:rPr>
        <w:t>Поэтому на уроках математики школьники учатся рассуждать</w:t>
      </w:r>
      <w:proofErr w:type="gramStart"/>
      <w:r w:rsidRPr="00A25C91">
        <w:rPr>
          <w:sz w:val="24"/>
          <w:szCs w:val="24"/>
        </w:rPr>
        <w:t xml:space="preserve"> ,</w:t>
      </w:r>
      <w:proofErr w:type="gramEnd"/>
      <w:r w:rsidRPr="00A25C91">
        <w:rPr>
          <w:sz w:val="24"/>
          <w:szCs w:val="24"/>
        </w:rPr>
        <w:t xml:space="preserve">доказывать, находить рациональные пути выполнения заданий, делать соответствующие выводы, одним словом – </w:t>
      </w:r>
      <w:r w:rsidRPr="00A25C91">
        <w:rPr>
          <w:b/>
          <w:bCs/>
          <w:sz w:val="24"/>
          <w:szCs w:val="24"/>
        </w:rPr>
        <w:t>думать.</w:t>
      </w:r>
      <w:r w:rsidRPr="00A25C91">
        <w:rPr>
          <w:sz w:val="24"/>
          <w:szCs w:val="24"/>
        </w:rPr>
        <w:t xml:space="preserve"> </w:t>
      </w:r>
    </w:p>
    <w:p w:rsidR="0083521D" w:rsidRPr="00A25C91" w:rsidRDefault="0083521D" w:rsidP="00A25C91">
      <w:pPr>
        <w:pStyle w:val="a3"/>
        <w:spacing w:after="0"/>
        <w:ind w:firstLine="708"/>
        <w:rPr>
          <w:sz w:val="24"/>
          <w:szCs w:val="24"/>
        </w:rPr>
      </w:pPr>
      <w:r w:rsidRPr="00A25C91">
        <w:rPr>
          <w:sz w:val="24"/>
          <w:szCs w:val="24"/>
        </w:rPr>
        <w:t xml:space="preserve"> </w:t>
      </w:r>
      <w:r w:rsidRPr="00A25C91">
        <w:rPr>
          <w:b/>
          <w:bCs/>
          <w:sz w:val="24"/>
          <w:szCs w:val="24"/>
        </w:rPr>
        <w:t xml:space="preserve"> </w:t>
      </w:r>
      <w:r w:rsidRPr="00A25C91">
        <w:rPr>
          <w:sz w:val="24"/>
          <w:szCs w:val="24"/>
        </w:rPr>
        <w:t xml:space="preserve">Поэтому в современных условиях, в образовательной деятельности важны ориентация на развитие познавательной активности, самостоятельности учащихся, формирование умений проблемно-поисковой, исследовательской деятельности. Решить эту проблему старыми традиционными методами невозможно. </w:t>
      </w:r>
    </w:p>
    <w:tbl>
      <w:tblPr>
        <w:tblW w:w="0" w:type="auto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6"/>
      </w:tblGrid>
      <w:tr w:rsidR="0083521D" w:rsidRPr="00A25C91" w:rsidTr="00F0010C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83521D" w:rsidRPr="00A25C91" w:rsidRDefault="0083521D" w:rsidP="00A25C9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25C91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Здесь нет уже верха и низа – учителей и учеников – здесь все</w:t>
            </w:r>
            <w:r w:rsidRPr="00A25C91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br/>
              <w:t>коллеги, т.е. люди, которые работают вместе ... когда одни</w:t>
            </w:r>
            <w:r w:rsidRPr="00A25C91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br/>
              <w:t>хотят учиться, а другие им помогают в этом. Принуждение ...</w:t>
            </w:r>
            <w:r w:rsidRPr="00A25C91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br/>
              <w:t>осталось на низшей ступени образования...</w:t>
            </w:r>
            <w:r w:rsidRPr="00A25C91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br/>
            </w:r>
            <w:r w:rsidRPr="00A25C91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Ю.М.Лотман</w:t>
            </w:r>
          </w:p>
        </w:tc>
      </w:tr>
    </w:tbl>
    <w:p w:rsidR="0083521D" w:rsidRPr="00A25C91" w:rsidRDefault="0083521D" w:rsidP="00A25C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Учение только тогда станет для ребят радостным и привлекательным, когда они сами будут учиться: проектировать, конструировать, исследовать, открывать, т.е. познавать мир в подлинном смысле того слова. Познавать через напряжение сил, умственных, физических духовных. А это возможно только в процессе самостоятельной учебно-познавательной деятельности на основе современных технологий обучения.</w:t>
      </w:r>
    </w:p>
    <w:p w:rsidR="0083521D" w:rsidRPr="00A25C91" w:rsidRDefault="0083521D" w:rsidP="00A25C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21D" w:rsidRPr="00A25C91" w:rsidRDefault="0083521D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Технология</w:t>
      </w: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– это совокупность приемов, применяемых в каком-либо деле, мастерстве, искусстве. </w:t>
      </w:r>
    </w:p>
    <w:p w:rsidR="0083521D" w:rsidRPr="00A25C91" w:rsidRDefault="0083521D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21D" w:rsidRPr="00A25C91" w:rsidRDefault="0083521D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Педагогическая технология</w:t>
      </w: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 Педагогическая технология предполагает реализацию идеи полной управляемости учебным процессом. </w:t>
      </w:r>
    </w:p>
    <w:p w:rsidR="0083521D" w:rsidRPr="00A25C91" w:rsidRDefault="0083521D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21D" w:rsidRPr="00A25C91" w:rsidRDefault="0083521D" w:rsidP="00A2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sz w:val="24"/>
          <w:szCs w:val="24"/>
        </w:rPr>
        <w:t>К современным педагогическим технологиям относятся: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21D" w:rsidRPr="00B6634B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1.      Личностно-ориентированные технологии обучения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 а)  Технология педагогических мастерских 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 б)  Технология обучения как учебного исследования 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 в)  Технология </w:t>
      </w:r>
      <w:proofErr w:type="gramStart"/>
      <w:r w:rsidRPr="00A25C91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proofErr w:type="gramEnd"/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5C91">
        <w:rPr>
          <w:rFonts w:ascii="Times New Roman" w:eastAsia="Times New Roman" w:hAnsi="Times New Roman" w:cs="Times New Roman"/>
          <w:sz w:val="24"/>
          <w:szCs w:val="24"/>
        </w:rPr>
        <w:t>мыследеятельности</w:t>
      </w:r>
      <w:proofErr w:type="spellEnd"/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(КМД) 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 г)  Технология эвристического обучения 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A25C9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25C91">
        <w:rPr>
          <w:rFonts w:ascii="Times New Roman" w:eastAsia="Times New Roman" w:hAnsi="Times New Roman" w:cs="Times New Roman"/>
          <w:sz w:val="24"/>
          <w:szCs w:val="24"/>
        </w:rPr>
        <w:t>)  Метод проектов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 е)  Вероятностное образование (А. Лобок)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 ж) Развивающее обучение - РО (Л.В. </w:t>
      </w:r>
      <w:proofErr w:type="spellStart"/>
      <w:r w:rsidRPr="00A25C91">
        <w:rPr>
          <w:rFonts w:ascii="Times New Roman" w:eastAsia="Times New Roman" w:hAnsi="Times New Roman" w:cs="Times New Roman"/>
          <w:sz w:val="24"/>
          <w:szCs w:val="24"/>
        </w:rPr>
        <w:t>Занков</w:t>
      </w:r>
      <w:proofErr w:type="spellEnd"/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, В.В. Давыдов, Д. Б.      </w:t>
      </w:r>
      <w:proofErr w:type="spellStart"/>
      <w:r w:rsidRPr="00A25C91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3521D" w:rsidRPr="00B6634B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2.      Предметно-ориентированные технологии обучения 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а) Технология постановки цели </w:t>
      </w:r>
    </w:p>
    <w:p w:rsidR="0083521D" w:rsidRPr="00A25C91" w:rsidRDefault="0083521D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б) Технология полного усвоения (по материалам М. В. Кларина) 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в) Технология педагогического процесса по С. Д. Шевченко 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г)  Технология концентрированного обучения 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A25C9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25C91">
        <w:rPr>
          <w:rFonts w:ascii="Times New Roman" w:eastAsia="Times New Roman" w:hAnsi="Times New Roman" w:cs="Times New Roman"/>
          <w:sz w:val="24"/>
          <w:szCs w:val="24"/>
        </w:rPr>
        <w:t>) Модульное обучение.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21D" w:rsidRPr="00B6634B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3.      Информационные технологии.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а) ИКТ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б) Технологии дистанционного обучения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21D" w:rsidRPr="00B6634B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4.      Технологии оценивания  достижений учащихся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а) технология "</w:t>
      </w:r>
      <w:proofErr w:type="spellStart"/>
      <w:r w:rsidRPr="00A25C91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A25C9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б) </w:t>
      </w:r>
      <w:proofErr w:type="spellStart"/>
      <w:r w:rsidRPr="00A25C91">
        <w:rPr>
          <w:rFonts w:ascii="Times New Roman" w:eastAsia="Times New Roman" w:hAnsi="Times New Roman" w:cs="Times New Roman"/>
          <w:sz w:val="24"/>
          <w:szCs w:val="24"/>
        </w:rPr>
        <w:t>безотметочное</w:t>
      </w:r>
      <w:proofErr w:type="spellEnd"/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обучение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в) рейтинговые технологии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21D" w:rsidRPr="00B6634B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5.      Интерактивные технологии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а) технология «Развитие критического мышления через чтение и письмо»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б) технология проведения дискуссий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в) технология «Дебаты»</w:t>
      </w:r>
    </w:p>
    <w:p w:rsidR="0083521D" w:rsidRPr="00A25C91" w:rsidRDefault="0083521D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        г) </w:t>
      </w:r>
      <w:proofErr w:type="spellStart"/>
      <w:r w:rsidRPr="00A25C91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</w:p>
    <w:p w:rsidR="0083521D" w:rsidRPr="00A25C91" w:rsidRDefault="0083521D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21D" w:rsidRPr="00A25C91" w:rsidRDefault="0083521D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A25C91" w:rsidRDefault="00F664FC" w:rsidP="00B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Личностно ориентированные технологии обучения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B6634B" w:rsidRDefault="00F664FC" w:rsidP="00B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3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Особенности личностно ориентированного урока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A25C91" w:rsidRDefault="00F664FC" w:rsidP="00A25C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использование разнообразных форм и методов организации учебной деятельности, позволяющих раскрыть субъективный опыт учеников;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A25C91" w:rsidRDefault="00F664FC" w:rsidP="00A25C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создание атмосферы заинтересованности каждого ученика в работе класса;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A25C91" w:rsidRDefault="00F664FC" w:rsidP="00A25C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стимулирование учеников к высказываниям, использованию различных способов выполнения заданий без боязни ошибиться;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A25C91" w:rsidRDefault="00F664FC" w:rsidP="00A25C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A25C91" w:rsidRDefault="00F664FC" w:rsidP="00A25C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оценка деятельности ученика не только по конечному результату (</w:t>
      </w:r>
      <w:proofErr w:type="gramStart"/>
      <w:r w:rsidRPr="00A25C91">
        <w:rPr>
          <w:rFonts w:ascii="Times New Roman" w:eastAsia="Times New Roman" w:hAnsi="Times New Roman" w:cs="Times New Roman"/>
          <w:sz w:val="24"/>
          <w:szCs w:val="24"/>
        </w:rPr>
        <w:t>правильно-неправильно</w:t>
      </w:r>
      <w:proofErr w:type="gramEnd"/>
      <w:r w:rsidRPr="00A25C91">
        <w:rPr>
          <w:rFonts w:ascii="Times New Roman" w:eastAsia="Times New Roman" w:hAnsi="Times New Roman" w:cs="Times New Roman"/>
          <w:sz w:val="24"/>
          <w:szCs w:val="24"/>
        </w:rPr>
        <w:t>), но и по процессу его достижения;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A25C91" w:rsidRDefault="00F664FC" w:rsidP="00A25C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поощрение стремления ученика находить свой способ выполнения задания, анализировать способы работы других учеников в ходе урока, выбирать и оценивать наиболее рациональные;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A25C91" w:rsidRDefault="00F664FC" w:rsidP="00A25C9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создание педагогических ситуаций общения на уроке, позволяющих каждому ученику проявлять инициативу, самостоятельность, изобретательность в способах выполнения задания; предоставление возможности для естественного самовыражения ученика.</w:t>
      </w:r>
    </w:p>
    <w:p w:rsidR="0083521D" w:rsidRPr="00A25C91" w:rsidRDefault="0083521D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78F" w:rsidRPr="00A25C91" w:rsidRDefault="00E8678F" w:rsidP="00B66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Чтобы сделать процесс обучения личностно ориентированным нужно немногое: признать право каждого ребёнка на </w:t>
      </w:r>
      <w:proofErr w:type="spellStart"/>
      <w:r w:rsidRPr="00AA78E9">
        <w:rPr>
          <w:rFonts w:ascii="Times New Roman" w:eastAsia="Times New Roman" w:hAnsi="Times New Roman" w:cs="Times New Roman"/>
          <w:sz w:val="24"/>
          <w:szCs w:val="24"/>
        </w:rPr>
        <w:t>самоценность</w:t>
      </w:r>
      <w:proofErr w:type="spellEnd"/>
      <w:r w:rsidRPr="00AA78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40CF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>индивидуальность, стремление самостоятельно добывать знания и применять их в разнообразной и интересной для него деятельности. Положительный результат работы в том, что дети стали увереннее в себе, своих силах. Они привыкают сами добывать знания, а не пользуются готовыми выводами учебника</w:t>
      </w:r>
    </w:p>
    <w:p w:rsidR="00E8678F" w:rsidRPr="00AA78E9" w:rsidRDefault="00E8678F" w:rsidP="00B6634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личностно ориентированном подходе к обучению очень </w:t>
      </w:r>
      <w:r w:rsidR="00B663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40CF" w:rsidRPr="00A25C91">
        <w:rPr>
          <w:rFonts w:ascii="Times New Roman" w:eastAsia="Times New Roman" w:hAnsi="Times New Roman" w:cs="Times New Roman"/>
          <w:sz w:val="24"/>
          <w:szCs w:val="24"/>
        </w:rPr>
        <w:t>Необходимо постараться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работу таким образом, чтобы дети сами формулировали тему урока и цели учения. При этом, важно определить цели учения, как на весь урок, так и на отдельные его этапы. При организации этой работы </w:t>
      </w:r>
      <w:r w:rsidR="006940CF" w:rsidRPr="00A25C91">
        <w:rPr>
          <w:rFonts w:ascii="Times New Roman" w:eastAsia="Times New Roman" w:hAnsi="Times New Roman" w:cs="Times New Roman"/>
          <w:sz w:val="24"/>
          <w:szCs w:val="24"/>
        </w:rPr>
        <w:t>можно научить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детей пользоваться памяткой – инструкцией.</w:t>
      </w:r>
    </w:p>
    <w:p w:rsidR="00E8678F" w:rsidRPr="00AA78E9" w:rsidRDefault="00E8678F" w:rsidP="00A25C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ИНСТРУКЦИЯ.</w:t>
      </w:r>
    </w:p>
    <w:p w:rsidR="00E8678F" w:rsidRPr="00AA78E9" w:rsidRDefault="00E8678F" w:rsidP="00A25C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Определение целей учения на занятие.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8"/>
        <w:gridCol w:w="2556"/>
        <w:gridCol w:w="1534"/>
      </w:tblGrid>
      <w:tr w:rsidR="00E8678F" w:rsidRPr="00AA78E9" w:rsidTr="00F001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цели</w:t>
            </w:r>
          </w:p>
        </w:tc>
        <w:tc>
          <w:tcPr>
            <w:tcW w:w="0" w:type="auto"/>
            <w:vAlign w:val="center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цели</w:t>
            </w:r>
          </w:p>
        </w:tc>
      </w:tr>
      <w:tr w:rsidR="00E8678F" w:rsidRPr="00AA78E9" w:rsidTr="00F001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уроке я хочу</w:t>
            </w:r>
          </w:p>
        </w:tc>
        <w:tc>
          <w:tcPr>
            <w:tcW w:w="0" w:type="auto"/>
            <w:vAlign w:val="center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78F" w:rsidRPr="00AA78E9" w:rsidRDefault="00E8678F" w:rsidP="00A25C9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1"/>
        <w:gridCol w:w="2289"/>
      </w:tblGrid>
      <w:tr w:rsidR="00E8678F" w:rsidRPr="00AA78E9" w:rsidTr="00F0010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Узнать….. </w:t>
            </w:r>
          </w:p>
        </w:tc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вопросы….</w:t>
            </w:r>
          </w:p>
        </w:tc>
      </w:tr>
      <w:tr w:rsidR="00E8678F" w:rsidRPr="00AA78E9" w:rsidTr="00F0010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Уточнить… </w:t>
            </w:r>
          </w:p>
        </w:tc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Изображать…..</w:t>
            </w:r>
          </w:p>
        </w:tc>
      </w:tr>
      <w:tr w:rsidR="00E8678F" w:rsidRPr="00AA78E9" w:rsidTr="00F0010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Понять… </w:t>
            </w:r>
          </w:p>
        </w:tc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Составлять….</w:t>
            </w:r>
          </w:p>
        </w:tc>
      </w:tr>
      <w:tr w:rsidR="00E8678F" w:rsidRPr="00AA78E9" w:rsidTr="00F0010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Выяснить… </w:t>
            </w:r>
          </w:p>
        </w:tc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Вычислять…</w:t>
            </w:r>
          </w:p>
        </w:tc>
      </w:tr>
      <w:tr w:rsidR="00E8678F" w:rsidRPr="00AA78E9" w:rsidTr="00F0010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Раскрыть понятия… </w:t>
            </w:r>
          </w:p>
        </w:tc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</w:t>
            </w:r>
          </w:p>
        </w:tc>
      </w:tr>
      <w:tr w:rsidR="00E8678F" w:rsidRPr="00AA78E9" w:rsidTr="00F0010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78F" w:rsidRPr="00AA78E9" w:rsidRDefault="00E8678F" w:rsidP="00B6634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Задача педагога заключается в том, чтобы умело организовать личностно ориентированные педагогические ситуации. Этому помогают грамотно поставленные вопросы: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Кто может сказать, какую из проблем мы решаем на занятии?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Назовите цель работы </w:t>
      </w:r>
      <w:proofErr w:type="gramStart"/>
      <w:r w:rsidRPr="00AA78E9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Сформулируй вопрос, ответ на который мы ищем</w:t>
      </w:r>
      <w:r w:rsidR="006940CF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>(цель, которую ты стремишься достичь).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Какая из данных целей соответствует твоим ожиданиям? Почему?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Какую цель вы выбираете для работы в группе </w:t>
      </w:r>
      <w:proofErr w:type="gramStart"/>
      <w:r w:rsidRPr="00AA78E9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AA78E9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Какие из данных заданий ты уже умеешь выполнят</w:t>
      </w:r>
      <w:proofErr w:type="gramStart"/>
      <w:r w:rsidRPr="00AA78E9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составь перечень), а какие нет? 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Как ты понял данную цель? Объясни её смысл.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Как будем проверять, достигли ли цели? И многие другие.</w:t>
      </w:r>
    </w:p>
    <w:p w:rsidR="00C001CC" w:rsidRPr="00A25C91" w:rsidRDefault="00E8678F" w:rsidP="00B6634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При таком подходе к обучению очень важно стимулировать учащихся к высказываниям. Роль учителя остаётся очень существенной: он ведёт дискуссию, задаёт наводящие вопросы,</w:t>
      </w:r>
      <w:r w:rsidR="006940CF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>подсказывает, но для учащихся он, в данном случае,</w:t>
      </w:r>
      <w:r w:rsidR="006940CF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>равноправный партнёр по учебному общению.</w:t>
      </w:r>
      <w:r w:rsidR="006940CF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>Ученики получают новую роль - “исследователи”</w:t>
      </w:r>
      <w:proofErr w:type="gramStart"/>
      <w:r w:rsidRPr="00AA78E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A78E9">
        <w:rPr>
          <w:rFonts w:ascii="Times New Roman" w:eastAsia="Times New Roman" w:hAnsi="Times New Roman" w:cs="Times New Roman"/>
          <w:sz w:val="24"/>
          <w:szCs w:val="24"/>
        </w:rPr>
        <w:t>од скрытым руководством учителя они открывают для себя новые знания. Очень важно, что у учителя исчезает необходимость говорить слова: не верно,</w:t>
      </w:r>
      <w:r w:rsidR="006940CF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>не правильно, не думаешь. Они заменяются личностно значимыми: ты так думаешь, это твоё мнение, ты молодчина, как много ты сделал, это правильный путь и так далее.</w:t>
      </w:r>
      <w:r w:rsidR="00C001CC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78F" w:rsidRPr="00AA78E9" w:rsidRDefault="00E8678F" w:rsidP="00B6634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Особо хочется сказать о таких компонентах урока как </w:t>
      </w:r>
      <w:proofErr w:type="gramStart"/>
      <w:r w:rsidRPr="00AA78E9">
        <w:rPr>
          <w:rFonts w:ascii="Times New Roman" w:eastAsia="Times New Roman" w:hAnsi="Times New Roman" w:cs="Times New Roman"/>
          <w:b/>
          <w:sz w:val="24"/>
          <w:szCs w:val="24"/>
        </w:rPr>
        <w:t>контрольно-оценочный</w:t>
      </w:r>
      <w:proofErr w:type="gramEnd"/>
      <w:r w:rsidRPr="00AA78E9">
        <w:rPr>
          <w:rFonts w:ascii="Times New Roman" w:eastAsia="Times New Roman" w:hAnsi="Times New Roman" w:cs="Times New Roman"/>
          <w:b/>
          <w:sz w:val="24"/>
          <w:szCs w:val="24"/>
        </w:rPr>
        <w:t xml:space="preserve"> и аналитический.</w:t>
      </w: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>При обсуждении этого вопроса с детьми можно воспользоваться памяткой.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Подведение итогов.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1) Начните ваш ответ словами: Мне удалось </w:t>
      </w:r>
    </w:p>
    <w:p w:rsidR="00E8678F" w:rsidRPr="00AA78E9" w:rsidRDefault="00E8678F" w:rsidP="00A25C9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Узнать...</w:t>
      </w:r>
    </w:p>
    <w:p w:rsidR="00E8678F" w:rsidRPr="00AA78E9" w:rsidRDefault="00E8678F" w:rsidP="00A25C9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Понять....</w:t>
      </w:r>
    </w:p>
    <w:p w:rsidR="00E8678F" w:rsidRPr="00AA78E9" w:rsidRDefault="00E8678F" w:rsidP="00A25C9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Вычислить...</w:t>
      </w:r>
    </w:p>
    <w:p w:rsidR="00E8678F" w:rsidRPr="00AA78E9" w:rsidRDefault="00E8678F" w:rsidP="00A25C9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Применять...</w:t>
      </w:r>
    </w:p>
    <w:p w:rsidR="00E8678F" w:rsidRPr="00AA78E9" w:rsidRDefault="00E8678F" w:rsidP="00A25C9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Объяснять...</w:t>
      </w:r>
    </w:p>
    <w:p w:rsidR="00E8678F" w:rsidRPr="00AA78E9" w:rsidRDefault="00E8678F" w:rsidP="00A25C9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Другое.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2) Соотнесите результаты вашей работы с поставленными целями.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Вопросы в помощь: 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Достигли вы поставленной цели? 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Если да, </w:t>
      </w:r>
      <w:proofErr w:type="gramStart"/>
      <w:r w:rsidRPr="00AA78E9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что способствовало этому? Если </w:t>
      </w:r>
      <w:proofErr w:type="spellStart"/>
      <w:r w:rsidRPr="00AA78E9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Start"/>
      <w:r w:rsidRPr="00AA78E9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AA78E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что мешало? 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Какого рода трудности испытываете?</w:t>
      </w:r>
    </w:p>
    <w:p w:rsidR="00E8678F" w:rsidRPr="00AA78E9" w:rsidRDefault="00E8678F" w:rsidP="00B6634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В своей работе при оценке деятельности ученика,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для стимулирования его активности и развития познавательного интереса 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использ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оценочный лист. В нём отражены все этапы урока.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>Проанализировав оценочный лист, можно увидеть,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где есть пробелы в знаниях, </w:t>
      </w:r>
      <w:proofErr w:type="gramStart"/>
      <w:r w:rsidRPr="00AA78E9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чем необходимо поработать. Приведу в пример один из вариантов оценочного листа.</w:t>
      </w:r>
    </w:p>
    <w:p w:rsidR="00E8678F" w:rsidRPr="00AA78E9" w:rsidRDefault="00E8678F" w:rsidP="00A25C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Оценочный лист</w:t>
      </w:r>
    </w:p>
    <w:p w:rsidR="00E8678F" w:rsidRPr="00AA78E9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Фамилия, имя, класс: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4"/>
        <w:gridCol w:w="1909"/>
        <w:gridCol w:w="1485"/>
        <w:gridCol w:w="1511"/>
        <w:gridCol w:w="719"/>
        <w:gridCol w:w="2266"/>
        <w:gridCol w:w="1224"/>
        <w:gridCol w:w="267"/>
      </w:tblGrid>
      <w:tr w:rsidR="00E8678F" w:rsidRPr="00AA78E9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формул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78F" w:rsidRPr="00AA78E9" w:rsidTr="00F0010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E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78F" w:rsidRPr="00AA78E9" w:rsidRDefault="00E8678F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78F" w:rsidRPr="00AA78E9" w:rsidRDefault="00E8678F" w:rsidP="00B6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Общий балл:</w:t>
      </w:r>
    </w:p>
    <w:p w:rsidR="00E8678F" w:rsidRPr="00A25C91" w:rsidRDefault="00E8678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Подвести итог урока помогут высказывания различных авторов. Например, один из уроков в 6классе по теме “Действия с обыкновенными дробями” 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>закончите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словами Л.Н. Толстого</w:t>
      </w:r>
      <w:proofErr w:type="gramStart"/>
      <w:r w:rsidRPr="00AA78E9">
        <w:rPr>
          <w:rFonts w:ascii="Times New Roman" w:eastAsia="Times New Roman" w:hAnsi="Times New Roman" w:cs="Times New Roman"/>
          <w:sz w:val="24"/>
          <w:szCs w:val="24"/>
        </w:rPr>
        <w:t>:“</w:t>
      </w:r>
      <w:proofErr w:type="gramEnd"/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Человек есть дробь. Числитель - сравнительно с другими - достоинства человека. Знаменатель - это оценка человеком самого себя. Увеличить своего числителя - свои достоинства - не во власти человека, но всякий может уменьшить свой знаменатель - своё мнение о себе, и этим уменьшением приблизиться 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 xml:space="preserve">к совершенству”. Дети сами оценят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себя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78F" w:rsidRPr="00A25C91" w:rsidRDefault="00C001CC" w:rsidP="00B6634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A78E9">
        <w:rPr>
          <w:rFonts w:ascii="Times New Roman" w:eastAsia="Times New Roman" w:hAnsi="Times New Roman" w:cs="Times New Roman"/>
          <w:sz w:val="24"/>
          <w:szCs w:val="24"/>
        </w:rPr>
        <w:t>Необходимым компонентом личностно ориентированного урока является создание атмосферы заинтересованности каждого ученика в работе класса. Этого можно добиться умелой организацией групповой работы. Группы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целесообразней формировать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78E9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по принципу: </w:t>
      </w:r>
      <w:proofErr w:type="gramStart"/>
      <w:r w:rsidRPr="00AA78E9">
        <w:rPr>
          <w:rFonts w:ascii="Times New Roman" w:eastAsia="Times New Roman" w:hAnsi="Times New Roman" w:cs="Times New Roman"/>
          <w:sz w:val="24"/>
          <w:szCs w:val="24"/>
        </w:rPr>
        <w:t>сильный</w:t>
      </w:r>
      <w:proofErr w:type="gramEnd"/>
      <w:r w:rsidRPr="00AA78E9">
        <w:rPr>
          <w:rFonts w:ascii="Times New Roman" w:eastAsia="Times New Roman" w:hAnsi="Times New Roman" w:cs="Times New Roman"/>
          <w:sz w:val="24"/>
          <w:szCs w:val="24"/>
        </w:rPr>
        <w:t xml:space="preserve"> помогает слабому. Задание даётся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>дифференцированное, при этом карточки раскрашиваются в разные цвета по уровням сложности. Таким образом, ребёнок быстро находит посильное для него задание. Дети сами выбирают свой уровень в зависимости от того, как усвоили тему. У сильного ученика появляется возможность закрепить свои знания, помогая слабому ученику, а слабый ученик не боится спросить у товарища.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8E9">
        <w:rPr>
          <w:rFonts w:ascii="Times New Roman" w:eastAsia="Times New Roman" w:hAnsi="Times New Roman" w:cs="Times New Roman"/>
          <w:sz w:val="24"/>
          <w:szCs w:val="24"/>
        </w:rPr>
        <w:t>Оценивается работа всей группы в целом</w:t>
      </w:r>
      <w:r w:rsidR="00CD7999" w:rsidRPr="00A25C91">
        <w:rPr>
          <w:rFonts w:ascii="Times New Roman" w:eastAsia="Times New Roman" w:hAnsi="Times New Roman" w:cs="Times New Roman"/>
          <w:sz w:val="24"/>
          <w:szCs w:val="24"/>
        </w:rPr>
        <w:t>, а затем и работа всего класса.</w:t>
      </w:r>
    </w:p>
    <w:p w:rsidR="00E8678F" w:rsidRPr="00A25C91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Одним из направлений личностно-ориентированного обучения является</w:t>
      </w:r>
    </w:p>
    <w:p w:rsidR="00E8678F" w:rsidRPr="00A25C91" w:rsidRDefault="00E8678F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FC" w:rsidRPr="00A25C91" w:rsidRDefault="00F664FC" w:rsidP="00A25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Технология </w:t>
      </w:r>
      <w:proofErr w:type="gramStart"/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коллективного</w:t>
      </w:r>
      <w:proofErr w:type="gramEnd"/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взаимообучения</w:t>
      </w:r>
      <w:proofErr w:type="spellEnd"/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:</w:t>
      </w:r>
    </w:p>
    <w:p w:rsidR="00F664FC" w:rsidRPr="00A25C91" w:rsidRDefault="00F664FC" w:rsidP="00A25C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A25C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Обучение - это общение </w:t>
      </w:r>
      <w:r w:rsidRPr="00A25C9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человека с человеком.</w:t>
      </w:r>
      <w:r w:rsidRPr="00A25C91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А.Петровский</w:t>
      </w:r>
    </w:p>
    <w:p w:rsidR="00F664FC" w:rsidRPr="00A25C91" w:rsidRDefault="00F664FC" w:rsidP="00A25C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4FC" w:rsidRPr="00A25C91" w:rsidRDefault="00F664FC" w:rsidP="00B6634B">
      <w:pPr>
        <w:spacing w:before="100" w:beforeAutospacing="1" w:after="0" w:line="240" w:lineRule="auto"/>
        <w:ind w:left="708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Коллективным способом обучения является такая его организация, при которой обучение осуществляется путем общения в динамических парах, когда каждый учит каждого. Класс делится на подвижные по составу небольшие группы, каждая из которых </w:t>
      </w:r>
      <w:proofErr w:type="gramStart"/>
      <w:r w:rsidRPr="00A25C91">
        <w:rPr>
          <w:rFonts w:ascii="Times New Roman" w:eastAsia="Times New Roman" w:hAnsi="Times New Roman" w:cs="Times New Roman"/>
          <w:sz w:val="24"/>
          <w:szCs w:val="24"/>
        </w:rPr>
        <w:t>по своему</w:t>
      </w:r>
      <w:proofErr w:type="gramEnd"/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овладевает учебным материалом. В этой ситуации ученики:</w:t>
      </w:r>
    </w:p>
    <w:p w:rsidR="00F664FC" w:rsidRPr="00A25C91" w:rsidRDefault="00F664FC" w:rsidP="00A25C91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Отмечают успехи друг друга;</w:t>
      </w:r>
    </w:p>
    <w:p w:rsidR="00F664FC" w:rsidRPr="00A25C91" w:rsidRDefault="00F664FC" w:rsidP="00A25C91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Поддерживают друг друга в стремлении завершить предложенную работу;</w:t>
      </w:r>
    </w:p>
    <w:p w:rsidR="00F664FC" w:rsidRPr="00A25C91" w:rsidRDefault="00F664FC" w:rsidP="00A25C91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Обсуждают изучаемый материал совместно;</w:t>
      </w:r>
    </w:p>
    <w:p w:rsidR="00F664FC" w:rsidRPr="00A25C91" w:rsidRDefault="00F664FC" w:rsidP="00A25C91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Помогают друг другу анализировать задачи и определять их виды, преобразовывать информацию в другие формы - свои слова, рисунок, </w:t>
      </w:r>
      <w:proofErr w:type="spellStart"/>
      <w:r w:rsidRPr="00A25C91">
        <w:rPr>
          <w:rFonts w:ascii="Times New Roman" w:eastAsia="Times New Roman" w:hAnsi="Times New Roman" w:cs="Times New Roman"/>
          <w:sz w:val="24"/>
          <w:szCs w:val="24"/>
        </w:rPr>
        <w:t>диаграмму</w:t>
      </w:r>
      <w:proofErr w:type="gramStart"/>
      <w:r w:rsidRPr="00A25C91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A25C91">
        <w:rPr>
          <w:rFonts w:ascii="Times New Roman" w:eastAsia="Times New Roman" w:hAnsi="Times New Roman" w:cs="Times New Roman"/>
          <w:sz w:val="24"/>
          <w:szCs w:val="24"/>
        </w:rPr>
        <w:t>тыскивать</w:t>
      </w:r>
      <w:proofErr w:type="spellEnd"/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связь изучаемого материала с ранее изученным;</w:t>
      </w:r>
    </w:p>
    <w:p w:rsidR="00F664FC" w:rsidRPr="00A25C91" w:rsidRDefault="00F664FC" w:rsidP="00A25C91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Стимулируются положительным опытом совместной работы;</w:t>
      </w:r>
    </w:p>
    <w:p w:rsidR="00F664FC" w:rsidRPr="00A25C91" w:rsidRDefault="00F664FC" w:rsidP="00A25C91">
      <w:pPr>
        <w:pStyle w:val="a4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Учатся сотрудничать, невзирая на индивидуальные различия.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A25C91" w:rsidRDefault="00F664FC" w:rsidP="00B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При реализации данной технологии могут использоваться </w:t>
      </w: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три вида парной работы</w:t>
      </w: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: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FC" w:rsidRPr="00B6634B" w:rsidRDefault="00F664FC" w:rsidP="00A25C9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Статическая пара</w:t>
      </w:r>
      <w:r w:rsidRPr="00A25C91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которая объединяет по желанию двух учеников, меняющихся ролями «учитель</w:t>
      </w:r>
      <w:proofErr w:type="gramStart"/>
      <w:r w:rsidRPr="00A25C91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A25C91">
        <w:rPr>
          <w:rFonts w:ascii="Times New Roman" w:eastAsia="Times New Roman" w:hAnsi="Times New Roman" w:cs="Times New Roman"/>
          <w:sz w:val="24"/>
          <w:szCs w:val="24"/>
        </w:rPr>
        <w:t>«ученик» (пару может составлять два «слабых» ученика, два «сильных», «слабый» и «сильный» - при условии взаимного расположения).</w:t>
      </w:r>
    </w:p>
    <w:p w:rsidR="00F664FC" w:rsidRPr="00B6634B" w:rsidRDefault="00F664FC" w:rsidP="00A25C9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Динамическая четверка</w:t>
      </w:r>
      <w:r w:rsidRPr="00A25C91">
        <w:rPr>
          <w:rFonts w:ascii="Times New Roman" w:eastAsia="Times New Roman" w:hAnsi="Times New Roman" w:cs="Times New Roman"/>
          <w:color w:val="0000FF"/>
          <w:sz w:val="24"/>
          <w:szCs w:val="24"/>
        </w:rPr>
        <w:t>:</w:t>
      </w: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четверо учащихся готовят одно задание, которое разделено на четыре части. После подготовки «своей» части задания и самоконтроля школьник обсуждает задание трижды с каждым партнером, причем каждый раз ему необходимо менять логику изложения, акценты, темп и т.д., т. е. включать механизм адаптации к индивидуальным особенностям товарищей.</w:t>
      </w:r>
    </w:p>
    <w:p w:rsidR="00F664FC" w:rsidRPr="00A25C91" w:rsidRDefault="00F664FC" w:rsidP="00A25C9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Вариативная четверка</w:t>
      </w: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, в которой каждый член группы получает «своё» задание, выполняет его, анализирует вместе с учителем, проводит </w:t>
      </w:r>
      <w:proofErr w:type="spellStart"/>
      <w:r w:rsidRPr="00A25C91">
        <w:rPr>
          <w:rFonts w:ascii="Times New Roman" w:eastAsia="Times New Roman" w:hAnsi="Times New Roman" w:cs="Times New Roman"/>
          <w:sz w:val="24"/>
          <w:szCs w:val="24"/>
        </w:rPr>
        <w:t>взаимообучение</w:t>
      </w:r>
      <w:proofErr w:type="spellEnd"/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по схеме динамической четверки. В результате каждый усваивает содержание четырех заданий.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/>
        </w:rPr>
      </w:pP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Преимущества данной технологии: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664FC" w:rsidRPr="00A25C91" w:rsidRDefault="00F664FC" w:rsidP="00A25C9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в результате регулярно повторяющихся упражнений совершенствуются навыки логического мышления;</w:t>
      </w:r>
    </w:p>
    <w:p w:rsidR="00F664FC" w:rsidRPr="00A25C91" w:rsidRDefault="00F664FC" w:rsidP="00A25C9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в процессе речи развиваются навыки мыслительной деятельности, включается работа памяти, происходит мобилизация и актуализация предшествующего опыта знаний.</w:t>
      </w:r>
    </w:p>
    <w:p w:rsidR="00F664FC" w:rsidRPr="00A25C91" w:rsidRDefault="00F664FC" w:rsidP="00A25C9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каждый ученик чувствует себя расковано, работает в индивидуальном темпе;</w:t>
      </w:r>
    </w:p>
    <w:p w:rsidR="00F664FC" w:rsidRPr="00A25C91" w:rsidRDefault="00F664FC" w:rsidP="00A25C9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у ребят повышается ответственность не только за свои успехи, но и за результаты коллективного труда</w:t>
      </w:r>
    </w:p>
    <w:p w:rsidR="00F664FC" w:rsidRPr="00A25C91" w:rsidRDefault="00F664FC" w:rsidP="00A25C9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отпадает необходимость в сдерживании темпа продвижения одних и в понукании других учащихся, что позитивно сказывается на микроклимате в коллективе;</w:t>
      </w:r>
    </w:p>
    <w:p w:rsidR="00F664FC" w:rsidRPr="00A25C91" w:rsidRDefault="00F664FC" w:rsidP="00A25C9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формируется адекватная самооценка личности, своих возможностей и способностей, достоинств и ограничений;</w:t>
      </w:r>
    </w:p>
    <w:p w:rsidR="00F664FC" w:rsidRPr="00A25C91" w:rsidRDefault="00F664FC" w:rsidP="00A25C9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обсуждение одной информации с несколькими сменными партнерами увеличивает число ассоциативных связей, </w:t>
      </w:r>
      <w:proofErr w:type="gramStart"/>
      <w:r w:rsidRPr="00A25C9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A25C91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обеспечивает более прочное усвоение.</w:t>
      </w:r>
    </w:p>
    <w:p w:rsidR="00F664FC" w:rsidRPr="00A25C91" w:rsidRDefault="00F664F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191" w:rsidRPr="00B6634B" w:rsidRDefault="00F664FC" w:rsidP="00B6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Модель урока с полной самостоятельной деятельностью</w:t>
      </w:r>
    </w:p>
    <w:p w:rsidR="00F664FC" w:rsidRPr="00B6634B" w:rsidRDefault="00C40191" w:rsidP="00B6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(ПРИЛОЖЕНИЕ</w:t>
      </w:r>
      <w:proofErr w:type="gramStart"/>
      <w:r w:rsidRPr="00B663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proofErr w:type="gramEnd"/>
      <w:r w:rsidRPr="00B663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F664FC" w:rsidRDefault="00F664FC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634B" w:rsidRDefault="00B6634B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34B" w:rsidRDefault="00B6634B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34B" w:rsidRPr="00A25C91" w:rsidRDefault="00B6634B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1CC" w:rsidRPr="00B6634B" w:rsidRDefault="00C001CC" w:rsidP="00A25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B6634B">
        <w:rPr>
          <w:rFonts w:ascii="Times New Roman" w:eastAsia="Times New Roman" w:hAnsi="Times New Roman" w:cs="Times New Roman"/>
          <w:color w:val="FF0000"/>
          <w:sz w:val="36"/>
          <w:szCs w:val="36"/>
        </w:rPr>
        <w:lastRenderedPageBreak/>
        <w:t>Модульное обучение</w:t>
      </w:r>
    </w:p>
    <w:p w:rsidR="00C001CC" w:rsidRPr="00B6634B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C001CC" w:rsidRPr="00A25C91" w:rsidRDefault="00C001CC" w:rsidP="00B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Технология модульного обучения</w:t>
      </w:r>
    </w:p>
    <w:p w:rsidR="00C001CC" w:rsidRPr="00A25C91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01CC" w:rsidRPr="00B6634B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C9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Сущность технологии</w:t>
      </w:r>
      <w:r w:rsidRPr="00A25C9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>состоит в том, что ученик самостоятельно (или с определенной долей помощи) достигает конкретных целей учения в процессе работы с модулем.</w:t>
      </w:r>
    </w:p>
    <w:p w:rsidR="00C001CC" w:rsidRPr="00B6634B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Модуль – это целевой функциональный блок, в котором объединены учебное содержание и технология овладения им. Содержание обучения представлено в информационных блоках. Дидактическая цель, которая формулируется для обучаемого, содержит в себе указание не только на объём задания, но и на уровень его усвоения.</w:t>
      </w:r>
    </w:p>
    <w:p w:rsidR="00C001CC" w:rsidRPr="00B6634B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CC" w:rsidRPr="00B6634B" w:rsidRDefault="00C001CC" w:rsidP="00B66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Учитель разрабатывает учебную программу, которая состоит из комплекса модулей и последовательно усложняющихся дидактических задач. При этом обеспечивается входной и промежуточный контроль, позволяющий ученику вместе с учителем осуществлять управление процессом обучения.</w:t>
      </w:r>
    </w:p>
    <w:p w:rsidR="00C001CC" w:rsidRPr="00B6634B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CC" w:rsidRPr="00B6634B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CC" w:rsidRPr="00B6634B" w:rsidRDefault="00C001CC" w:rsidP="00B66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Модуль может быть оформлен в виде следующей таблицы: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5"/>
        <w:gridCol w:w="3150"/>
        <w:gridCol w:w="3765"/>
      </w:tblGrid>
      <w:tr w:rsidR="00C001CC" w:rsidRPr="00B6634B" w:rsidTr="00F0010C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1CC" w:rsidRPr="00B6634B" w:rsidRDefault="00C001CC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4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учебного элемента, время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1CC" w:rsidRPr="00B6634B" w:rsidRDefault="00C001CC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1CC" w:rsidRPr="00B6634B" w:rsidRDefault="00C001CC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4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по усвоению учебного содержания</w:t>
            </w:r>
          </w:p>
        </w:tc>
      </w:tr>
      <w:tr w:rsidR="00C001CC" w:rsidRPr="00B6634B" w:rsidTr="00F0010C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1CC" w:rsidRPr="00B6634B" w:rsidRDefault="00C001CC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1CC" w:rsidRPr="00B6634B" w:rsidRDefault="00C001CC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1CC" w:rsidRPr="00B6634B" w:rsidRDefault="00C001CC" w:rsidP="00A2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3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01CC" w:rsidRPr="00B6634B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CC" w:rsidRPr="00B6634B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CC" w:rsidRPr="00B6634B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CC" w:rsidRPr="00B6634B" w:rsidRDefault="00C001CC" w:rsidP="00A25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4791075" cy="4429125"/>
            <wp:effectExtent l="19050" t="0" r="9525" b="0"/>
            <wp:docPr id="6" name="Рисунок 1" descr="http://pedsovet.org/images/stories/users/12125/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sovet.org/images/stories/users/12125/che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01CC" w:rsidRPr="00B6634B" w:rsidRDefault="00C001CC" w:rsidP="00B663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При составлении плана модульного урока, учитель может придерживаться следующего алгоритма:</w:t>
      </w:r>
    </w:p>
    <w:p w:rsidR="00C001CC" w:rsidRPr="00B6634B" w:rsidRDefault="00C001CC" w:rsidP="00A25C91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1. Формулировка темы урока.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2.  Определение и формулировка цели урока и конечных результатов обучения.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lastRenderedPageBreak/>
        <w:t>3.  Разбивка учебного материала на отдельные логически завершенные учебные элементы и определение цели каждого из них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4. Подбор необходимого фактического материала.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5. Определение способов учебной деятельности учеников.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6. Выбор форм и методов преподавания и контроля.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7.  Составление модуля данного урока, его распечатка.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Pr="00B663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учебный элемент (УЭ) модульного урока -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>это шаг к достижению интегрирующей цели урока, без овладения содержанием которого эта цель не будет достигнута.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Учебных элементов не должно быть много (не более семи), но среди них обязательно должны присутствовать следующие: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-    УЭ-0   -   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>   на   определение   интегрирующей   цели   по достижению результатов обучения;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-  УЭ-1 - включает задания по выявлению уровня знаний по теме, задания, направленные на овладение новым материалом и т.д.;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- УЭ-2 (и т.д.) - отработка учебного материала;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Завершающий УЭ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>- включает выходной контроль знаний, подведение итогов занятия (оценка степени достижения целей урока), выбор домашнего задания (оно должно быть дифференцированным - с учетом успешности работы учащегося на уроке), рефлексию (оценку своей работы с учетом оценки окружающих).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Модульные уроки имеют свои особенности. Одна из них заключается в том, что каждый такой урок целесообразно начинать с процедуры мотивации — это может быть обсуждение эпиграфа к уроку, использование входного теста самопроверкой, небольшого математического диктанта и т.п.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Начинается модульное занятие с </w:t>
      </w:r>
      <w:proofErr w:type="spellStart"/>
      <w:r w:rsidRPr="00B6634B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целеполагания</w:t>
      </w:r>
      <w:proofErr w:type="spellEnd"/>
      <w:r w:rsidRPr="00B663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Следующий этап в модульном занятии — </w:t>
      </w:r>
      <w:r w:rsidRPr="00B663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мотивация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на усвоение содержания и учебную деятельность. Это различного рода интеллектуальные разминки, математические диктанты, небольшие тесты. Далее идет </w:t>
      </w:r>
      <w:r w:rsidRPr="00B663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информационный блок: 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содержание в виде рассказа учителя, лекции, фильма, сообщений учащихся, чтения учебника или комбинаций этих компонентов. 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Далее — </w:t>
      </w:r>
      <w:r w:rsidRPr="00B663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отработка материала: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>практические работы, решение учебных задач, проблем, ответы на вопросы, выполнение заданий, игры, конференции и др. На этом этапе используются "мягкие" формы контроля — само- и взаимоконтроль.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Заканчивается модульное занятие экспертным контролем (контроль преподавателя), коррекцией знаний и умений с постоянной рефлексией относительно целей учебной деятельности. </w:t>
      </w:r>
      <w:r w:rsidRPr="00B663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Экспертный контроль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>- это обычная проверочная работа, зачет, устный опрос или итоговый тест. Особенность коррекции в модульном обучении заключается в том, что она проводится сразу же после контроля, на том лее уроке, а не на следующем, как при традиционном обучении.</w:t>
      </w:r>
    </w:p>
    <w:p w:rsidR="00C001CC" w:rsidRPr="00B6634B" w:rsidRDefault="00C001CC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На каждом модульном занятии как обязательный элемент проводится </w:t>
      </w:r>
      <w:r w:rsidRPr="00B663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рефлексия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>(оценка себя, своей деятельности). В конце каждого урока ученики возвращаются к целям занятия и оценивают степень их достижения и свою работу на уроке.</w:t>
      </w:r>
    </w:p>
    <w:p w:rsidR="00000000" w:rsidRPr="00B6634B" w:rsidRDefault="00C40191" w:rsidP="00A25C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b/>
          <w:iCs/>
          <w:sz w:val="24"/>
          <w:szCs w:val="24"/>
        </w:rPr>
        <w:t>Достоинства модульного обучения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1.    Цели обучения точно соотносятся с достигнутыми результатами каждого ученика.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2.    Разработка модулей позволяет уплотнить учебную информацию и представить ее блоками.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3.  Задается индивидуальный темп учебной деятельности.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4.    Поэтапный - модульный контроль знаний и практических умений дает определенную гарантию эффективности обучения.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5.   Достигается 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определенная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B6634B">
        <w:rPr>
          <w:rFonts w:ascii="Times New Roman" w:eastAsia="Times New Roman" w:hAnsi="Times New Roman" w:cs="Times New Roman"/>
          <w:sz w:val="24"/>
          <w:szCs w:val="24"/>
        </w:rPr>
        <w:t>технологизация</w:t>
      </w:r>
      <w:proofErr w:type="spellEnd"/>
      <w:r w:rsidRPr="00B6634B">
        <w:rPr>
          <w:rFonts w:ascii="Times New Roman" w:eastAsia="Times New Roman" w:hAnsi="Times New Roman" w:cs="Times New Roman"/>
          <w:sz w:val="24"/>
          <w:szCs w:val="24"/>
        </w:rPr>
        <w:t>" обучения. Обучение в меньшей степени становится зависимым  от педагогического  мастерства учителя.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6. Обеспечение высокого уровня активизации учащихся на уроке.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7. Первоочередное формирование навыков самообразования. 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b/>
          <w:iCs/>
          <w:sz w:val="24"/>
          <w:szCs w:val="24"/>
        </w:rPr>
        <w:t>Недостатки и ограничения модульного обучения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1.  Большая трудоемкость при конструировании модулей.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2.    Разработка   модульных   учебных   программ   требует   высокой педагогической и методической квалификации, специальных учебников и учебных пособий.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Уровень проблемных модулей часто невелик, что не способствует развитию        творческого        потенциала        обучающихся,        особенно высокоодаренных.</w:t>
      </w:r>
      <w:proofErr w:type="gramEnd"/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lastRenderedPageBreak/>
        <w:t>4.  В условиях модульного обучения часто остаются практически не реализованными      диалоговые      функции      обучения,      сотрудничество обучающихся, их взаимопомощь.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5.  Если к каждому новому уроку, занятию учитель имеет возможность обновлять содержание учебного материала, пополнять и расширять его, то "модуль" остается как бы "застывшей" формой подачи учебного материала, его модернизация требует значительных усилий.</w:t>
      </w:r>
    </w:p>
    <w:p w:rsidR="00C45B2B" w:rsidRPr="00B6634B" w:rsidRDefault="00B6634B" w:rsidP="00A25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B6634B">
        <w:rPr>
          <w:rFonts w:ascii="Times New Roman" w:eastAsia="Times New Roman" w:hAnsi="Times New Roman" w:cs="Times New Roman"/>
          <w:b/>
          <w:i/>
          <w:sz w:val="24"/>
          <w:szCs w:val="24"/>
        </w:rPr>
        <w:t>(ПРИЛОЖЕНИЕ 2)</w:t>
      </w:r>
      <w:r w:rsidR="00C45B2B" w:rsidRPr="00B6634B">
        <w:rPr>
          <w:rFonts w:ascii="Times New Roman" w:eastAsia="Times New Roman" w:hAnsi="Times New Roman" w:cs="Times New Roman"/>
          <w:b/>
          <w:i/>
          <w:sz w:val="24"/>
          <w:szCs w:val="24"/>
        </w:rPr>
        <w:br w:type="textWrapping" w:clear="all"/>
      </w:r>
      <w:r w:rsidR="00C45B2B" w:rsidRPr="00B6634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Интерактивные технологии</w:t>
      </w:r>
    </w:p>
    <w:p w:rsidR="00C45B2B" w:rsidRPr="00B6634B" w:rsidRDefault="00C45B2B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B2B" w:rsidRPr="00B6634B" w:rsidRDefault="00C45B2B" w:rsidP="00B6634B">
      <w:pPr>
        <w:pStyle w:val="1"/>
        <w:spacing w:after="0" w:afterAutospacing="0"/>
        <w:ind w:firstLine="708"/>
        <w:rPr>
          <w:b w:val="0"/>
          <w:sz w:val="24"/>
          <w:szCs w:val="24"/>
        </w:rPr>
      </w:pPr>
      <w:r w:rsidRPr="00B6634B">
        <w:rPr>
          <w:b w:val="0"/>
          <w:sz w:val="24"/>
          <w:szCs w:val="24"/>
        </w:rPr>
        <w:t>В прежние годы использование пассивных методов обучения было оправдано. Учитель мог передать весь объём известной информации по какому-либо предмету своему ученику. В современном мире ситуация кардинально изменилась. Невозможно одному человеку знать всё даже в какой-нибудь узкой области знания. К тому же, как известно, многочисленные факты хорошо запоминают компьютеры. Учащиеся же должны обладать совершенно другими навыками и умениями: думать, понимать суть вещей, осмысливать идеи и концепции и уже на их основе уметь искать нужную информацию, трактовать её и применять в конкретных условиях. Решению этой задачи и способствуют интерактивные методы,</w:t>
      </w:r>
      <w:r w:rsidR="00B6634B">
        <w:rPr>
          <w:b w:val="0"/>
          <w:sz w:val="24"/>
          <w:szCs w:val="24"/>
        </w:rPr>
        <w:t xml:space="preserve"> </w:t>
      </w:r>
      <w:r w:rsidRPr="00B6634B">
        <w:rPr>
          <w:b w:val="0"/>
          <w:sz w:val="24"/>
          <w:szCs w:val="24"/>
        </w:rPr>
        <w:t>однако основные интерактивные подходы можно назвать. Это творческие задания, работа в малых группах, обучающие игры, использование общественных ресурсов, социальные проекты и другие внеаудиторные методы обучения. Остановлюсь на обучающих играх, которые наряду с творческими заданиями и работой в малых группах являются основным приёмом на интерактивных занятиях.</w:t>
      </w:r>
    </w:p>
    <w:p w:rsidR="00F61BFF" w:rsidRPr="00B6634B" w:rsidRDefault="00F61BFF" w:rsidP="00B6634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игра </w:t>
      </w:r>
      <w:r w:rsidRPr="00B663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"Тридцать три"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оторую можно провести во время изучения темы "Признаки делимости на 3 и 9" в 5-м классе активизирует внимание, а также позволяет физически размяться. Правила просты. Мы начинаем считать по рядам; один ученик говорит – "один", второй-"два" и так далее по очереди. Те участники, которым предстоит сказать число, содержащее 3 (на пример 3, 13, 23 и т.д.) а также число, кратное трём, должны вместо того подпрыгнуть и хлопнуть в ладони. Тот, кто ошибся и произнёс 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в слух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число, выбывает из игры. При этом счёт продолжается со следующего за выбывшим участником или начинается снова.</w:t>
      </w:r>
    </w:p>
    <w:p w:rsidR="00F61BFF" w:rsidRPr="00B6634B" w:rsidRDefault="00F61BF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Интерактивный метод </w:t>
      </w:r>
      <w:r w:rsidRPr="00B6634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"каждый учит каждого"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на уроке при изучении нового материала или при обобщении основных понятий и идей. Обучение друг друга – это один из самых эффективных способов усвоить информацию по предмету и применить на практике важные навыки и умения объяснять трудный материал, задавать вопросы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слушать, общаться и др. Учащиеся также смогут с помощью своих товарищей обозреть общую картину понятий и фактов, которые необходимо изучить во время урока, которые, в свою очередь, вызовут вопросы и повысят интерес.</w:t>
      </w:r>
    </w:p>
    <w:p w:rsidR="00B6634B" w:rsidRDefault="00F61BF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Метод "Мозаика (ажурная пила)" позволяет учащимся получить большое количество информации в течение короткого промежутка времени, он служит способом решения сложной проблемы, требующей определённых знаний. </w:t>
      </w:r>
    </w:p>
    <w:p w:rsidR="00F61BFF" w:rsidRPr="00B6634B" w:rsidRDefault="00F61BF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1. Определяю, на какие задачи раскладывается проблема, которую предстоит решить в классе.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br/>
        <w:t>К примеру: изучить определённый учебный материал или отработать навык применения учебных знаний.</w:t>
      </w:r>
    </w:p>
    <w:p w:rsidR="00F61BFF" w:rsidRPr="00B6634B" w:rsidRDefault="00F61BF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2. Подготавливаю необходимую информацию для каждой экспертной группы: разделы изучаемого параграфа, набор задач и т.п. Желательно, чтобы учащиеся смогли ими легко воспользоваться (указать конкретные страницы, подобрать задания по учебнику или другим источникам, сделать копии и др.)</w:t>
      </w:r>
    </w:p>
    <w:p w:rsidR="00F61BFF" w:rsidRPr="00B6634B" w:rsidRDefault="00F61BF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3. Изготавливаю таблички разного цвета с именами (или цифрами) для распределения учащихся по группам. Каждый ученик будет входить в две группы – "основную" и группу "экспертов". Основные группы можно обозначить номерами, например от 1 до 5.Каждая группа состоит из 5 человек, которые будут являться экспертами по определённой теме. 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Экспертов каждой темы (раздела темы, типов задач, уравнений и т.п.) обозначаем цветами: красный, синий, жёлтый,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lastRenderedPageBreak/>
        <w:t>зелёный, белый.</w:t>
      </w:r>
      <w:proofErr w:type="gramEnd"/>
      <w:r w:rsidR="00B66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t>Таким образом, в каждой основной группе присутствуют эксперты разных цвето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>по разным темам).После того как члены "основной" группы ознакомились с заданием, обсудили и распределили его между собой,"эксперты" расходятся по "экспертным" группам, в каждой из которых собираются эксперты по одной теме (с одним цветом) и обсуждают эту тему, решают свои задачи и т.д. Группа экспертов определяет чему каждый из "экспертов" научит свою "основную" группу. Затем "эксперты" возвращаются в свои “основные группы” и докладывают группам о проделанной работе, обучая своих товарищей. Таким образом происходит обмен информацией между детьми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а учитель выступает в качестве консультанта, помощника "экспертным" группам, наблюдателем за процессом взаимного обучения. Итоги урока подводит "основная" группа, которая может оценить вклад разных “экспертов” в общее решение. В конце преподаватель проверяет уровень освоение материала учащимися и подводит итоги занятия. </w:t>
      </w:r>
    </w:p>
    <w:p w:rsidR="00F61BFF" w:rsidRPr="00B6634B" w:rsidRDefault="00F61BFF" w:rsidP="00B6634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Очень эффектным, интересным и продуктивным методом обучения является интерактивная "карусель". Это образовательная игра пригодна и для проведения урока, и для внеклассного мероприяти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>например, олимпиада).Данный метод вовлекает всех учащихся в образовательную деятельность, даёт возможность коллективного поиска решения задач, обмена идеями, информацией, математическими знаниями. А, так как математическая "карусель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"-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>это соревнование между группами, то урок в такой форме разжигает у детей не только спортивный азарт и волю к победе, но и мотивирует учащихся к получению более широких познаний в области математики.</w:t>
      </w:r>
    </w:p>
    <w:p w:rsidR="00F61BFF" w:rsidRPr="00B6634B" w:rsidRDefault="00F61BFF" w:rsidP="00B663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Правила математической "карусели".</w:t>
      </w:r>
    </w:p>
    <w:p w:rsidR="00F61BFF" w:rsidRPr="00B6634B" w:rsidRDefault="00F61BF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Математическая "карусель" – это командное соревнование по решению задач. Побеждает команда, набравшая наибольшее число очков. Задачи решаются на двух рубежах – исходном и зачётном. Всем членам команды присваиваются порядковые номера (на пример от 1 до 6). По сигналу команды на исходном рубеже начинают решать задачи и предъявляют решение (или ответ) судье. Если оно верное, игрок №1 переходит на зачётный рубеж и получает задачу там, а 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члены команды, оставшиеся на исходном рубеже получают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новую задачу, если опять верный ответ, то игрок №2 переходит на зачётный рубеж и присоединяется к игроку № 1 и т.д. В дальнейшем члены команды, находящиеся на “исходном” и “зачётном” рубежах, решают новые задачи независимого друг от друга. Все игроки в команде как бы выстроены в очередь. Если на исходной позиции задача решена правильно, игроки в порядке очереди переходят на зачётный рубеж, но если на зачётном рубеже задача решена неправильно, то опять в порядке очереди игроки возвращаются на исходную позицию. И на исходном и на зачётном рубежах команда может в любой момент отказаться от решения задачи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При этом задача считается нерешённой. После того, как часть команды, находящаяся на каком – либо из двух рубежей рассказала решение очередной 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или отказалась от неё, она получает новую задачу. На исходном рубеже за каждую верно решённую задачу ставится 1 балл, за первый верный ответ на зачёте команда получает 3 балла, за второй верный ответ 4 балла, и т.д. Если же очередная задача решена неверно, то цена следующей задачи зависит от цены нерешённой следующим образом. Если цена неверно решенной задачи была 6 баллов или больше, то следующая задача стоит 5 баллов. Если неверно решённая задача стоила 5 баллов, то следующая задача стоит 4 балла, если же неверно решённая задача стоила 3 или 4 балла, то следующая задача стоит 3 балла. Игра для команды заканчивается, если: </w:t>
      </w:r>
    </w:p>
    <w:p w:rsidR="00F61BFF" w:rsidRPr="00B6634B" w:rsidRDefault="00F61BF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а) кончилась игровое время,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br/>
        <w:t>б) кончились задачи на зачётном рубеже,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br/>
        <w:t>в) кончились задачи на исходном рубеже, а на зачётном рубеже нет ни одного игрока.</w:t>
      </w:r>
    </w:p>
    <w:p w:rsidR="00F61BFF" w:rsidRPr="00B6634B" w:rsidRDefault="00F61BFF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>Игра оканчивается, если она закончилась для всех команд. Побеждает команда, набравшая больше баллов. Продолжительность "карусели" может составлять от 20 минут до 2 часов и зависит от её целей, количества и трудности задач и размеров команд.</w:t>
      </w:r>
    </w:p>
    <w:p w:rsidR="00F61BFF" w:rsidRPr="00B6634B" w:rsidRDefault="00F61BFF" w:rsidP="00B6634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методы обучения требуют определённого изменения жизни класса, а так же большого времени для </w:t>
      </w:r>
      <w:proofErr w:type="gramStart"/>
      <w:r w:rsidRPr="00B6634B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 w:rsidRPr="00B6634B">
        <w:rPr>
          <w:rFonts w:ascii="Times New Roman" w:eastAsia="Times New Roman" w:hAnsi="Times New Roman" w:cs="Times New Roman"/>
          <w:sz w:val="24"/>
          <w:szCs w:val="24"/>
        </w:rPr>
        <w:t xml:space="preserve"> как от учащегося, так и от педагога. Начинайте с постепенного использования этих методов. Как педагогу, так и ученикам необходимо привыкнуть к ним и получить определённый опыт их использования. Лучше тщательно подготовить несколько интерактивных занятий в учебном году, чем часто проводить наспех подготовленные "игры". </w:t>
      </w:r>
      <w:r w:rsidRPr="00B6634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интерактивных методов – не самоцель. Это лишь средство к достижению той атмосферы в классе, которая лучше всего способствует пониманию духа права и гражданского общества как духа сотрудничества, взаимопонимания, доброжелательности.</w:t>
      </w:r>
    </w:p>
    <w:p w:rsidR="00F61BFF" w:rsidRPr="00B6634B" w:rsidRDefault="00F61BFF" w:rsidP="00A25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B2B" w:rsidRPr="00B6634B" w:rsidRDefault="00AB2FB2" w:rsidP="00B6634B">
      <w:pPr>
        <w:pStyle w:val="1"/>
        <w:spacing w:after="0" w:afterAutospacing="0"/>
        <w:jc w:val="center"/>
        <w:rPr>
          <w:color w:val="FF0000"/>
          <w:sz w:val="36"/>
          <w:szCs w:val="36"/>
        </w:rPr>
      </w:pPr>
      <w:r w:rsidRPr="00B6634B">
        <w:rPr>
          <w:color w:val="FF0000"/>
          <w:sz w:val="36"/>
          <w:szCs w:val="36"/>
        </w:rPr>
        <w:t>Информационные технологии</w:t>
      </w:r>
    </w:p>
    <w:p w:rsidR="00C40191" w:rsidRPr="0019322A" w:rsidRDefault="00C40191" w:rsidP="00B6634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информационных технологий в процессе преподавания математики даёт то, что учебник дать не может; компьютер на уроке является средством, позволяющим обучающимся лучше познать самих себя, индивидуальные особенности своего учения, способствуя развитию самостоятельности. </w:t>
      </w:r>
    </w:p>
    <w:p w:rsidR="00C40191" w:rsidRPr="0019322A" w:rsidRDefault="00C40191" w:rsidP="00B6634B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компьютерных технологий изменяет цели и содержание обучения: появляются новые методы и организационные формы обучения.</w:t>
      </w:r>
      <w:r w:rsidR="00AB2FB2" w:rsidRPr="00B66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22A">
        <w:rPr>
          <w:rFonts w:ascii="Times New Roman" w:eastAsia="Times New Roman" w:hAnsi="Times New Roman" w:cs="Times New Roman"/>
          <w:sz w:val="24"/>
          <w:szCs w:val="24"/>
        </w:rPr>
        <w:t>Мы рассмотрим следующие варианты использования средств ИКТ в образовательном процессе:</w:t>
      </w:r>
    </w:p>
    <w:p w:rsidR="00C40191" w:rsidRPr="0019322A" w:rsidRDefault="00C40191" w:rsidP="00A25C91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урок с </w:t>
      </w:r>
      <w:proofErr w:type="spellStart"/>
      <w:r w:rsidRPr="0019322A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 поддержкой – в классе стоит один компьютер, им пользуется не только учитель в качестве “электронной доски” (демонстрация рисунков, опытов, виртуальные экскурсии), но и ученики для защиты проектов;</w:t>
      </w:r>
    </w:p>
    <w:p w:rsidR="00C40191" w:rsidRPr="0019322A" w:rsidRDefault="00C40191" w:rsidP="00A25C91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урок проходит с компьютерной поддержкой – несколько компьютеров (обычно, в компьютерном классе), за ними работают все ученики одновременно или по очереди выполняют лабораторные работы, тесты, тренировочные упражнения;</w:t>
      </w:r>
    </w:p>
    <w:p w:rsidR="00C40191" w:rsidRPr="0019322A" w:rsidRDefault="00C40191" w:rsidP="00A25C91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урок, интегрированный с информатикой, проходит в компьютерном классе и </w:t>
      </w:r>
      <w:proofErr w:type="gramStart"/>
      <w:r w:rsidRPr="0019322A">
        <w:rPr>
          <w:rFonts w:ascii="Times New Roman" w:eastAsia="Times New Roman" w:hAnsi="Times New Roman" w:cs="Times New Roman"/>
          <w:sz w:val="24"/>
          <w:szCs w:val="24"/>
        </w:rPr>
        <w:t>преследует следующие задачи</w:t>
      </w:r>
      <w:proofErr w:type="gramEnd"/>
      <w:r w:rsidRPr="0019322A">
        <w:rPr>
          <w:rFonts w:ascii="Times New Roman" w:eastAsia="Times New Roman" w:hAnsi="Times New Roman" w:cs="Times New Roman"/>
          <w:sz w:val="24"/>
          <w:szCs w:val="24"/>
        </w:rPr>
        <w:t>: во-первых, отработать учебный материал, используя ПК для создания кроссвордов, графиков, игр, таблиц и схем; во-вторых, изучить возможности различных компьютерных программ;</w:t>
      </w:r>
    </w:p>
    <w:p w:rsidR="00C40191" w:rsidRPr="0019322A" w:rsidRDefault="00C40191" w:rsidP="00A25C91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работа с электронным учебником (возможно </w:t>
      </w:r>
      <w:proofErr w:type="gramStart"/>
      <w:r w:rsidRPr="0019322A">
        <w:rPr>
          <w:rFonts w:ascii="Times New Roman" w:eastAsia="Times New Roman" w:hAnsi="Times New Roman" w:cs="Times New Roman"/>
          <w:sz w:val="24"/>
          <w:szCs w:val="24"/>
        </w:rPr>
        <w:t>дистанционное</w:t>
      </w:r>
      <w:proofErr w:type="gramEnd"/>
      <w:r w:rsidRPr="0019322A">
        <w:rPr>
          <w:rFonts w:ascii="Times New Roman" w:eastAsia="Times New Roman" w:hAnsi="Times New Roman" w:cs="Times New Roman"/>
          <w:sz w:val="24"/>
          <w:szCs w:val="24"/>
        </w:rPr>
        <w:t>) с помощью специальных обучающих систем, где традиционные уроки по предмету заменяются самостоятельной работой учащихся с электронными информационными ресурсами.</w:t>
      </w:r>
    </w:p>
    <w:p w:rsidR="00C40191" w:rsidRPr="00B6634B" w:rsidRDefault="00C40191" w:rsidP="00A25C91">
      <w:pPr>
        <w:pStyle w:val="a3"/>
        <w:spacing w:before="100" w:beforeAutospacing="1" w:after="0"/>
        <w:ind w:left="360"/>
        <w:rPr>
          <w:sz w:val="24"/>
          <w:szCs w:val="24"/>
        </w:rPr>
      </w:pPr>
      <w:proofErr w:type="gramStart"/>
      <w:r w:rsidRPr="00B6634B">
        <w:rPr>
          <w:sz w:val="24"/>
          <w:szCs w:val="24"/>
        </w:rPr>
        <w:t>Помня слова К.Ф. Гаусса о том, что "математика -</w:t>
      </w:r>
      <w:r w:rsidR="00B6634B">
        <w:rPr>
          <w:sz w:val="24"/>
          <w:szCs w:val="24"/>
        </w:rPr>
        <w:t xml:space="preserve"> </w:t>
      </w:r>
      <w:r w:rsidRPr="00B6634B">
        <w:rPr>
          <w:sz w:val="24"/>
          <w:szCs w:val="24"/>
        </w:rPr>
        <w:t xml:space="preserve">наука для глаз, а не для ушей", </w:t>
      </w:r>
      <w:r w:rsidR="00B6634B">
        <w:rPr>
          <w:sz w:val="24"/>
          <w:szCs w:val="24"/>
        </w:rPr>
        <w:t>определим</w:t>
      </w:r>
      <w:r w:rsidRPr="00B6634B">
        <w:rPr>
          <w:sz w:val="24"/>
          <w:szCs w:val="24"/>
        </w:rPr>
        <w:t>, что математика - это один из тех предметов, в котором использование ИКТ может активизировать все виды учебной деятельности: изучение нового материала,</w:t>
      </w:r>
      <w:r w:rsidR="00B6634B">
        <w:rPr>
          <w:sz w:val="24"/>
          <w:szCs w:val="24"/>
        </w:rPr>
        <w:t xml:space="preserve"> </w:t>
      </w:r>
      <w:r w:rsidRPr="00B6634B">
        <w:rPr>
          <w:sz w:val="24"/>
          <w:szCs w:val="24"/>
        </w:rPr>
        <w:t>подготовка и проверка домашнего задания,</w:t>
      </w:r>
      <w:r w:rsidR="00B6634B">
        <w:rPr>
          <w:sz w:val="24"/>
          <w:szCs w:val="24"/>
        </w:rPr>
        <w:t xml:space="preserve"> </w:t>
      </w:r>
      <w:r w:rsidRPr="00B6634B">
        <w:rPr>
          <w:sz w:val="24"/>
          <w:szCs w:val="24"/>
        </w:rPr>
        <w:t>самостоятельная работа, проверочные и контрольные работы, внеклассная работа,</w:t>
      </w:r>
      <w:r w:rsidR="00B6634B">
        <w:rPr>
          <w:sz w:val="24"/>
          <w:szCs w:val="24"/>
        </w:rPr>
        <w:t xml:space="preserve"> </w:t>
      </w:r>
      <w:r w:rsidRPr="00B6634B">
        <w:rPr>
          <w:sz w:val="24"/>
          <w:szCs w:val="24"/>
        </w:rPr>
        <w:t>творческая работа.</w:t>
      </w:r>
      <w:proofErr w:type="gramEnd"/>
      <w:r w:rsidRPr="00B6634B">
        <w:rPr>
          <w:sz w:val="24"/>
          <w:szCs w:val="24"/>
        </w:rPr>
        <w:t xml:space="preserve"> На базе использования ИКТ многие методические цели могут быть реализованы более эффективно.</w:t>
      </w:r>
    </w:p>
    <w:p w:rsidR="00C40191" w:rsidRDefault="00C40191" w:rsidP="00A25C91">
      <w:pPr>
        <w:pStyle w:val="a3"/>
        <w:spacing w:before="100" w:beforeAutospacing="1" w:after="0"/>
        <w:ind w:left="360"/>
        <w:rPr>
          <w:sz w:val="24"/>
          <w:szCs w:val="24"/>
        </w:rPr>
      </w:pPr>
      <w:r w:rsidRPr="00B6634B">
        <w:rPr>
          <w:sz w:val="24"/>
          <w:szCs w:val="24"/>
        </w:rPr>
        <w:t>Именно ИКТ: электронные учебники, тренажеры</w:t>
      </w:r>
      <w:proofErr w:type="gramStart"/>
      <w:r w:rsidR="00AB2FB2" w:rsidRPr="00B6634B">
        <w:rPr>
          <w:sz w:val="24"/>
          <w:szCs w:val="24"/>
        </w:rPr>
        <w:t xml:space="preserve"> </w:t>
      </w:r>
      <w:r w:rsidRPr="00B6634B">
        <w:rPr>
          <w:sz w:val="24"/>
          <w:szCs w:val="24"/>
        </w:rPr>
        <w:t>,</w:t>
      </w:r>
      <w:proofErr w:type="gramEnd"/>
      <w:r w:rsidR="00B6634B">
        <w:rPr>
          <w:sz w:val="24"/>
          <w:szCs w:val="24"/>
        </w:rPr>
        <w:t xml:space="preserve"> </w:t>
      </w:r>
      <w:r w:rsidRPr="00B6634B">
        <w:rPr>
          <w:sz w:val="24"/>
          <w:szCs w:val="24"/>
        </w:rPr>
        <w:t>презентации, позволяют ученикам с интересом и быстро усваивать большой объём учебного материала. Такие уроки становятся интересным увлечением, а материал темы долго находится в памяти ребёнка.</w:t>
      </w:r>
    </w:p>
    <w:p w:rsidR="00B6634B" w:rsidRPr="00B6634B" w:rsidRDefault="00B6634B" w:rsidP="00B6634B">
      <w:pPr>
        <w:pStyle w:val="a3"/>
        <w:spacing w:before="100" w:beforeAutospacing="1" w:after="0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B6634B">
        <w:rPr>
          <w:b/>
          <w:i/>
          <w:sz w:val="24"/>
          <w:szCs w:val="24"/>
        </w:rPr>
        <w:t>ПРЕЗЕНТАЦИЯ</w:t>
      </w:r>
      <w:r>
        <w:rPr>
          <w:b/>
          <w:i/>
          <w:sz w:val="24"/>
          <w:szCs w:val="24"/>
        </w:rPr>
        <w:t>)</w:t>
      </w:r>
    </w:p>
    <w:p w:rsidR="00C40191" w:rsidRPr="0019322A" w:rsidRDefault="00C40191" w:rsidP="00B6634B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На чем только люди не писали, и каких методов не применяли за всю историю человечества, пытаясь объяснить друг другу законы мироздания и воспитания нового </w:t>
      </w:r>
      <w:proofErr w:type="spellStart"/>
      <w:r w:rsidRPr="0019322A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proofErr w:type="gramStart"/>
      <w:r w:rsidRPr="0019322A"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spellEnd"/>
      <w:proofErr w:type="gramEnd"/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 на песке, и на скалах, на глиняных плитах и вощеных дощечках, меловой доске. </w:t>
      </w:r>
    </w:p>
    <w:p w:rsidR="00C40191" w:rsidRPr="0019322A" w:rsidRDefault="00C40191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Чем больше возможностей появлялось у доски, тем легче и увлекательнее становилось учиться. Процесс обучения перестал быть однообразным и скучным. </w:t>
      </w:r>
    </w:p>
    <w:p w:rsidR="00C40191" w:rsidRPr="0019322A" w:rsidRDefault="00C40191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Но педагоги школы продолжали искать более эффективные методы обучения. Учителей всегда волновали проблемы: как помочь учащимся лучше усвоить материал? Как заставить их не отвлекаться? Как повысить их успеваемость? </w:t>
      </w:r>
    </w:p>
    <w:p w:rsidR="00C40191" w:rsidRPr="0019322A" w:rsidRDefault="00C40191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Но создание интерактивной доски помогло ответить на этот вопрос. Сегодня эти доски уже широко используются по всему миру. </w:t>
      </w:r>
    </w:p>
    <w:p w:rsidR="00C40191" w:rsidRPr="0019322A" w:rsidRDefault="00C40191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lastRenderedPageBreak/>
        <w:t>Она стала мощным инструментом взаимосвязи учителя и ученика.</w:t>
      </w:r>
    </w:p>
    <w:p w:rsidR="00C40191" w:rsidRPr="0019322A" w:rsidRDefault="00C40191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Интерактивная доска позволяет:</w:t>
      </w:r>
    </w:p>
    <w:p w:rsidR="00C40191" w:rsidRPr="0019322A" w:rsidRDefault="00C40191" w:rsidP="00A25C9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Отойти от традиционного презентационного урока.</w:t>
      </w:r>
    </w:p>
    <w:p w:rsidR="00C40191" w:rsidRPr="0019322A" w:rsidRDefault="00C40191" w:rsidP="00A25C9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Экономить время урока. </w:t>
      </w:r>
    </w:p>
    <w:p w:rsidR="00C40191" w:rsidRPr="0019322A" w:rsidRDefault="00C40191" w:rsidP="00A25C9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Повысить эффективность подачи материала. </w:t>
      </w:r>
    </w:p>
    <w:p w:rsidR="00C40191" w:rsidRPr="0019322A" w:rsidRDefault="00C40191" w:rsidP="00A25C9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Организовать групповую работу (или групповые игры).</w:t>
      </w:r>
    </w:p>
    <w:p w:rsidR="00C40191" w:rsidRPr="0019322A" w:rsidRDefault="00C40191" w:rsidP="00A25C9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Помочь учителю в организации проверки знаний школьников.</w:t>
      </w:r>
    </w:p>
    <w:p w:rsidR="00C40191" w:rsidRPr="0019322A" w:rsidRDefault="00C40191" w:rsidP="00A25C9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Творчески использовать материал.</w:t>
      </w:r>
    </w:p>
    <w:p w:rsidR="00C40191" w:rsidRPr="0019322A" w:rsidRDefault="00C40191" w:rsidP="00A25C9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Учитывать возрастные особенности каждого школьника.</w:t>
      </w:r>
    </w:p>
    <w:p w:rsidR="00C40191" w:rsidRPr="0019322A" w:rsidRDefault="00C40191" w:rsidP="00A25C9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Осуществлять индивидуальный и дифференцированный подход в процессе обучения.</w:t>
      </w:r>
    </w:p>
    <w:p w:rsidR="00C40191" w:rsidRPr="0019322A" w:rsidRDefault="00C40191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Применение интерактивной доски имеет ряд преимуще</w:t>
      </w:r>
      <w:proofErr w:type="gramStart"/>
      <w:r w:rsidRPr="0019322A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19322A">
        <w:rPr>
          <w:rFonts w:ascii="Times New Roman" w:eastAsia="Times New Roman" w:hAnsi="Times New Roman" w:cs="Times New Roman"/>
          <w:sz w:val="24"/>
          <w:szCs w:val="24"/>
        </w:rPr>
        <w:t>и организации учебного процесса:</w:t>
      </w:r>
    </w:p>
    <w:p w:rsidR="00C40191" w:rsidRPr="0019322A" w:rsidRDefault="00C40191" w:rsidP="00A25C9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делает занятия интересными и развивает мотивацию;</w:t>
      </w:r>
    </w:p>
    <w:p w:rsidR="00C40191" w:rsidRPr="0019322A" w:rsidRDefault="00C40191" w:rsidP="00A25C91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предоставляет больше возможностей для участия в коллективной работе, развития личных и социальных навыков;</w:t>
      </w:r>
    </w:p>
    <w:p w:rsidR="00C40191" w:rsidRPr="0019322A" w:rsidRDefault="00C40191" w:rsidP="00A25C91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освобождает от необходимости записывать благодаря возможности сохранять и печатать все, что появляется на доске;</w:t>
      </w:r>
    </w:p>
    <w:p w:rsidR="00C40191" w:rsidRPr="0019322A" w:rsidRDefault="00C40191" w:rsidP="00A25C9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</w:t>
      </w:r>
    </w:p>
    <w:p w:rsidR="00C40191" w:rsidRPr="0019322A" w:rsidRDefault="00C40191" w:rsidP="00A25C9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учащиеся начинают работать более творчески и становятся уверенными в себе.</w:t>
      </w:r>
    </w:p>
    <w:p w:rsidR="00C40191" w:rsidRPr="0019322A" w:rsidRDefault="00C40191" w:rsidP="00B6634B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Данная работа посвящена применению и использованию интерактивной доски в процессе изучения курса математики в 5 классе. С точки зрения педагогики и психологии, рассматриваются задачи и примеры, которые решаются благодаря применению интерактивной доски. Также в работе рассматриваются методы использования интерактивной доски в зависимости от вида занятия.</w:t>
      </w:r>
    </w:p>
    <w:p w:rsidR="00C40191" w:rsidRPr="0019322A" w:rsidRDefault="00C40191" w:rsidP="00B6634B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На интерактивной доске можно легко передвигать объекты и надписи, добавлять комментарии к текстам и рисункам, выделять ключевые области и добавлять цвета. К тому же тексты, рисунки можно скрыть, а затем показать в ключевые моменты урока. </w:t>
      </w:r>
    </w:p>
    <w:p w:rsidR="00C40191" w:rsidRPr="0019322A" w:rsidRDefault="00C40191" w:rsidP="00B6634B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Все ресурсы можно комментировать прямо на экране, используя инструмент Перо, и сохранять записи для будущих уроков. Файлы предыдущих занятий можно всегда открыть и повторить пройденный материал. </w:t>
      </w:r>
    </w:p>
    <w:p w:rsidR="00C40191" w:rsidRPr="0019322A" w:rsidRDefault="00C40191" w:rsidP="00B6634B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При отработке навыков решения задач удобно использовать замечательный инструмент Шторка, который используется для скрытия части доски. На закрытой части доски можно поместить план решения задачи, которым должны пользоваться обучающиеся и открывать его по мере выполнения каждого пункта, можно спрятать уже готовое решение задачи и также открывать постепенно,</w:t>
      </w:r>
      <w:r w:rsidR="00B66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22A">
        <w:rPr>
          <w:rFonts w:ascii="Times New Roman" w:eastAsia="Times New Roman" w:hAnsi="Times New Roman" w:cs="Times New Roman"/>
          <w:sz w:val="24"/>
          <w:szCs w:val="24"/>
        </w:rPr>
        <w:t xml:space="preserve">чтобы дети могли сверить своё решение с решением учителя. </w:t>
      </w:r>
    </w:p>
    <w:p w:rsidR="00C40191" w:rsidRPr="0019322A" w:rsidRDefault="00C40191" w:rsidP="00B6634B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Во время объяснения нового можно путешествовать с помощью инструмента Прожектор,</w:t>
      </w:r>
      <w:r w:rsidR="00B66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22A">
        <w:rPr>
          <w:rFonts w:ascii="Times New Roman" w:eastAsia="Times New Roman" w:hAnsi="Times New Roman" w:cs="Times New Roman"/>
          <w:sz w:val="24"/>
          <w:szCs w:val="24"/>
        </w:rPr>
        <w:t>который затемняет неважный в данную минуту материал и высвечивает на доске именно тот участок, который должен привлечь внимание учащихся. При объяснении материала иногда требуется вернуться к началу или середине своего объяснения, на обычной доске предугадать такой возврат бывает трудно. Интерактивная доска позволяет быстро вернуться к тому месту объяснения, которое вызвало затруднение или непонимание материала, т. к. все записи на ней сохраняются.</w:t>
      </w:r>
    </w:p>
    <w:p w:rsidR="00C40191" w:rsidRPr="0019322A" w:rsidRDefault="00C40191" w:rsidP="00A25C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22A">
        <w:rPr>
          <w:rFonts w:ascii="Times New Roman" w:eastAsia="Times New Roman" w:hAnsi="Times New Roman" w:cs="Times New Roman"/>
          <w:sz w:val="24"/>
          <w:szCs w:val="24"/>
        </w:rPr>
        <w:t>Школьники быстро привыкают к интерактивной доске. Большой экран позволяет работать всем вместе.</w:t>
      </w:r>
    </w:p>
    <w:p w:rsidR="00C40191" w:rsidRDefault="00C40191" w:rsidP="00A25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34B" w:rsidRPr="00B6634B" w:rsidRDefault="00B6634B" w:rsidP="00A25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191" w:rsidRPr="00B6634B" w:rsidRDefault="00C40191" w:rsidP="00A25C91">
      <w:pPr>
        <w:widowControl w:val="0"/>
        <w:autoSpaceDE w:val="0"/>
        <w:autoSpaceDN w:val="0"/>
        <w:adjustRightInd w:val="0"/>
        <w:spacing w:before="1" w:beforeAutospacing="1"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6634B">
        <w:rPr>
          <w:rFonts w:ascii="Times New Roman" w:hAnsi="Times New Roman" w:cs="Times New Roman"/>
          <w:b/>
          <w:color w:val="FF0000"/>
          <w:sz w:val="36"/>
          <w:szCs w:val="36"/>
        </w:rPr>
        <w:t>ЗАКЛЮЧЕНИЕ.</w:t>
      </w:r>
    </w:p>
    <w:p w:rsidR="00C40191" w:rsidRPr="00B6634B" w:rsidRDefault="00C40191" w:rsidP="00A25C91">
      <w:pPr>
        <w:widowControl w:val="0"/>
        <w:autoSpaceDE w:val="0"/>
        <w:autoSpaceDN w:val="0"/>
        <w:adjustRightInd w:val="0"/>
        <w:spacing w:before="1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C91" w:rsidRPr="00B6634B" w:rsidRDefault="00C40191" w:rsidP="00B6634B">
      <w:pPr>
        <w:widowControl w:val="0"/>
        <w:autoSpaceDE w:val="0"/>
        <w:autoSpaceDN w:val="0"/>
        <w:adjustRightInd w:val="0"/>
        <w:spacing w:before="1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634B">
        <w:rPr>
          <w:rFonts w:ascii="Times New Roman" w:hAnsi="Times New Roman" w:cs="Times New Roman"/>
          <w:sz w:val="24"/>
          <w:szCs w:val="24"/>
        </w:rPr>
        <w:t>Разнообразие операций-воздействий подлежит обобщению. Их можно описать, ими можно овладеть, однако их нельзя предписать для конкретной ситуации, их нельзя предлагать в качестве решения педагогических задач. Разнообразие технологических операций неизбежно предполага</w:t>
      </w:r>
      <w:r w:rsidR="00A25C91" w:rsidRPr="00B6634B">
        <w:rPr>
          <w:rFonts w:ascii="Times New Roman" w:hAnsi="Times New Roman" w:cs="Times New Roman"/>
          <w:sz w:val="24"/>
          <w:szCs w:val="24"/>
        </w:rPr>
        <w:t>ет творческий выбор учителем</w:t>
      </w:r>
      <w:r w:rsidRPr="00B6634B">
        <w:rPr>
          <w:rFonts w:ascii="Times New Roman" w:hAnsi="Times New Roman" w:cs="Times New Roman"/>
          <w:sz w:val="24"/>
          <w:szCs w:val="24"/>
        </w:rPr>
        <w:t xml:space="preserve"> одной из них в сложившихся обстоятельствах. </w:t>
      </w:r>
    </w:p>
    <w:p w:rsidR="00C40191" w:rsidRPr="00B6634B" w:rsidRDefault="00C40191" w:rsidP="00B6634B">
      <w:pPr>
        <w:widowControl w:val="0"/>
        <w:autoSpaceDE w:val="0"/>
        <w:autoSpaceDN w:val="0"/>
        <w:adjustRightInd w:val="0"/>
        <w:spacing w:before="1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634B">
        <w:rPr>
          <w:rFonts w:ascii="Times New Roman" w:hAnsi="Times New Roman" w:cs="Times New Roman"/>
          <w:sz w:val="24"/>
          <w:szCs w:val="24"/>
        </w:rPr>
        <w:t xml:space="preserve">Основное назначение педагогического воздействия в том, чтобы инициировать потенциально заложенную в школьнике способность стать субъектом. Ни корректирование поведения, ни нормативная оценка, ни подавление воли не выступают в качестве воспитательного результата. </w:t>
      </w:r>
    </w:p>
    <w:p w:rsidR="00C40191" w:rsidRPr="00B6634B" w:rsidRDefault="00C40191" w:rsidP="00B6634B">
      <w:pPr>
        <w:widowControl w:val="0"/>
        <w:autoSpaceDE w:val="0"/>
        <w:autoSpaceDN w:val="0"/>
        <w:adjustRightInd w:val="0"/>
        <w:spacing w:before="1" w:beforeAutospacing="1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634B">
        <w:rPr>
          <w:rFonts w:ascii="Times New Roman" w:hAnsi="Times New Roman" w:cs="Times New Roman"/>
          <w:sz w:val="24"/>
          <w:szCs w:val="24"/>
        </w:rPr>
        <w:t xml:space="preserve">Владение педагогической технологией обеспечивает учителю возможность организации педагогического воздействия в соответствии с его основным назначением - переводом ребенка в позицию субъекта. Уровень овладения педагогической технологией может быть элементарным и профессиональным. </w:t>
      </w:r>
    </w:p>
    <w:p w:rsidR="00C40191" w:rsidRPr="00B6634B" w:rsidRDefault="00C40191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191" w:rsidRPr="00B6634B" w:rsidRDefault="00C40191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191" w:rsidRPr="00B6634B" w:rsidRDefault="00C40191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191" w:rsidRPr="00B6634B" w:rsidRDefault="00C40191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191" w:rsidRPr="00B6634B" w:rsidRDefault="00C40191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191" w:rsidRPr="00B6634B" w:rsidRDefault="00C40191" w:rsidP="00A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191" w:rsidRPr="00B6634B" w:rsidRDefault="00C40191" w:rsidP="00A25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1CC" w:rsidRPr="00B6634B" w:rsidRDefault="00C001CC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C001CC" w:rsidRPr="00B6634B" w:rsidRDefault="00C001CC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C001CC" w:rsidRDefault="00C001CC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p w:rsidR="0020644F" w:rsidRPr="00B6634B" w:rsidRDefault="0020644F" w:rsidP="00A25C91">
      <w:pPr>
        <w:pStyle w:val="1"/>
        <w:spacing w:after="0" w:afterAutospacing="0"/>
        <w:jc w:val="center"/>
        <w:rPr>
          <w:sz w:val="24"/>
          <w:szCs w:val="24"/>
        </w:rPr>
      </w:pPr>
    </w:p>
    <w:sectPr w:rsidR="0020644F" w:rsidRPr="00B6634B" w:rsidSect="0020644F">
      <w:pgSz w:w="11906" w:h="16838"/>
      <w:pgMar w:top="426" w:right="850" w:bottom="568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676"/>
    <w:multiLevelType w:val="hybridMultilevel"/>
    <w:tmpl w:val="070E0CBE"/>
    <w:lvl w:ilvl="0" w:tplc="B208886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4582A68"/>
    <w:multiLevelType w:val="multilevel"/>
    <w:tmpl w:val="2DE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75DEA"/>
    <w:multiLevelType w:val="multilevel"/>
    <w:tmpl w:val="6E8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031D35"/>
    <w:multiLevelType w:val="multilevel"/>
    <w:tmpl w:val="624A0D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DDF561D"/>
    <w:multiLevelType w:val="hybridMultilevel"/>
    <w:tmpl w:val="AF246342"/>
    <w:lvl w:ilvl="0" w:tplc="B208886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208886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B208886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45AB0670"/>
    <w:multiLevelType w:val="multilevel"/>
    <w:tmpl w:val="4E5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F5BD0"/>
    <w:multiLevelType w:val="multilevel"/>
    <w:tmpl w:val="F23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A6BF7"/>
    <w:multiLevelType w:val="multilevel"/>
    <w:tmpl w:val="84E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B1D6C"/>
    <w:multiLevelType w:val="multilevel"/>
    <w:tmpl w:val="C68C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55043"/>
    <w:multiLevelType w:val="multilevel"/>
    <w:tmpl w:val="A688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C483D"/>
    <w:multiLevelType w:val="multilevel"/>
    <w:tmpl w:val="0736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357E8"/>
    <w:multiLevelType w:val="multilevel"/>
    <w:tmpl w:val="31AE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D97F04"/>
    <w:multiLevelType w:val="multilevel"/>
    <w:tmpl w:val="FDF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DB5D56"/>
    <w:multiLevelType w:val="hybridMultilevel"/>
    <w:tmpl w:val="100C1C92"/>
    <w:lvl w:ilvl="0" w:tplc="B2088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3B7DBD"/>
    <w:multiLevelType w:val="hybridMultilevel"/>
    <w:tmpl w:val="24620EB4"/>
    <w:lvl w:ilvl="0" w:tplc="B2088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4"/>
  </w:num>
  <w:num w:numId="9">
    <w:abstractNumId w:val="6"/>
  </w:num>
  <w:num w:numId="10">
    <w:abstractNumId w:val="12"/>
  </w:num>
  <w:num w:numId="11">
    <w:abstractNumId w:val="10"/>
  </w:num>
  <w:num w:numId="12">
    <w:abstractNumId w:val="7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521D"/>
    <w:rsid w:val="00006345"/>
    <w:rsid w:val="0020644F"/>
    <w:rsid w:val="005263BA"/>
    <w:rsid w:val="00683179"/>
    <w:rsid w:val="006940CF"/>
    <w:rsid w:val="0083521D"/>
    <w:rsid w:val="00A25C91"/>
    <w:rsid w:val="00AB2FB2"/>
    <w:rsid w:val="00B6634B"/>
    <w:rsid w:val="00C001CC"/>
    <w:rsid w:val="00C40191"/>
    <w:rsid w:val="00C45B2B"/>
    <w:rsid w:val="00C752C4"/>
    <w:rsid w:val="00CD7999"/>
    <w:rsid w:val="00E8678F"/>
    <w:rsid w:val="00F61BFF"/>
    <w:rsid w:val="00F6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66"/>
        <o:r id="V:Rule2" type="connector" idref="#_x0000_s1077"/>
        <o:r id="V:Rule3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21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F66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7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00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C001CC"/>
    <w:rPr>
      <w:color w:val="0000FF"/>
      <w:u w:val="single"/>
    </w:rPr>
  </w:style>
  <w:style w:type="character" w:styleId="a8">
    <w:name w:val="Emphasis"/>
    <w:basedOn w:val="a0"/>
    <w:uiPriority w:val="20"/>
    <w:qFormat/>
    <w:rsid w:val="00C001CC"/>
    <w:rPr>
      <w:i/>
      <w:iCs/>
    </w:rPr>
  </w:style>
  <w:style w:type="character" w:styleId="a9">
    <w:name w:val="Strong"/>
    <w:basedOn w:val="a0"/>
    <w:uiPriority w:val="22"/>
    <w:qFormat/>
    <w:rsid w:val="00C001CC"/>
    <w:rPr>
      <w:b/>
      <w:bCs/>
    </w:rPr>
  </w:style>
  <w:style w:type="paragraph" w:styleId="aa">
    <w:name w:val="No Spacing"/>
    <w:link w:val="ab"/>
    <w:uiPriority w:val="1"/>
    <w:qFormat/>
    <w:rsid w:val="0020644F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0644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BF1A6E92E84CE1AB03C3CC6A7BC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8D4D05-69ED-445B-B007-6A0A01CCEB66}"/>
      </w:docPartPr>
      <w:docPartBody>
        <w:p w:rsidR="00000000" w:rsidRDefault="003B22C0" w:rsidP="003B22C0">
          <w:pPr>
            <w:pStyle w:val="C4BF1A6E92E84CE1AB03C3CC6A7BC11D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43D8BCBC8EB24DE1AF0A1DC108A35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6F9F46-F936-4D1F-B814-B890C0C284AE}"/>
      </w:docPartPr>
      <w:docPartBody>
        <w:p w:rsidR="00000000" w:rsidRDefault="003B22C0" w:rsidP="003B22C0">
          <w:pPr>
            <w:pStyle w:val="43D8BCBC8EB24DE1AF0A1DC108A353FF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F55DDCF1CA4A4D0A92028D8A0C619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EEBD6-CF56-4528-BE18-0951992B76B2}"/>
      </w:docPartPr>
      <w:docPartBody>
        <w:p w:rsidR="00000000" w:rsidRDefault="003B22C0" w:rsidP="003B22C0">
          <w:pPr>
            <w:pStyle w:val="F55DDCF1CA4A4D0A92028D8A0C61980D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E80E81FCF07F400DAA6042B6E38DA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1FA45-0F69-46E2-9BE7-0D9943CDD1CE}"/>
      </w:docPartPr>
      <w:docPartBody>
        <w:p w:rsidR="00000000" w:rsidRDefault="003B22C0" w:rsidP="003B22C0">
          <w:pPr>
            <w:pStyle w:val="E80E81FCF07F400DAA6042B6E38DA9FD"/>
          </w:pPr>
          <w:r>
            <w:rPr>
              <w:smallCaps/>
              <w:color w:val="FFFFFF" w:themeColor="background1"/>
              <w:spacing w:val="60"/>
              <w:sz w:val="28"/>
              <w:szCs w:val="28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B22C0"/>
    <w:rsid w:val="003B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05DAD26A244883B1491B9719171899">
    <w:name w:val="6705DAD26A244883B1491B9719171899"/>
    <w:rsid w:val="003B22C0"/>
  </w:style>
  <w:style w:type="paragraph" w:customStyle="1" w:styleId="BA99A02AB9804F798EFFDD52FAEA881C">
    <w:name w:val="BA99A02AB9804F798EFFDD52FAEA881C"/>
    <w:rsid w:val="003B22C0"/>
  </w:style>
  <w:style w:type="paragraph" w:customStyle="1" w:styleId="3EFCD7A23A68481C83B76A870972EE57">
    <w:name w:val="3EFCD7A23A68481C83B76A870972EE57"/>
    <w:rsid w:val="003B22C0"/>
  </w:style>
  <w:style w:type="paragraph" w:customStyle="1" w:styleId="E3C42366E742491CA9CB3A1C1DE83BFE">
    <w:name w:val="E3C42366E742491CA9CB3A1C1DE83BFE"/>
    <w:rsid w:val="003B22C0"/>
  </w:style>
  <w:style w:type="paragraph" w:customStyle="1" w:styleId="72C5F0BAAF5E4213884B2C018FFE6212">
    <w:name w:val="72C5F0BAAF5E4213884B2C018FFE6212"/>
    <w:rsid w:val="003B22C0"/>
  </w:style>
  <w:style w:type="paragraph" w:customStyle="1" w:styleId="C4636FDF70114F939570E25AAD09D353">
    <w:name w:val="C4636FDF70114F939570E25AAD09D353"/>
    <w:rsid w:val="003B22C0"/>
  </w:style>
  <w:style w:type="paragraph" w:customStyle="1" w:styleId="FE131BAAAB0F43CD951F4E6CDD160DD2">
    <w:name w:val="FE131BAAAB0F43CD951F4E6CDD160DD2"/>
    <w:rsid w:val="003B22C0"/>
  </w:style>
  <w:style w:type="paragraph" w:customStyle="1" w:styleId="77D90C89E20B409297A2B63D1D52AF84">
    <w:name w:val="77D90C89E20B409297A2B63D1D52AF84"/>
    <w:rsid w:val="003B22C0"/>
  </w:style>
  <w:style w:type="paragraph" w:customStyle="1" w:styleId="3E943D7FF1074973BBB827779909204D">
    <w:name w:val="3E943D7FF1074973BBB827779909204D"/>
    <w:rsid w:val="003B22C0"/>
  </w:style>
  <w:style w:type="paragraph" w:customStyle="1" w:styleId="98ED95B554DF4D12A712910BA82074D5">
    <w:name w:val="98ED95B554DF4D12A712910BA82074D5"/>
    <w:rsid w:val="003B22C0"/>
  </w:style>
  <w:style w:type="paragraph" w:customStyle="1" w:styleId="78D8DCF7370C4E689C3E400C4168ADCE">
    <w:name w:val="78D8DCF7370C4E689C3E400C4168ADCE"/>
    <w:rsid w:val="003B22C0"/>
  </w:style>
  <w:style w:type="paragraph" w:customStyle="1" w:styleId="420754D29F824C89A50A4D5B8CF17717">
    <w:name w:val="420754D29F824C89A50A4D5B8CF17717"/>
    <w:rsid w:val="003B22C0"/>
  </w:style>
  <w:style w:type="paragraph" w:customStyle="1" w:styleId="A00ACC174DAA4F2DB25E0D15A23AC86F">
    <w:name w:val="A00ACC174DAA4F2DB25E0D15A23AC86F"/>
    <w:rsid w:val="003B22C0"/>
  </w:style>
  <w:style w:type="paragraph" w:customStyle="1" w:styleId="F3331A1DDDD1483C8FA2081E3E848041">
    <w:name w:val="F3331A1DDDD1483C8FA2081E3E848041"/>
    <w:rsid w:val="003B22C0"/>
  </w:style>
  <w:style w:type="paragraph" w:customStyle="1" w:styleId="0E2A184365CF4A5CAF96C6E2965B7B92">
    <w:name w:val="0E2A184365CF4A5CAF96C6E2965B7B92"/>
    <w:rsid w:val="003B22C0"/>
  </w:style>
  <w:style w:type="paragraph" w:customStyle="1" w:styleId="D070C5D0E1FB4F3AAB24F25923FE46E6">
    <w:name w:val="D070C5D0E1FB4F3AAB24F25923FE46E6"/>
    <w:rsid w:val="003B22C0"/>
  </w:style>
  <w:style w:type="paragraph" w:customStyle="1" w:styleId="552E562572A441289DBA0BB60C92F0C9">
    <w:name w:val="552E562572A441289DBA0BB60C92F0C9"/>
    <w:rsid w:val="003B22C0"/>
  </w:style>
  <w:style w:type="paragraph" w:customStyle="1" w:styleId="D252E9A7FEC749F980AC31EAF2239BA4">
    <w:name w:val="D252E9A7FEC749F980AC31EAF2239BA4"/>
    <w:rsid w:val="003B22C0"/>
  </w:style>
  <w:style w:type="paragraph" w:customStyle="1" w:styleId="BDC272743BEB4BA7B234D91F1A242FE7">
    <w:name w:val="BDC272743BEB4BA7B234D91F1A242FE7"/>
    <w:rsid w:val="003B22C0"/>
  </w:style>
  <w:style w:type="paragraph" w:customStyle="1" w:styleId="329BF00A2EBC4A85AD5D6687C311C787">
    <w:name w:val="329BF00A2EBC4A85AD5D6687C311C787"/>
    <w:rsid w:val="003B22C0"/>
  </w:style>
  <w:style w:type="paragraph" w:customStyle="1" w:styleId="4173E47826C74FD180BED098A2E9C5EC">
    <w:name w:val="4173E47826C74FD180BED098A2E9C5EC"/>
    <w:rsid w:val="003B22C0"/>
  </w:style>
  <w:style w:type="paragraph" w:customStyle="1" w:styleId="1985445277B34655B721A651B2140E3A">
    <w:name w:val="1985445277B34655B721A651B2140E3A"/>
    <w:rsid w:val="003B22C0"/>
  </w:style>
  <w:style w:type="paragraph" w:customStyle="1" w:styleId="3BD05CEA92D4446DA389988A85DCA920">
    <w:name w:val="3BD05CEA92D4446DA389988A85DCA920"/>
    <w:rsid w:val="003B22C0"/>
  </w:style>
  <w:style w:type="paragraph" w:customStyle="1" w:styleId="295CF12C89134E08B5A324604C47D308">
    <w:name w:val="295CF12C89134E08B5A324604C47D308"/>
    <w:rsid w:val="003B22C0"/>
  </w:style>
  <w:style w:type="paragraph" w:customStyle="1" w:styleId="4234F2AD5DBD446DB145689FA111006E">
    <w:name w:val="4234F2AD5DBD446DB145689FA111006E"/>
    <w:rsid w:val="003B22C0"/>
  </w:style>
  <w:style w:type="paragraph" w:customStyle="1" w:styleId="3442B6F1760C45B2841D288BFB38BC65">
    <w:name w:val="3442B6F1760C45B2841D288BFB38BC65"/>
    <w:rsid w:val="003B22C0"/>
  </w:style>
  <w:style w:type="paragraph" w:customStyle="1" w:styleId="8F8E8E3F70F047E981365D95B0D0F7CB">
    <w:name w:val="8F8E8E3F70F047E981365D95B0D0F7CB"/>
    <w:rsid w:val="003B22C0"/>
  </w:style>
  <w:style w:type="paragraph" w:customStyle="1" w:styleId="D44D88A59D6C4135975C847C31CFF2EA">
    <w:name w:val="D44D88A59D6C4135975C847C31CFF2EA"/>
    <w:rsid w:val="003B22C0"/>
  </w:style>
  <w:style w:type="paragraph" w:customStyle="1" w:styleId="7EB4B0A065B9460B90A0B39E72AEC3DB">
    <w:name w:val="7EB4B0A065B9460B90A0B39E72AEC3DB"/>
    <w:rsid w:val="003B22C0"/>
  </w:style>
  <w:style w:type="paragraph" w:customStyle="1" w:styleId="9C7A74FDF3D24FA0A138B2A9DF131F9B">
    <w:name w:val="9C7A74FDF3D24FA0A138B2A9DF131F9B"/>
    <w:rsid w:val="003B22C0"/>
  </w:style>
  <w:style w:type="paragraph" w:customStyle="1" w:styleId="B484A8B988E34098807AE3A690C12F07">
    <w:name w:val="B484A8B988E34098807AE3A690C12F07"/>
    <w:rsid w:val="003B22C0"/>
  </w:style>
  <w:style w:type="paragraph" w:customStyle="1" w:styleId="79B92AE07DC44554899805BB4C91073B">
    <w:name w:val="79B92AE07DC44554899805BB4C91073B"/>
    <w:rsid w:val="003B22C0"/>
  </w:style>
  <w:style w:type="paragraph" w:customStyle="1" w:styleId="315FC596492145CC8F6C0278906D6C96">
    <w:name w:val="315FC596492145CC8F6C0278906D6C96"/>
    <w:rsid w:val="003B22C0"/>
  </w:style>
  <w:style w:type="paragraph" w:customStyle="1" w:styleId="E4F2A20E9C53498B8C20C378488C0497">
    <w:name w:val="E4F2A20E9C53498B8C20C378488C0497"/>
    <w:rsid w:val="003B22C0"/>
  </w:style>
  <w:style w:type="paragraph" w:customStyle="1" w:styleId="7AF70613F0884B818210FB35763A256E">
    <w:name w:val="7AF70613F0884B818210FB35763A256E"/>
    <w:rsid w:val="003B22C0"/>
  </w:style>
  <w:style w:type="paragraph" w:customStyle="1" w:styleId="3DB0CA0EB4AE46559C342B53EFEC1DD1">
    <w:name w:val="3DB0CA0EB4AE46559C342B53EFEC1DD1"/>
    <w:rsid w:val="003B22C0"/>
  </w:style>
  <w:style w:type="paragraph" w:customStyle="1" w:styleId="C4BF1A6E92E84CE1AB03C3CC6A7BC11D">
    <w:name w:val="C4BF1A6E92E84CE1AB03C3CC6A7BC11D"/>
    <w:rsid w:val="003B22C0"/>
  </w:style>
  <w:style w:type="paragraph" w:customStyle="1" w:styleId="43D8BCBC8EB24DE1AF0A1DC108A353FF">
    <w:name w:val="43D8BCBC8EB24DE1AF0A1DC108A353FF"/>
    <w:rsid w:val="003B22C0"/>
  </w:style>
  <w:style w:type="paragraph" w:customStyle="1" w:styleId="F55DDCF1CA4A4D0A92028D8A0C61980D">
    <w:name w:val="F55DDCF1CA4A4D0A92028D8A0C61980D"/>
    <w:rsid w:val="003B22C0"/>
  </w:style>
  <w:style w:type="paragraph" w:customStyle="1" w:styleId="D737091A212E41AAA792B9E4FD9FB5B0">
    <w:name w:val="D737091A212E41AAA792B9E4FD9FB5B0"/>
    <w:rsid w:val="003B22C0"/>
  </w:style>
  <w:style w:type="paragraph" w:customStyle="1" w:styleId="E80E81FCF07F400DAA6042B6E38DA9FD">
    <w:name w:val="E80E81FCF07F400DAA6042B6E38DA9FD"/>
    <w:rsid w:val="003B22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 год</PublishDate>
  <Abstract/>
  <CompanyAddress>Локоть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4834</Words>
  <Characters>27555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«Современные подходы к проектированию урока математики»</dc:title>
  <dc:subject>Подготовила Корпусова Т. С., учитель математики МБОУ ЛСОШ № 2 им. Н. Ф. Струченкова</dc:subject>
  <dc:creator>№ 2 им. Н. Ф. Струченкова </dc:creator>
  <cp:keywords/>
  <dc:description/>
  <cp:lastModifiedBy>Домашний</cp:lastModifiedBy>
  <cp:revision>2</cp:revision>
  <cp:lastPrinted>2012-11-14T20:53:00Z</cp:lastPrinted>
  <dcterms:created xsi:type="dcterms:W3CDTF">2012-11-14T16:44:00Z</dcterms:created>
  <dcterms:modified xsi:type="dcterms:W3CDTF">2012-11-14T20:56:00Z</dcterms:modified>
</cp:coreProperties>
</file>