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1B" w:rsidRDefault="00646F1B" w:rsidP="00646F1B">
      <w:pPr>
        <w:widowControl w:val="0"/>
        <w:jc w:val="center"/>
        <w:rPr>
          <w:b/>
          <w:bCs/>
          <w:color w:val="003399"/>
          <w:sz w:val="28"/>
          <w:szCs w:val="28"/>
          <w14:ligatures w14:val="none"/>
        </w:rPr>
      </w:pPr>
      <w:r>
        <w:rPr>
          <w:b/>
          <w:bCs/>
          <w:color w:val="003399"/>
          <w:sz w:val="28"/>
          <w:szCs w:val="28"/>
          <w14:ligatures w14:val="none"/>
        </w:rPr>
        <w:t>Информация о повышении квалификации</w:t>
      </w:r>
    </w:p>
    <w:p w:rsidR="00646F1B" w:rsidRDefault="00646F1B" w:rsidP="00646F1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46F1B" w:rsidRPr="00646F1B" w:rsidRDefault="00646F1B" w:rsidP="00646F1B">
      <w:pPr>
        <w:widowControl w:val="0"/>
        <w:jc w:val="both"/>
        <w:rPr>
          <w:sz w:val="24"/>
          <w:szCs w:val="24"/>
          <w14:ligatures w14:val="none"/>
        </w:rPr>
      </w:pPr>
      <w:bookmarkStart w:id="0" w:name="_GoBack"/>
      <w:bookmarkEnd w:id="0"/>
      <w:r w:rsidRPr="00646F1B">
        <w:rPr>
          <w:sz w:val="24"/>
          <w:szCs w:val="24"/>
        </w:rPr>
        <w:t>1. </w:t>
      </w:r>
      <w:r w:rsidRPr="00646F1B">
        <w:rPr>
          <w:sz w:val="24"/>
          <w:szCs w:val="24"/>
          <w14:ligatures w14:val="none"/>
        </w:rPr>
        <w:t>КПК на базе Педагогического университета «Первое сентября» и Факультета педагогического образования МГУ им. М.В. Ломоносова по образовательной программе «Теория и практика педагогического общения» (72ч.), 2009 г. (регистрационный номер 312021-21001)</w:t>
      </w:r>
    </w:p>
    <w:p w:rsidR="00646F1B" w:rsidRPr="00646F1B" w:rsidRDefault="00646F1B" w:rsidP="00646F1B">
      <w:pPr>
        <w:widowControl w:val="0"/>
        <w:jc w:val="both"/>
        <w:rPr>
          <w:sz w:val="24"/>
          <w:szCs w:val="24"/>
          <w14:ligatures w14:val="none"/>
        </w:rPr>
      </w:pPr>
      <w:r w:rsidRPr="00646F1B">
        <w:rPr>
          <w:sz w:val="24"/>
          <w:szCs w:val="24"/>
        </w:rPr>
        <w:t>2. </w:t>
      </w:r>
      <w:r w:rsidRPr="00646F1B">
        <w:rPr>
          <w:sz w:val="24"/>
          <w:szCs w:val="24"/>
          <w14:ligatures w14:val="none"/>
        </w:rPr>
        <w:t xml:space="preserve">   КПК ЯНО ИПКРО «Этнокультурный компонент в содержании воспитательного процесса интернатов семейного типа. Современные образовательные технологии» (72ч.), 2009г. (</w:t>
      </w:r>
      <w:proofErr w:type="gramStart"/>
      <w:r w:rsidRPr="00646F1B">
        <w:rPr>
          <w:sz w:val="24"/>
          <w:szCs w:val="24"/>
          <w14:ligatures w14:val="none"/>
        </w:rPr>
        <w:t>регистрационный</w:t>
      </w:r>
      <w:proofErr w:type="gramEnd"/>
      <w:r w:rsidRPr="00646F1B">
        <w:rPr>
          <w:sz w:val="24"/>
          <w:szCs w:val="24"/>
          <w14:ligatures w14:val="none"/>
        </w:rPr>
        <w:t xml:space="preserve"> номер1109)</w:t>
      </w:r>
    </w:p>
    <w:p w:rsidR="00646F1B" w:rsidRPr="00646F1B" w:rsidRDefault="00646F1B" w:rsidP="00646F1B">
      <w:pPr>
        <w:widowControl w:val="0"/>
        <w:tabs>
          <w:tab w:val="left" w:pos="4412"/>
        </w:tabs>
        <w:jc w:val="both"/>
        <w:rPr>
          <w:sz w:val="24"/>
          <w:szCs w:val="24"/>
          <w14:ligatures w14:val="none"/>
        </w:rPr>
      </w:pPr>
      <w:r w:rsidRPr="00646F1B">
        <w:rPr>
          <w:sz w:val="24"/>
          <w:szCs w:val="24"/>
        </w:rPr>
        <w:t>3. </w:t>
      </w:r>
      <w:r w:rsidRPr="00646F1B">
        <w:rPr>
          <w:sz w:val="24"/>
          <w:szCs w:val="24"/>
          <w14:ligatures w14:val="none"/>
        </w:rPr>
        <w:t xml:space="preserve">       КПК по программе «Современные технологии молодежной работы» (108ч.) в ЦДПО Института международных отношений социально-гуманитарных связей  г. Москва, 2011г.  (</w:t>
      </w:r>
      <w:proofErr w:type="gramStart"/>
      <w:r w:rsidRPr="00646F1B">
        <w:rPr>
          <w:sz w:val="24"/>
          <w:szCs w:val="24"/>
          <w14:ligatures w14:val="none"/>
        </w:rPr>
        <w:t>регистрационный</w:t>
      </w:r>
      <w:proofErr w:type="gramEnd"/>
      <w:r w:rsidRPr="00646F1B">
        <w:rPr>
          <w:sz w:val="24"/>
          <w:szCs w:val="24"/>
          <w14:ligatures w14:val="none"/>
        </w:rPr>
        <w:t xml:space="preserve"> № 02462); </w:t>
      </w:r>
    </w:p>
    <w:p w:rsidR="00646F1B" w:rsidRPr="00646F1B" w:rsidRDefault="00646F1B" w:rsidP="00646F1B">
      <w:pPr>
        <w:widowControl w:val="0"/>
        <w:jc w:val="both"/>
        <w:rPr>
          <w:sz w:val="24"/>
          <w:szCs w:val="24"/>
          <w14:ligatures w14:val="none"/>
        </w:rPr>
      </w:pPr>
      <w:r w:rsidRPr="00646F1B">
        <w:rPr>
          <w:sz w:val="24"/>
          <w:szCs w:val="24"/>
          <w14:ligatures w14:val="none"/>
        </w:rPr>
        <w:t xml:space="preserve">4.     Стажировка на базе </w:t>
      </w:r>
      <w:proofErr w:type="spellStart"/>
      <w:r w:rsidRPr="00646F1B">
        <w:rPr>
          <w:sz w:val="24"/>
          <w:szCs w:val="24"/>
          <w14:ligatures w14:val="none"/>
        </w:rPr>
        <w:t>Панаевской</w:t>
      </w:r>
      <w:proofErr w:type="spellEnd"/>
      <w:r w:rsidRPr="00646F1B">
        <w:rPr>
          <w:sz w:val="24"/>
          <w:szCs w:val="24"/>
          <w14:ligatures w14:val="none"/>
        </w:rPr>
        <w:t xml:space="preserve"> школы-интерната по теме «Системно-</w:t>
      </w:r>
      <w:proofErr w:type="spellStart"/>
      <w:r w:rsidRPr="00646F1B">
        <w:rPr>
          <w:sz w:val="24"/>
          <w:szCs w:val="24"/>
          <w14:ligatures w14:val="none"/>
        </w:rPr>
        <w:t>деятельностный</w:t>
      </w:r>
      <w:proofErr w:type="spellEnd"/>
      <w:r w:rsidRPr="00646F1B">
        <w:rPr>
          <w:sz w:val="24"/>
          <w:szCs w:val="24"/>
          <w14:ligatures w14:val="none"/>
        </w:rPr>
        <w:t xml:space="preserve"> подход во внеурочной деятельности как основа для реализации ФГОС НОО» (36 ч.);</w:t>
      </w:r>
    </w:p>
    <w:p w:rsidR="00646F1B" w:rsidRPr="00646F1B" w:rsidRDefault="00646F1B" w:rsidP="00646F1B">
      <w:pPr>
        <w:widowControl w:val="0"/>
        <w:jc w:val="both"/>
        <w:rPr>
          <w:sz w:val="24"/>
          <w:szCs w:val="24"/>
          <w14:ligatures w14:val="none"/>
        </w:rPr>
      </w:pPr>
      <w:r w:rsidRPr="00646F1B">
        <w:rPr>
          <w:sz w:val="24"/>
          <w:szCs w:val="24"/>
          <w14:ligatures w14:val="none"/>
        </w:rPr>
        <w:t xml:space="preserve">5.   КПК по программе «Проектирование содержания при обучении ФГОС ООО на предметном уровне» (108 ч.), ГАОУ  ДПО  «ИРОСТ», г. Курган, 2013г. (регистрационный № 0289);   </w:t>
      </w:r>
    </w:p>
    <w:p w:rsidR="00646F1B" w:rsidRDefault="00646F1B" w:rsidP="008E3DF8">
      <w:pPr>
        <w:widowControl w:val="0"/>
        <w:ind w:left="360" w:hanging="360"/>
        <w:jc w:val="both"/>
        <w:rPr>
          <w:sz w:val="24"/>
          <w:szCs w:val="24"/>
          <w14:ligatures w14:val="none"/>
        </w:rPr>
      </w:pPr>
      <w:r w:rsidRPr="00646F1B">
        <w:rPr>
          <w:sz w:val="24"/>
          <w:szCs w:val="24"/>
        </w:rPr>
        <w:t>6. </w:t>
      </w:r>
      <w:r w:rsidRPr="00646F1B">
        <w:rPr>
          <w:sz w:val="24"/>
          <w:szCs w:val="24"/>
          <w14:ligatures w14:val="none"/>
        </w:rPr>
        <w:t>Дистанционные курсы  КПК  по программе «Психолого-педагогические основы коррекционно</w:t>
      </w:r>
      <w:r w:rsidR="008E3DF8">
        <w:rPr>
          <w:sz w:val="24"/>
          <w:szCs w:val="24"/>
          <w14:ligatures w14:val="none"/>
        </w:rPr>
        <w:t xml:space="preserve">  </w:t>
      </w:r>
      <w:r w:rsidRPr="00646F1B">
        <w:rPr>
          <w:sz w:val="24"/>
          <w:szCs w:val="24"/>
          <w14:ligatures w14:val="none"/>
        </w:rPr>
        <w:t>развивающего обучения”, октябрь-ноябрь, 2013г.</w:t>
      </w:r>
    </w:p>
    <w:p w:rsidR="008E3DF8" w:rsidRPr="00646F1B" w:rsidRDefault="008E3DF8" w:rsidP="008E3DF8">
      <w:pPr>
        <w:widowControl w:val="0"/>
        <w:ind w:left="360" w:hanging="36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7. </w:t>
      </w:r>
      <w:r w:rsidRPr="008E3DF8">
        <w:rPr>
          <w:sz w:val="24"/>
          <w:szCs w:val="24"/>
          <w14:ligatures w14:val="none"/>
        </w:rPr>
        <w:t>К</w:t>
      </w:r>
      <w:r>
        <w:rPr>
          <w:sz w:val="24"/>
          <w:szCs w:val="24"/>
          <w14:ligatures w14:val="none"/>
        </w:rPr>
        <w:t>ПК</w:t>
      </w:r>
      <w:r w:rsidRPr="008E3DF8">
        <w:rPr>
          <w:sz w:val="24"/>
          <w:szCs w:val="24"/>
          <w14:ligatures w14:val="none"/>
        </w:rPr>
        <w:t xml:space="preserve"> «Развитие педагогического творчества коллектива учреждений дополнительного образования детей»</w:t>
      </w:r>
      <w:r>
        <w:rPr>
          <w:sz w:val="24"/>
          <w:szCs w:val="24"/>
          <w14:ligatures w14:val="none"/>
        </w:rPr>
        <w:t>, ноябрь, 2013г.</w:t>
      </w:r>
    </w:p>
    <w:p w:rsidR="00646F1B" w:rsidRPr="00646F1B" w:rsidRDefault="00646F1B" w:rsidP="00646F1B">
      <w:pPr>
        <w:widowControl w:val="0"/>
        <w:rPr>
          <w:sz w:val="24"/>
          <w:szCs w:val="24"/>
          <w14:ligatures w14:val="none"/>
        </w:rPr>
      </w:pPr>
      <w:r w:rsidRPr="00646F1B">
        <w:rPr>
          <w:sz w:val="24"/>
          <w:szCs w:val="24"/>
          <w14:ligatures w14:val="none"/>
        </w:rPr>
        <w:t> </w:t>
      </w:r>
    </w:p>
    <w:p w:rsidR="007F37C6" w:rsidRPr="00646F1B" w:rsidRDefault="008E3DF8">
      <w:pPr>
        <w:rPr>
          <w:sz w:val="24"/>
          <w:szCs w:val="24"/>
        </w:rPr>
      </w:pPr>
    </w:p>
    <w:sectPr w:rsidR="007F37C6" w:rsidRPr="0064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B"/>
    <w:rsid w:val="00646F1B"/>
    <w:rsid w:val="008E3DF8"/>
    <w:rsid w:val="00A80604"/>
    <w:rsid w:val="00B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ПШИ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</dc:creator>
  <cp:keywords/>
  <dc:description/>
  <cp:lastModifiedBy>Большакова </cp:lastModifiedBy>
  <cp:revision>1</cp:revision>
  <dcterms:created xsi:type="dcterms:W3CDTF">2013-11-21T04:50:00Z</dcterms:created>
  <dcterms:modified xsi:type="dcterms:W3CDTF">2013-11-21T05:09:00Z</dcterms:modified>
</cp:coreProperties>
</file>