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B8" w:rsidRPr="000922B8" w:rsidRDefault="000922B8" w:rsidP="000922B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922B8">
        <w:rPr>
          <w:rFonts w:ascii="Arial" w:eastAsia="Times New Roman" w:hAnsi="Arial" w:cs="Arial"/>
          <w:b/>
          <w:bCs/>
          <w:color w:val="000000"/>
          <w:lang w:eastAsia="ru-RU"/>
        </w:rPr>
        <w:t>Методическая разработка родительского собрания</w:t>
      </w:r>
    </w:p>
    <w:p w:rsidR="000922B8" w:rsidRPr="000922B8" w:rsidRDefault="000922B8" w:rsidP="000922B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922B8">
        <w:rPr>
          <w:rFonts w:ascii="Arial" w:eastAsia="Times New Roman" w:hAnsi="Arial" w:cs="Arial"/>
          <w:b/>
          <w:bCs/>
          <w:color w:val="000000"/>
          <w:lang w:eastAsia="ru-RU"/>
        </w:rPr>
        <w:t>«Как помочь ребёнку в учёбе»</w:t>
      </w:r>
    </w:p>
    <w:p w:rsidR="000922B8" w:rsidRPr="000922B8" w:rsidRDefault="000922B8" w:rsidP="000922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922B8">
        <w:rPr>
          <w:rFonts w:ascii="Arial" w:eastAsia="Times New Roman" w:hAnsi="Arial" w:cs="Arial"/>
          <w:b/>
          <w:bCs/>
          <w:color w:val="000000"/>
          <w:lang w:eastAsia="ru-RU"/>
        </w:rPr>
        <w:t>Цель:</w:t>
      </w:r>
      <w:r w:rsidRPr="000922B8">
        <w:rPr>
          <w:rFonts w:ascii="Arial" w:eastAsia="Times New Roman" w:hAnsi="Arial" w:cs="Arial"/>
          <w:color w:val="000000"/>
          <w:lang w:eastAsia="ru-RU"/>
        </w:rPr>
        <w:t> Повышение педагогической культуры родителей по вопросу помощи ребенку в учебе; интеграция усилий семьи и педагогов в деятельности по развитию личности ребенка.</w:t>
      </w:r>
    </w:p>
    <w:p w:rsidR="000922B8" w:rsidRPr="000922B8" w:rsidRDefault="000922B8" w:rsidP="000922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922B8">
        <w:rPr>
          <w:rFonts w:ascii="Arial" w:eastAsia="Times New Roman" w:hAnsi="Arial" w:cs="Arial"/>
          <w:b/>
          <w:bCs/>
          <w:color w:val="000000"/>
          <w:lang w:eastAsia="ru-RU"/>
        </w:rPr>
        <w:t>Задачи:</w:t>
      </w:r>
    </w:p>
    <w:p w:rsidR="000922B8" w:rsidRPr="000922B8" w:rsidRDefault="000922B8" w:rsidP="000922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922B8">
        <w:rPr>
          <w:rFonts w:ascii="Arial" w:eastAsia="Times New Roman" w:hAnsi="Arial" w:cs="Arial"/>
          <w:color w:val="000000"/>
          <w:lang w:eastAsia="ru-RU"/>
        </w:rPr>
        <w:t>- проинформировать родителей о причинах снижения успеваемости и познавательного интереса учащихся;</w:t>
      </w:r>
    </w:p>
    <w:p w:rsidR="000922B8" w:rsidRPr="000922B8" w:rsidRDefault="000922B8" w:rsidP="000922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922B8">
        <w:rPr>
          <w:rFonts w:ascii="Arial" w:eastAsia="Times New Roman" w:hAnsi="Arial" w:cs="Arial"/>
          <w:color w:val="000000"/>
          <w:lang w:eastAsia="ru-RU"/>
        </w:rPr>
        <w:t>- определить уровень внимания, которое родители уделяют своему ребёнку;</w:t>
      </w:r>
    </w:p>
    <w:p w:rsidR="000922B8" w:rsidRPr="000922B8" w:rsidRDefault="000922B8" w:rsidP="000922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922B8">
        <w:rPr>
          <w:rFonts w:ascii="Arial" w:eastAsia="Times New Roman" w:hAnsi="Arial" w:cs="Arial"/>
          <w:color w:val="000000"/>
          <w:lang w:eastAsia="ru-RU"/>
        </w:rPr>
        <w:t>- выработать общие пути подхода к решению возникшей проблемы.</w:t>
      </w:r>
    </w:p>
    <w:p w:rsidR="000922B8" w:rsidRPr="000922B8" w:rsidRDefault="000922B8" w:rsidP="000922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922B8">
        <w:rPr>
          <w:rFonts w:ascii="Arial" w:eastAsia="Times New Roman" w:hAnsi="Arial" w:cs="Arial"/>
          <w:b/>
          <w:bCs/>
          <w:color w:val="000000"/>
          <w:lang w:eastAsia="ru-RU"/>
        </w:rPr>
        <w:t>Методики использования материала:</w:t>
      </w:r>
      <w:r w:rsidRPr="000922B8">
        <w:rPr>
          <w:rFonts w:ascii="Arial" w:eastAsia="Times New Roman" w:hAnsi="Arial" w:cs="Arial"/>
          <w:color w:val="000000"/>
          <w:lang w:eastAsia="ru-RU"/>
        </w:rPr>
        <w:t> анкетирование, диалог, индивидуальные беседы.</w:t>
      </w:r>
    </w:p>
    <w:p w:rsidR="000922B8" w:rsidRPr="000922B8" w:rsidRDefault="000922B8" w:rsidP="000922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922B8">
        <w:rPr>
          <w:rFonts w:ascii="Arial" w:eastAsia="Times New Roman" w:hAnsi="Arial" w:cs="Arial"/>
          <w:b/>
          <w:bCs/>
          <w:color w:val="000000"/>
          <w:lang w:eastAsia="ru-RU"/>
        </w:rPr>
        <w:t>Механизм использования разработки</w:t>
      </w:r>
    </w:p>
    <w:p w:rsidR="000922B8" w:rsidRPr="000922B8" w:rsidRDefault="000922B8" w:rsidP="000922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922B8">
        <w:rPr>
          <w:rFonts w:ascii="Arial" w:eastAsia="Times New Roman" w:hAnsi="Arial" w:cs="Arial"/>
          <w:color w:val="000000"/>
          <w:lang w:eastAsia="ru-RU"/>
        </w:rPr>
        <w:t>Разработка реализуется в соответствии со следующими мероприятиями:</w:t>
      </w:r>
    </w:p>
    <w:p w:rsidR="000922B8" w:rsidRPr="000922B8" w:rsidRDefault="000922B8" w:rsidP="000922B8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922B8">
        <w:rPr>
          <w:rFonts w:ascii="Arial" w:eastAsia="Times New Roman" w:hAnsi="Arial" w:cs="Arial"/>
          <w:color w:val="000000"/>
          <w:lang w:eastAsia="ru-RU"/>
        </w:rPr>
        <w:t>Проводится предварительное микроисследование: а) анкетирование учащихся «Изучение мотивации и отношения к учебным предметам», позволяющее выявить некоторые причины снижения успеваемости; б) анкетирование «Ребёнок – родитель».</w:t>
      </w:r>
    </w:p>
    <w:p w:rsidR="000922B8" w:rsidRPr="000922B8" w:rsidRDefault="000922B8" w:rsidP="000922B8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922B8">
        <w:rPr>
          <w:rFonts w:ascii="Arial" w:eastAsia="Times New Roman" w:hAnsi="Arial" w:cs="Arial"/>
          <w:color w:val="000000"/>
          <w:lang w:eastAsia="ru-RU"/>
        </w:rPr>
        <w:t>На собрании с родителями проводится анкетирование «Ребёнок – родитель». Результаты позволят родителям определить степень внимания, которое они уделяют своему ребёнку.</w:t>
      </w:r>
    </w:p>
    <w:p w:rsidR="000922B8" w:rsidRPr="000922B8" w:rsidRDefault="000922B8" w:rsidP="000922B8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922B8">
        <w:rPr>
          <w:rFonts w:ascii="Arial" w:eastAsia="Times New Roman" w:hAnsi="Arial" w:cs="Arial"/>
          <w:color w:val="000000"/>
          <w:lang w:eastAsia="ru-RU"/>
        </w:rPr>
        <w:t>Советы классного руководителя по данной проблеме логически завершают совместную работу.</w:t>
      </w:r>
    </w:p>
    <w:p w:rsidR="000922B8" w:rsidRPr="000922B8" w:rsidRDefault="000922B8" w:rsidP="000922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922B8">
        <w:rPr>
          <w:rFonts w:ascii="Arial" w:eastAsia="Times New Roman" w:hAnsi="Arial" w:cs="Arial"/>
          <w:b/>
          <w:bCs/>
          <w:color w:val="000000"/>
          <w:lang w:eastAsia="ru-RU"/>
        </w:rPr>
        <w:t>Оборудование и материалы:</w:t>
      </w:r>
      <w:r w:rsidRPr="000922B8">
        <w:rPr>
          <w:rFonts w:ascii="Arial" w:eastAsia="Times New Roman" w:hAnsi="Arial" w:cs="Arial"/>
          <w:color w:val="000000"/>
          <w:lang w:eastAsia="ru-RU"/>
        </w:rPr>
        <w:t> компьютер, проектор, экран, презентация, бланки анкеты для родителей.</w:t>
      </w:r>
    </w:p>
    <w:p w:rsidR="000922B8" w:rsidRPr="000922B8" w:rsidRDefault="000922B8" w:rsidP="000922B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922B8">
        <w:rPr>
          <w:rFonts w:ascii="Arial" w:eastAsia="Times New Roman" w:hAnsi="Arial" w:cs="Arial"/>
          <w:color w:val="000000"/>
          <w:lang w:eastAsia="ru-RU"/>
        </w:rPr>
        <w:t>Ход собрания</w:t>
      </w:r>
    </w:p>
    <w:p w:rsidR="000922B8" w:rsidRPr="000922B8" w:rsidRDefault="000922B8" w:rsidP="000922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922B8">
        <w:rPr>
          <w:rFonts w:ascii="Arial" w:eastAsia="Times New Roman" w:hAnsi="Arial" w:cs="Arial"/>
          <w:b/>
          <w:bCs/>
          <w:color w:val="000000"/>
          <w:lang w:eastAsia="ru-RU"/>
        </w:rPr>
        <w:t>I. Организационный момент</w:t>
      </w:r>
    </w:p>
    <w:p w:rsidR="000922B8" w:rsidRPr="000922B8" w:rsidRDefault="000922B8" w:rsidP="000922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922B8">
        <w:rPr>
          <w:rFonts w:ascii="Arial" w:eastAsia="Times New Roman" w:hAnsi="Arial" w:cs="Arial"/>
          <w:b/>
          <w:bCs/>
          <w:color w:val="000000"/>
          <w:lang w:eastAsia="ru-RU"/>
        </w:rPr>
        <w:t>II. Выступление классного руководителя</w:t>
      </w:r>
    </w:p>
    <w:p w:rsidR="000922B8" w:rsidRPr="000922B8" w:rsidRDefault="000922B8" w:rsidP="000922B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922B8">
        <w:rPr>
          <w:rFonts w:ascii="Arial" w:eastAsia="Times New Roman" w:hAnsi="Arial" w:cs="Arial"/>
          <w:color w:val="000000"/>
          <w:lang w:eastAsia="ru-RU"/>
        </w:rPr>
        <w:t>В наши дни детям приходится усваивать множество информации. Это происходит день за днём и наваливается, как снежный ком. Каждому из нас знакомо выражение: «Ученье – свет». А мне бы ещё хотелось добавить, что учение – благо, оно делает человека мудрее, добрее, богаче и духовно, и материально (что немаловажно в наше время). Однако я соглашусь с В.А. Сухомлинским, утверждавшим, что «из-за того, что учение в нашем обществе стало не только общедоступным, но и обязательным, в глазах многих молодых людей оно перестало быть благом». Более того, для многих ребят оно не только обременительно, но является наказанием, а выполнение домашнего задания – мучением.</w:t>
      </w:r>
    </w:p>
    <w:p w:rsidR="000922B8" w:rsidRPr="000922B8" w:rsidRDefault="000922B8" w:rsidP="000922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922B8">
        <w:rPr>
          <w:rFonts w:ascii="Arial" w:eastAsia="Times New Roman" w:hAnsi="Arial" w:cs="Arial"/>
          <w:color w:val="000000"/>
          <w:lang w:eastAsia="ru-RU"/>
        </w:rPr>
        <w:t xml:space="preserve">        Как сделать так, чтобы учение стало </w:t>
      </w:r>
      <w:proofErr w:type="spellStart"/>
      <w:r w:rsidRPr="000922B8">
        <w:rPr>
          <w:rFonts w:ascii="Arial" w:eastAsia="Times New Roman" w:hAnsi="Arial" w:cs="Arial"/>
          <w:color w:val="000000"/>
          <w:lang w:eastAsia="ru-RU"/>
        </w:rPr>
        <w:t>желаннным</w:t>
      </w:r>
      <w:proofErr w:type="spellEnd"/>
      <w:r w:rsidRPr="000922B8">
        <w:rPr>
          <w:rFonts w:ascii="Arial" w:eastAsia="Times New Roman" w:hAnsi="Arial" w:cs="Arial"/>
          <w:color w:val="000000"/>
          <w:lang w:eastAsia="ru-RU"/>
        </w:rPr>
        <w:t xml:space="preserve"> и привлекательным, как помочь ребёнку в учёбе?</w:t>
      </w:r>
    </w:p>
    <w:p w:rsidR="000922B8" w:rsidRPr="000922B8" w:rsidRDefault="000922B8" w:rsidP="000922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922B8">
        <w:rPr>
          <w:rFonts w:ascii="Arial" w:eastAsia="Times New Roman" w:hAnsi="Arial" w:cs="Arial"/>
          <w:color w:val="000000"/>
          <w:lang w:eastAsia="ru-RU"/>
        </w:rPr>
        <w:t xml:space="preserve">        Есть категория родителей, которые легкомысленно относятся к тому, как их ребёнок выполняет домашние задания. </w:t>
      </w:r>
      <w:proofErr w:type="gramStart"/>
      <w:r w:rsidRPr="000922B8">
        <w:rPr>
          <w:rFonts w:ascii="Arial" w:eastAsia="Times New Roman" w:hAnsi="Arial" w:cs="Arial"/>
          <w:color w:val="000000"/>
          <w:lang w:eastAsia="ru-RU"/>
        </w:rPr>
        <w:t>Обычно контроль за выполнением домашнего задания заканчивается вместе в обучением в начальной школе.</w:t>
      </w:r>
      <w:proofErr w:type="gramEnd"/>
      <w:r w:rsidRPr="000922B8">
        <w:rPr>
          <w:rFonts w:ascii="Arial" w:eastAsia="Times New Roman" w:hAnsi="Arial" w:cs="Arial"/>
          <w:color w:val="000000"/>
          <w:lang w:eastAsia="ru-RU"/>
        </w:rPr>
        <w:t xml:space="preserve"> Приходится часто слышать подобные фразы: «Зачем его проверять? Взрослый уже, пусть сам думает», «Сейчас другая программа, я ничего в этом не смыслю». Хорошо, если ребёнок сам справляется, а если нет?</w:t>
      </w:r>
    </w:p>
    <w:p w:rsidR="000922B8" w:rsidRPr="000922B8" w:rsidRDefault="000922B8" w:rsidP="000922B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922B8">
        <w:rPr>
          <w:rFonts w:ascii="Arial" w:eastAsia="Times New Roman" w:hAnsi="Arial" w:cs="Arial"/>
          <w:color w:val="000000"/>
          <w:lang w:eastAsia="ru-RU"/>
        </w:rPr>
        <w:t>Психологи уже давно доказали, что ответственный подход детей к выполнению домашнего задания способствует не только обучению, но и развитию навыков, без которых не обойтись не только в школе, но и в жизни: организованность, готовность к решению проблем, внимание, память, умение сформулировать задачу, настойчивость и дисциплинированность.</w:t>
      </w:r>
    </w:p>
    <w:p w:rsidR="000922B8" w:rsidRPr="000922B8" w:rsidRDefault="000922B8" w:rsidP="000922B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922B8">
        <w:rPr>
          <w:rFonts w:ascii="Arial" w:eastAsia="Times New Roman" w:hAnsi="Arial" w:cs="Arial"/>
          <w:color w:val="000000"/>
          <w:lang w:eastAsia="ru-RU"/>
        </w:rPr>
        <w:t xml:space="preserve">Сколько бы ни было ребёнку лет, он нуждается в родительской помощи. Но как работающие, всегда занятые родители могут помочь? Самая незамысловатая отговорка о </w:t>
      </w:r>
      <w:proofErr w:type="gramStart"/>
      <w:r w:rsidRPr="000922B8">
        <w:rPr>
          <w:rFonts w:ascii="Arial" w:eastAsia="Times New Roman" w:hAnsi="Arial" w:cs="Arial"/>
          <w:color w:val="000000"/>
          <w:lang w:eastAsia="ru-RU"/>
        </w:rPr>
        <w:t>собственном</w:t>
      </w:r>
      <w:proofErr w:type="gramEnd"/>
      <w:r w:rsidRPr="000922B8">
        <w:rPr>
          <w:rFonts w:ascii="Arial" w:eastAsia="Times New Roman" w:hAnsi="Arial" w:cs="Arial"/>
          <w:color w:val="000000"/>
          <w:lang w:eastAsia="ru-RU"/>
        </w:rPr>
        <w:t xml:space="preserve"> незнание материала не повод устраняться от помощи своему ребёнку, особенно, если это старшеклассник. Совсем не обязательно владеть теорией материала, который изучает ваш ребёнок, вы не должны решать за него задачи и делать упражнения. Главное, что вы можете сделать для него – поддержать морально, создать необходимые условия. Одним словом, не самоустраняйтесь в процессе воспитания и обучения своего ребенка.  </w:t>
      </w:r>
    </w:p>
    <w:p w:rsidR="000922B8" w:rsidRPr="000922B8" w:rsidRDefault="000922B8" w:rsidP="000922B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922B8">
        <w:rPr>
          <w:rFonts w:ascii="Arial" w:eastAsia="Times New Roman" w:hAnsi="Arial" w:cs="Arial"/>
          <w:color w:val="000000"/>
          <w:lang w:eastAsia="ru-RU"/>
        </w:rPr>
        <w:lastRenderedPageBreak/>
        <w:t>Выполнение школьниками домашних заданий — обязательная часть учебы. Безусловный долг родителей состоит в том, чтобы наладить процесс приготовления домашних заданий. Ребёнок должен испытывать чувство ответственности за то, что он делает, потому что оно является залогом успеха в учебе и жизни.</w:t>
      </w:r>
    </w:p>
    <w:p w:rsidR="000922B8" w:rsidRPr="000922B8" w:rsidRDefault="000922B8" w:rsidP="000922B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922B8">
        <w:rPr>
          <w:rFonts w:ascii="Arial" w:eastAsia="Times New Roman" w:hAnsi="Arial" w:cs="Arial"/>
          <w:color w:val="000000"/>
          <w:lang w:eastAsia="ru-RU"/>
        </w:rPr>
        <w:t>Воспитание чувства ответственности неотделимо от умения доводить начатое дело до конца.</w:t>
      </w:r>
    </w:p>
    <w:p w:rsidR="000922B8" w:rsidRPr="000922B8" w:rsidRDefault="000922B8" w:rsidP="000922B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922B8">
        <w:rPr>
          <w:rFonts w:ascii="Arial" w:eastAsia="Times New Roman" w:hAnsi="Arial" w:cs="Arial"/>
          <w:color w:val="000000"/>
          <w:lang w:eastAsia="ru-RU"/>
        </w:rPr>
        <w:t xml:space="preserve">Важен ещё один момент. «Прежде всего, в ученике надо видеть человека, а не хранилище знаний, которые надо усваивать, усваивать и усваивать. Знания лишь тогда становятся благом, когда они рождаются из слияния внутренних духовных сил человека и мира, который познаётся… Миссия </w:t>
      </w:r>
      <w:proofErr w:type="gramStart"/>
      <w:r w:rsidRPr="000922B8">
        <w:rPr>
          <w:rFonts w:ascii="Arial" w:eastAsia="Times New Roman" w:hAnsi="Arial" w:cs="Arial"/>
          <w:color w:val="000000"/>
          <w:lang w:eastAsia="ru-RU"/>
        </w:rPr>
        <w:t>воспитателя</w:t>
      </w:r>
      <w:proofErr w:type="gramEnd"/>
      <w:r w:rsidRPr="000922B8">
        <w:rPr>
          <w:rFonts w:ascii="Arial" w:eastAsia="Times New Roman" w:hAnsi="Arial" w:cs="Arial"/>
          <w:color w:val="000000"/>
          <w:lang w:eastAsia="ru-RU"/>
        </w:rPr>
        <w:t xml:space="preserve"> заключается в том, чтобы открыть детям непонятное, пробудить стремление узнать», - думаю, что эти слова В.А. Сухомлинского должны быть адресованы не только учителям, но и родителям.</w:t>
      </w:r>
    </w:p>
    <w:p w:rsidR="000922B8" w:rsidRPr="000922B8" w:rsidRDefault="000922B8" w:rsidP="000922B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922B8">
        <w:rPr>
          <w:rFonts w:ascii="Arial" w:eastAsia="Times New Roman" w:hAnsi="Arial" w:cs="Arial"/>
          <w:color w:val="000000"/>
          <w:lang w:eastAsia="ru-RU"/>
        </w:rPr>
        <w:t xml:space="preserve">Поэтому если ваш ребёнок не справляется со школьной программой и не делает домашнее задание, не вешайте сразу на него ярлык </w:t>
      </w:r>
      <w:proofErr w:type="gramStart"/>
      <w:r w:rsidRPr="000922B8">
        <w:rPr>
          <w:rFonts w:ascii="Arial" w:eastAsia="Times New Roman" w:hAnsi="Arial" w:cs="Arial"/>
          <w:color w:val="000000"/>
          <w:lang w:eastAsia="ru-RU"/>
        </w:rPr>
        <w:t>лодыря</w:t>
      </w:r>
      <w:proofErr w:type="gramEnd"/>
      <w:r w:rsidRPr="000922B8">
        <w:rPr>
          <w:rFonts w:ascii="Arial" w:eastAsia="Times New Roman" w:hAnsi="Arial" w:cs="Arial"/>
          <w:color w:val="000000"/>
          <w:lang w:eastAsia="ru-RU"/>
        </w:rPr>
        <w:t xml:space="preserve"> и не восклицайте в панике: «Я не знаю, что мне с ним делать».  Для начала попытайтесь разобраться в причинах, которые привели к такой ситуации.</w:t>
      </w:r>
    </w:p>
    <w:p w:rsidR="000922B8" w:rsidRPr="000922B8" w:rsidRDefault="000922B8" w:rsidP="000922B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922B8">
        <w:rPr>
          <w:rFonts w:ascii="Arial" w:eastAsia="Times New Roman" w:hAnsi="Arial" w:cs="Arial"/>
          <w:color w:val="000000"/>
          <w:lang w:eastAsia="ru-RU"/>
        </w:rPr>
        <w:t>Среди них могут быть следующие:</w:t>
      </w:r>
      <w:proofErr w:type="gramEnd"/>
    </w:p>
    <w:p w:rsidR="000922B8" w:rsidRPr="000922B8" w:rsidRDefault="000922B8" w:rsidP="000922B8">
      <w:pPr>
        <w:numPr>
          <w:ilvl w:val="0"/>
          <w:numId w:val="2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0922B8">
        <w:rPr>
          <w:rFonts w:ascii="Arial" w:eastAsia="Times New Roman" w:hAnsi="Arial" w:cs="Arial"/>
          <w:color w:val="000000"/>
          <w:lang w:eastAsia="ru-RU"/>
        </w:rPr>
        <w:t>Объективные трудности, непонимание конкретной темы. Может быть так, что они вытекают из отношений педагога и ребёнка: дети неохотно занимаются предметом (даже если он их интересует) потому, что не симпатизируют преподавателю. В более частых случаях внимание ребёнка отвлечено на посторонние вещи, отсюда – невнимательность при получении новых знаний и невозможность их воспроизвести.</w:t>
      </w:r>
    </w:p>
    <w:p w:rsidR="000922B8" w:rsidRPr="000922B8" w:rsidRDefault="000922B8" w:rsidP="000922B8">
      <w:pPr>
        <w:numPr>
          <w:ilvl w:val="0"/>
          <w:numId w:val="2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0922B8">
        <w:rPr>
          <w:rFonts w:ascii="Arial" w:eastAsia="Times New Roman" w:hAnsi="Arial" w:cs="Arial"/>
          <w:color w:val="000000"/>
          <w:lang w:eastAsia="ru-RU"/>
        </w:rPr>
        <w:t>Желание привлечь к себе внимание взрослых. В семьях, где родители в бытовой спешке недодают детям элементарного человеческого тепла, это единственный способ привлечь к себе внимание.</w:t>
      </w:r>
    </w:p>
    <w:p w:rsidR="000922B8" w:rsidRPr="000922B8" w:rsidRDefault="000922B8" w:rsidP="000922B8">
      <w:pPr>
        <w:numPr>
          <w:ilvl w:val="0"/>
          <w:numId w:val="2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0922B8">
        <w:rPr>
          <w:rFonts w:ascii="Arial" w:eastAsia="Times New Roman" w:hAnsi="Arial" w:cs="Arial"/>
          <w:color w:val="000000"/>
          <w:lang w:eastAsia="ru-RU"/>
        </w:rPr>
        <w:t>Избалованность: чрезмерная опека может привести к диктату со стороны ребёнка.</w:t>
      </w:r>
    </w:p>
    <w:p w:rsidR="000922B8" w:rsidRPr="000922B8" w:rsidRDefault="000922B8" w:rsidP="000922B8">
      <w:pPr>
        <w:numPr>
          <w:ilvl w:val="0"/>
          <w:numId w:val="2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0922B8">
        <w:rPr>
          <w:rFonts w:ascii="Arial" w:eastAsia="Times New Roman" w:hAnsi="Arial" w:cs="Arial"/>
          <w:color w:val="000000"/>
          <w:lang w:eastAsia="ru-RU"/>
        </w:rPr>
        <w:t xml:space="preserve">Страх неудачи, который мешает ребёнку сосредоточиться. Подобная ситуация складывается, если родители или учитель наказывают ребёнка за неуспехи. Может </w:t>
      </w:r>
      <w:proofErr w:type="gramStart"/>
      <w:r w:rsidRPr="000922B8">
        <w:rPr>
          <w:rFonts w:ascii="Arial" w:eastAsia="Times New Roman" w:hAnsi="Arial" w:cs="Arial"/>
          <w:color w:val="000000"/>
          <w:lang w:eastAsia="ru-RU"/>
        </w:rPr>
        <w:t>случится</w:t>
      </w:r>
      <w:proofErr w:type="gramEnd"/>
      <w:r w:rsidRPr="000922B8">
        <w:rPr>
          <w:rFonts w:ascii="Arial" w:eastAsia="Times New Roman" w:hAnsi="Arial" w:cs="Arial"/>
          <w:color w:val="000000"/>
          <w:lang w:eastAsia="ru-RU"/>
        </w:rPr>
        <w:t xml:space="preserve"> и так, что ребёнок будет связывать наказание с обучением, в результате чего его общеобразовательные знания будут недостаточными.</w:t>
      </w:r>
    </w:p>
    <w:p w:rsidR="000922B8" w:rsidRPr="000922B8" w:rsidRDefault="000922B8" w:rsidP="000922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922B8">
        <w:rPr>
          <w:rFonts w:ascii="Arial" w:eastAsia="Times New Roman" w:hAnsi="Arial" w:cs="Arial"/>
          <w:b/>
          <w:bCs/>
          <w:color w:val="000000"/>
          <w:lang w:eastAsia="ru-RU"/>
        </w:rPr>
        <w:t>III. Анализ анкет учащихся</w:t>
      </w:r>
      <w:r w:rsidRPr="000922B8">
        <w:rPr>
          <w:rFonts w:ascii="Arial" w:eastAsia="Times New Roman" w:hAnsi="Arial" w:cs="Arial"/>
          <w:color w:val="000000"/>
          <w:lang w:eastAsia="ru-RU"/>
        </w:rPr>
        <w:t> проводится с целью выявить некоторые причины снижения успеваемости. Анкетирование «Изучение мотивации и отношения к учебным предметам» (см. Приложение 1) проводится  с учащимися накануне собрания.</w:t>
      </w:r>
    </w:p>
    <w:p w:rsidR="000922B8" w:rsidRPr="000922B8" w:rsidRDefault="000922B8" w:rsidP="000922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922B8">
        <w:rPr>
          <w:rFonts w:ascii="Arial" w:eastAsia="Times New Roman" w:hAnsi="Arial" w:cs="Arial"/>
          <w:b/>
          <w:bCs/>
          <w:color w:val="000000"/>
          <w:lang w:eastAsia="ru-RU"/>
        </w:rPr>
        <w:t>IV. Анкетирование родителей и беседа по результатам анкет «Родитель – ребёнок».</w:t>
      </w:r>
    </w:p>
    <w:p w:rsidR="000922B8" w:rsidRPr="000922B8" w:rsidRDefault="000922B8" w:rsidP="000922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922B8">
        <w:rPr>
          <w:rFonts w:ascii="Arial" w:eastAsia="Times New Roman" w:hAnsi="Arial" w:cs="Arial"/>
          <w:color w:val="000000"/>
          <w:lang w:eastAsia="ru-RU"/>
        </w:rPr>
        <w:t>Цель: сопоставив свой результат анкеты и результат ребёнка, каждый родитель сможет выяснить для себя, достаточно ли он уделяет внимания своему ребёнку (см. Приложение 2, приложение 3).</w:t>
      </w:r>
    </w:p>
    <w:p w:rsidR="000922B8" w:rsidRPr="000922B8" w:rsidRDefault="000922B8" w:rsidP="000922B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922B8">
        <w:rPr>
          <w:rFonts w:ascii="Arial" w:eastAsia="Times New Roman" w:hAnsi="Arial" w:cs="Arial"/>
          <w:color w:val="000000"/>
          <w:lang w:eastAsia="ru-RU"/>
        </w:rPr>
        <w:t xml:space="preserve">Можно поинтересоваться, ожидали ли они подобных результатов. Скорее </w:t>
      </w:r>
      <w:proofErr w:type="gramStart"/>
      <w:r w:rsidRPr="000922B8">
        <w:rPr>
          <w:rFonts w:ascii="Arial" w:eastAsia="Times New Roman" w:hAnsi="Arial" w:cs="Arial"/>
          <w:color w:val="000000"/>
          <w:lang w:eastAsia="ru-RU"/>
        </w:rPr>
        <w:t>всего</w:t>
      </w:r>
      <w:proofErr w:type="gramEnd"/>
      <w:r w:rsidRPr="000922B8">
        <w:rPr>
          <w:rFonts w:ascii="Arial" w:eastAsia="Times New Roman" w:hAnsi="Arial" w:cs="Arial"/>
          <w:color w:val="000000"/>
          <w:lang w:eastAsia="ru-RU"/>
        </w:rPr>
        <w:t xml:space="preserve"> будут такие родители, которые неожиданно для себя выяснят, что необходимо пересмотреть отношения с детьми.</w:t>
      </w:r>
    </w:p>
    <w:p w:rsidR="000922B8" w:rsidRPr="000922B8" w:rsidRDefault="000922B8" w:rsidP="000922B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922B8">
        <w:rPr>
          <w:rFonts w:ascii="Arial" w:eastAsia="Times New Roman" w:hAnsi="Arial" w:cs="Arial"/>
          <w:b/>
          <w:bCs/>
          <w:color w:val="000000"/>
          <w:lang w:eastAsia="ru-RU"/>
        </w:rPr>
        <w:t>Классный руководитель.</w:t>
      </w:r>
      <w:r w:rsidRPr="000922B8">
        <w:rPr>
          <w:rFonts w:ascii="Arial" w:eastAsia="Times New Roman" w:hAnsi="Arial" w:cs="Arial"/>
          <w:color w:val="000000"/>
          <w:lang w:eastAsia="ru-RU"/>
        </w:rPr>
        <w:t> Именно активное присутствие родителей в жизни детей даёт последним чувство безопасности и уверенности в себе. Такие дети общительны, находчивы, способные разобраться в различных общественных ситуациях.</w:t>
      </w:r>
    </w:p>
    <w:p w:rsidR="000922B8" w:rsidRPr="000922B8" w:rsidRDefault="000922B8" w:rsidP="000922B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922B8">
        <w:rPr>
          <w:rFonts w:ascii="Arial" w:eastAsia="Times New Roman" w:hAnsi="Arial" w:cs="Arial"/>
          <w:color w:val="000000"/>
          <w:lang w:eastAsia="ru-RU"/>
        </w:rPr>
        <w:t>Если родители чрезмерно требовательны, не дают ребёнку самостоятельности, то дети теряют веру в себя, у них появляется неуверенность, что приводит и к трудностям в отношениях с окружающими, и к трудностям в учёбе.</w:t>
      </w:r>
    </w:p>
    <w:p w:rsidR="000922B8" w:rsidRPr="000922B8" w:rsidRDefault="000922B8" w:rsidP="000922B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922B8">
        <w:rPr>
          <w:rFonts w:ascii="Arial" w:eastAsia="Times New Roman" w:hAnsi="Arial" w:cs="Arial"/>
          <w:color w:val="000000"/>
          <w:lang w:eastAsia="ru-RU"/>
        </w:rPr>
        <w:t>Когда родители вовсе не интересуются жизнью своего ребёнка, вольно или невольно уклоняются от общения с ним, ребёнок может попасть под влияние первых попавшихся «авторитетов», что приведёт к конфликтам в школе, к непониманию дома, к снижению успеваемости и исчезновению интереса к учёбе.</w:t>
      </w:r>
    </w:p>
    <w:p w:rsidR="000922B8" w:rsidRPr="000922B8" w:rsidRDefault="000922B8" w:rsidP="000922B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922B8">
        <w:rPr>
          <w:rFonts w:ascii="Arial" w:eastAsia="Times New Roman" w:hAnsi="Arial" w:cs="Arial"/>
          <w:color w:val="000000"/>
          <w:lang w:eastAsia="ru-RU"/>
        </w:rPr>
        <w:t xml:space="preserve">Можно сделать вывод, что школа, безусловно, несёт </w:t>
      </w:r>
      <w:proofErr w:type="spellStart"/>
      <w:r w:rsidRPr="000922B8">
        <w:rPr>
          <w:rFonts w:ascii="Arial" w:eastAsia="Times New Roman" w:hAnsi="Arial" w:cs="Arial"/>
          <w:color w:val="000000"/>
          <w:lang w:eastAsia="ru-RU"/>
        </w:rPr>
        <w:t>отвественость</w:t>
      </w:r>
      <w:proofErr w:type="spellEnd"/>
      <w:r w:rsidRPr="000922B8">
        <w:rPr>
          <w:rFonts w:ascii="Arial" w:eastAsia="Times New Roman" w:hAnsi="Arial" w:cs="Arial"/>
          <w:color w:val="000000"/>
          <w:lang w:eastAsia="ru-RU"/>
        </w:rPr>
        <w:t xml:space="preserve"> за воспитание детей, но всё-таки главной воспитывающей средой является семья: именно от отношения родителей и детей зависит поведение ребёнка и, конечно же, желание учиться. Выяснив причины проблемы, нужно искать пути решения.</w:t>
      </w:r>
    </w:p>
    <w:p w:rsidR="000922B8" w:rsidRPr="000922B8" w:rsidRDefault="000922B8" w:rsidP="000922B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922B8">
        <w:rPr>
          <w:rFonts w:ascii="Arial" w:eastAsia="Times New Roman" w:hAnsi="Arial" w:cs="Arial"/>
          <w:b/>
          <w:bCs/>
          <w:color w:val="000000"/>
          <w:lang w:eastAsia="ru-RU"/>
        </w:rPr>
        <w:t>V. Советы по решаемой проблеме.</w:t>
      </w:r>
    </w:p>
    <w:p w:rsidR="000922B8" w:rsidRPr="000922B8" w:rsidRDefault="000922B8" w:rsidP="000922B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922B8">
        <w:rPr>
          <w:rFonts w:ascii="Arial" w:eastAsia="Times New Roman" w:hAnsi="Arial" w:cs="Arial"/>
          <w:color w:val="000000"/>
          <w:lang w:eastAsia="ru-RU"/>
        </w:rPr>
        <w:lastRenderedPageBreak/>
        <w:t>Нет таблетки, которая вылечила бы все болезни разом. Так же с процессом воспитания. Но безвыходных ситуаций не бывает. Что делать, если заставить ребёнка учится крайне сложно? Нужно найти такую мотивацию, чтобы ребенку захотелось выполнить предложенную работу, чтобы не только результат, но и сам процесс выполнения работы был для ребенка приятен. Поощряйте своего ребенка за хорошо выполненное домашнее задание, хвалите его, радуйтесь его результатам, связанным с положительной отметкой. Формируйте у ребенка культуру умственного труда, интересуйтесь, какую дополнительную литературу можно использовать для качественного выполнения домашних заданий. Консультируйтесь с учителями-предметниками, если видите, что ваш ребенок испытывает затруднения с подготовкой домашних заданий.</w:t>
      </w:r>
    </w:p>
    <w:p w:rsidR="000922B8" w:rsidRPr="000922B8" w:rsidRDefault="000922B8" w:rsidP="000922B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922B8">
        <w:rPr>
          <w:rFonts w:ascii="Arial" w:eastAsia="Times New Roman" w:hAnsi="Arial" w:cs="Arial"/>
          <w:color w:val="000000"/>
          <w:lang w:eastAsia="ru-RU"/>
        </w:rPr>
        <w:t xml:space="preserve">Нет единого правила для всех и на все случаи жизни. Каждый ребёнок уникален, уникальны и наши отношения с ним. Философ Руссо говорил: «Дети пусть делают то, что хотят, а хотеть они должны то, что хочет педагог». Если мы хотим, что бы у наших детей не возникали проблемы с успеваемостью, не появлялось нежелание учиться, то не только учителя, но и родители постоянно должны совершенствовать знания о своем ребенке. Это залог успеха. Они лучше всех знают своего ребенка и скорее могут прийти на помощь, если у него возникнут проблемы в учебе. Только сами родители, подробно проанализировав сложившуюся ситуацию, смогут понять, чем вызвано нежелание </w:t>
      </w:r>
      <w:proofErr w:type="gramStart"/>
      <w:r w:rsidRPr="000922B8">
        <w:rPr>
          <w:rFonts w:ascii="Arial" w:eastAsia="Times New Roman" w:hAnsi="Arial" w:cs="Arial"/>
          <w:color w:val="000000"/>
          <w:lang w:eastAsia="ru-RU"/>
        </w:rPr>
        <w:t>учиться</w:t>
      </w:r>
      <w:proofErr w:type="gramEnd"/>
      <w:r w:rsidRPr="000922B8">
        <w:rPr>
          <w:rFonts w:ascii="Arial" w:eastAsia="Times New Roman" w:hAnsi="Arial" w:cs="Arial"/>
          <w:color w:val="000000"/>
          <w:lang w:eastAsia="ru-RU"/>
        </w:rPr>
        <w:t>.</w:t>
      </w:r>
    </w:p>
    <w:p w:rsidR="000922B8" w:rsidRPr="000922B8" w:rsidRDefault="000922B8" w:rsidP="000922B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922B8">
        <w:rPr>
          <w:rFonts w:ascii="Arial" w:eastAsia="Times New Roman" w:hAnsi="Arial" w:cs="Arial"/>
          <w:b/>
          <w:bCs/>
          <w:color w:val="000000"/>
          <w:lang w:eastAsia="ru-RU"/>
        </w:rPr>
        <w:t>VI. Индивидуальные вопросы классному руководителю.</w:t>
      </w:r>
    </w:p>
    <w:p w:rsidR="000922B8" w:rsidRPr="000922B8" w:rsidRDefault="000922B8" w:rsidP="000922B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922B8">
        <w:rPr>
          <w:rFonts w:ascii="Arial" w:eastAsia="Times New Roman" w:hAnsi="Arial" w:cs="Arial"/>
          <w:b/>
          <w:bCs/>
          <w:color w:val="000000"/>
          <w:lang w:eastAsia="ru-RU"/>
        </w:rPr>
        <w:t>VII. Решение родительского собрания.</w:t>
      </w:r>
    </w:p>
    <w:p w:rsidR="00B02146" w:rsidRDefault="00B02146">
      <w:bookmarkStart w:id="0" w:name="_GoBack"/>
      <w:bookmarkEnd w:id="0"/>
    </w:p>
    <w:sectPr w:rsidR="00B02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D1396"/>
    <w:multiLevelType w:val="multilevel"/>
    <w:tmpl w:val="4F5A9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A37C36"/>
    <w:multiLevelType w:val="multilevel"/>
    <w:tmpl w:val="D402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2A7"/>
    <w:rsid w:val="000922B8"/>
    <w:rsid w:val="007252A7"/>
    <w:rsid w:val="00B0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1306</Words>
  <Characters>7445</Characters>
  <Application>Microsoft Office Word</Application>
  <DocSecurity>0</DocSecurity>
  <Lines>62</Lines>
  <Paragraphs>17</Paragraphs>
  <ScaleCrop>false</ScaleCrop>
  <Company/>
  <LinksUpToDate>false</LinksUpToDate>
  <CharactersWithSpaces>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2014-03-13T18:50:00Z</dcterms:created>
  <dcterms:modified xsi:type="dcterms:W3CDTF">2014-03-13T18:51:00Z</dcterms:modified>
</cp:coreProperties>
</file>