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D1" w:rsidRPr="009F26AF" w:rsidRDefault="008452D1" w:rsidP="008452D1">
      <w:pPr>
        <w:rPr>
          <w:rFonts w:ascii="Times New Roman" w:hAnsi="Times New Roman" w:cs="Times New Roman"/>
          <w:b/>
          <w:sz w:val="28"/>
          <w:szCs w:val="28"/>
        </w:rPr>
      </w:pPr>
      <w:r w:rsidRPr="008452D1">
        <w:rPr>
          <w:rFonts w:ascii="Times New Roman" w:hAnsi="Times New Roman" w:cs="Times New Roman"/>
          <w:b/>
          <w:sz w:val="28"/>
          <w:szCs w:val="28"/>
        </w:rPr>
        <w:t>ПОЛЕЗНАЯ  ИНФОРМАЦИЯ  ДЛЯ  ПЕДАГОГОВ  И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Стопу можно сравнить с уникальным инженерным сооружением - мостом. Она может выдерживать большие нагрузки, так как обладает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- опорно-толчковой,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- рессорной,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- балансировочной функциями.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Опорно-толчковая функция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стопы в процессе развития человека как вида- самая древняя. Наши далекие предки ходили босиком по природным упругим поверхностям - земле, песку, гальке, траве и т. д. А современный человек постоянно перемещается по плоским и жестким искусственным покрытиям. В результате сводообразующие элементы стопы (связки, кости, мышцы) испытывают гигантские перегрузки, стопа "сдается"- уплощается и деформируется. Опорную функцию стопы можно исследовать самостоятельно. Предлагаю вам это сделать с целью раннего предупреждения плоскостопия. Для этого: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1) взять чистый лист бумаги, положить его на пол,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2) намазать стопы малыша жирным кремом, попросить встать его на листок,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3) на листке останется след, возьмите карандаш и проведите линию, соединив края подошвенного углубления,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4) проведите перпендикуляр к этой линии, пересекающий самое глубокое место внутреннего свода стопы,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5) если часть этого перпендикуляра пересекающая отпечаток стопы, составляет 1/3 всего отрезка - стопа нормальная, если 1/2- то это плоскостопие и надо обратиться к врачу-ортопеду.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1614170"/>
            <wp:effectExtent l="19050" t="0" r="0" b="0"/>
            <wp:docPr id="1" name="Рисунок 1" descr="http://dou77spb.narod.ru/olderfiles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u77spb.narod.ru/olderfiles/1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lastRenderedPageBreak/>
        <w:t>Рессорная функция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обеспечивается не связками, не суставами, не костями, а мышцами! Чем сильнее будут мышцы стопы, тем лучше сформируется ее внутренний свод и лучше будет амортизация при контакте с опорой, а нагрузка по вертикальной оси на позвоночник меньше. Здесь также вы можете самостоятельно оценить стопу своего ребенка, посмотрев на картинку. Срединная линия голени должна проецироваться в центральную точку пятки - это означает, что свод в норме.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315" cy="1354455"/>
            <wp:effectExtent l="19050" t="0" r="635" b="0"/>
            <wp:docPr id="2" name="Рисунок 2" descr="http://dou77spb.narod.ru/olderfiles/2/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u77spb.narod.ru/olderfiles/2/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На картинке срединная линия голени не проецируется в центр пятки, стопа уплощена, необходимо проконсультироваться с врачом.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Балансировочная функция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стопы по обеспечению равномерной нагрузки на переднюю и заднюю части стопы зависит от длины стоп, от симметричности их строения (например:если одна стопа длиннее другой на 3см - нужна компенсация, так как ребенок становится неустойчивой системой, от развития вестибулярного аппарата и навыка равновесия.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Внимание!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Для нормального развития функций стоп: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-Очень важно подобрать ребенку правильную обувь: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1) Доказано, что оптимальное распределение нагрузки на передний и задний отделы стопы обеспечивает каблучок 1, 5-2, 0 см высотой,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2) рекомендуется обувь с жестким задником выше лодыжек,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3) открытый носок,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4) застежка выше лодыжек.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lastRenderedPageBreak/>
        <w:t>-Использовать летнее теплое время для упражнений на естественном грунте: ходьба босиком по песку, по гальке, захватывание пальцами ног и броски камешков, шишек, ракушек.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В утреннюю гимнастику включить упражнения, укрепляющие мышечно-связочный аппарат стоп. Например: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Используем "кочки-массажоры"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8460" cy="1490345"/>
            <wp:effectExtent l="19050" t="0" r="8890" b="0"/>
            <wp:docPr id="3" name="Рисунок 3" descr="http://dou77spb.narod.ru/olderfiles/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u77spb.narod.ru/olderfiles/1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Ходим по массажным коврикам 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970" cy="1478915"/>
            <wp:effectExtent l="19050" t="0" r="5080" b="0"/>
            <wp:docPr id="4" name="Рисунок 4" descr="http://dou77spb.narod.ru/olderfiles/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ou77spb.narod.ru/olderfiles/2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Ходим приставным шагом, захватив палку пальцами ног.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Катаем палку ногами, сидя на скамейке, как-будто " тесто раскатываем"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2115" cy="1252855"/>
            <wp:effectExtent l="19050" t="0" r="0" b="0"/>
            <wp:docPr id="5" name="Рисунок 5" descr="http://dou77spb.narod.ru/olderfiles/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ou77spb.narod.ru/olderfiles/1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lastRenderedPageBreak/>
        <w:t>"Барабанщики"-Сидя на скамейке, ударяем носками ног по полу барабанной дробью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3545" cy="1467485"/>
            <wp:effectExtent l="19050" t="0" r="1905" b="0"/>
            <wp:docPr id="6" name="Рисунок 6" descr="http://dou77spb.narod.ru/olderfiles/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ou77spb.narod.ru/olderfiles/1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Ходьба на носках по мягкой опоре 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2515" cy="1557655"/>
            <wp:effectExtent l="19050" t="0" r="0" b="0"/>
            <wp:docPr id="7" name="Рисунок 7" descr="http://dou77spb.narod.ru/olderfiles/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ou77spb.narod.ru/olderfiles/2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Нажимая ногой на игольчатый мяч, катаем его вперед и назад.</w:t>
      </w:r>
    </w:p>
    <w:p w:rsid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0" cy="1805940"/>
            <wp:effectExtent l="19050" t="0" r="0" b="0"/>
            <wp:docPr id="8" name="Рисунок 8" descr="http://dou77spb.narod.ru/olderfiles/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ou77spb.narod.ru/olderfiles/2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Захватываем ногами мяч и бросаем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 </w:t>
      </w:r>
      <w:r w:rsidRPr="00845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945" cy="1478915"/>
            <wp:effectExtent l="19050" t="0" r="1905" b="0"/>
            <wp:docPr id="9" name="Рисунок 9" descr="http://dou77spb.narod.ru/olderfiles/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ou77spb.narod.ru/olderfiles/2/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  <w:r w:rsidRPr="008452D1">
        <w:rPr>
          <w:rFonts w:ascii="Times New Roman" w:hAnsi="Times New Roman" w:cs="Times New Roman"/>
          <w:sz w:val="28"/>
          <w:szCs w:val="28"/>
        </w:rPr>
        <w:t>Можно перекладывать пальцами ног различные предметы, пробовать рисовать, держа карандаш пальцами ног.</w:t>
      </w: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8452D1" w:rsidRPr="008452D1" w:rsidRDefault="008452D1" w:rsidP="008452D1">
      <w:pPr>
        <w:rPr>
          <w:rFonts w:ascii="Times New Roman" w:hAnsi="Times New Roman" w:cs="Times New Roman"/>
          <w:sz w:val="28"/>
          <w:szCs w:val="28"/>
        </w:rPr>
      </w:pPr>
    </w:p>
    <w:p w:rsidR="00F1221E" w:rsidRPr="008452D1" w:rsidRDefault="00F1221E">
      <w:pPr>
        <w:rPr>
          <w:rFonts w:ascii="Times New Roman" w:hAnsi="Times New Roman" w:cs="Times New Roman"/>
          <w:sz w:val="28"/>
          <w:szCs w:val="28"/>
        </w:rPr>
      </w:pPr>
    </w:p>
    <w:sectPr w:rsidR="00F1221E" w:rsidRPr="008452D1" w:rsidSect="00F1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452D1"/>
    <w:rsid w:val="008452D1"/>
    <w:rsid w:val="009F26AF"/>
    <w:rsid w:val="00B01A46"/>
    <w:rsid w:val="00F1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2014-02-27T19:19:00Z</dcterms:created>
  <dcterms:modified xsi:type="dcterms:W3CDTF">2014-02-27T19:37:00Z</dcterms:modified>
</cp:coreProperties>
</file>