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BB6" w:rsidRPr="009C6BB6" w:rsidRDefault="009C6BB6" w:rsidP="009C6BB6">
      <w:pPr>
        <w:shd w:val="clear" w:color="auto" w:fill="F4EFE9"/>
        <w:spacing w:after="0" w:line="293" w:lineRule="atLeast"/>
        <w:rPr>
          <w:rFonts w:ascii="Arial" w:eastAsia="Times New Roman" w:hAnsi="Arial" w:cs="Arial"/>
          <w:color w:val="666666"/>
          <w:sz w:val="20"/>
          <w:szCs w:val="20"/>
          <w:lang w:eastAsia="ru-RU"/>
        </w:rPr>
      </w:pPr>
      <w:r w:rsidRPr="009C6BB6">
        <w:rPr>
          <w:rFonts w:ascii="Tahoma" w:eastAsia="Times New Roman" w:hAnsi="Tahoma" w:cs="Tahoma"/>
          <w:b/>
          <w:bCs/>
          <w:color w:val="FF0000"/>
          <w:sz w:val="20"/>
          <w:lang w:eastAsia="ru-RU"/>
        </w:rPr>
        <w:t>ПРИТЧА О ДВУХ СЕРДЦАХ</w:t>
      </w:r>
      <w:proofErr w:type="gramStart"/>
      <w:r w:rsidRPr="009C6BB6">
        <w:rPr>
          <w:rFonts w:ascii="Tahoma" w:eastAsia="Times New Roman" w:hAnsi="Tahoma" w:cs="Tahoma"/>
          <w:color w:val="37404E"/>
          <w:sz w:val="20"/>
          <w:szCs w:val="20"/>
          <w:lang w:eastAsia="ru-RU"/>
        </w:rPr>
        <w:br/>
      </w:r>
      <w:r w:rsidRPr="009C6BB6">
        <w:rPr>
          <w:rFonts w:ascii="Tahoma" w:eastAsia="Times New Roman" w:hAnsi="Tahoma" w:cs="Tahoma"/>
          <w:color w:val="37404E"/>
          <w:sz w:val="20"/>
          <w:szCs w:val="20"/>
          <w:lang w:eastAsia="ru-RU"/>
        </w:rPr>
        <w:br/>
        <w:t>О</w:t>
      </w:r>
      <w:proofErr w:type="gramEnd"/>
      <w:r w:rsidRPr="009C6BB6">
        <w:rPr>
          <w:rFonts w:ascii="Tahoma" w:eastAsia="Times New Roman" w:hAnsi="Tahoma" w:cs="Tahoma"/>
          <w:color w:val="37404E"/>
          <w:sz w:val="20"/>
          <w:szCs w:val="20"/>
          <w:lang w:eastAsia="ru-RU"/>
        </w:rPr>
        <w:t>дин раз Учитель спросил у своих учеников:</w:t>
      </w:r>
      <w:r w:rsidRPr="009C6BB6">
        <w:rPr>
          <w:rFonts w:ascii="Tahoma" w:eastAsia="Times New Roman" w:hAnsi="Tahoma" w:cs="Tahoma"/>
          <w:color w:val="37404E"/>
          <w:sz w:val="20"/>
          <w:szCs w:val="20"/>
          <w:lang w:eastAsia="ru-RU"/>
        </w:rPr>
        <w:br/>
        <w:t>- Почему, когда люди ссорятся, они кричат?</w:t>
      </w:r>
      <w:r w:rsidRPr="009C6BB6">
        <w:rPr>
          <w:rFonts w:ascii="Tahoma" w:eastAsia="Times New Roman" w:hAnsi="Tahoma" w:cs="Tahoma"/>
          <w:color w:val="37404E"/>
          <w:sz w:val="20"/>
          <w:szCs w:val="20"/>
          <w:lang w:eastAsia="ru-RU"/>
        </w:rPr>
        <w:br/>
        <w:t>- Потому, что теряют спокойствие,- сказал один.</w:t>
      </w:r>
      <w:r w:rsidRPr="009C6BB6">
        <w:rPr>
          <w:rFonts w:ascii="Tahoma" w:eastAsia="Times New Roman" w:hAnsi="Tahoma" w:cs="Tahoma"/>
          <w:color w:val="37404E"/>
          <w:sz w:val="20"/>
          <w:szCs w:val="20"/>
          <w:lang w:eastAsia="ru-RU"/>
        </w:rPr>
        <w:br/>
        <w:t>- Но зачем же кричать, если другой человек находится с тобой рядом?- спросил Учител</w:t>
      </w:r>
      <w:r w:rsidRPr="009C6BB6">
        <w:rPr>
          <w:rFonts w:ascii="Tahoma" w:eastAsia="Times New Roman" w:hAnsi="Tahoma" w:cs="Tahoma"/>
          <w:color w:val="37404E"/>
          <w:sz w:val="20"/>
          <w:lang w:eastAsia="ru-RU"/>
        </w:rPr>
        <w:t>ь.- Нельзя с ним говорить тихо? Зачем кричать, если ты рассержен?</w:t>
      </w:r>
      <w:r w:rsidRPr="009C6BB6">
        <w:rPr>
          <w:rFonts w:ascii="Tahoma" w:eastAsia="Times New Roman" w:hAnsi="Tahoma" w:cs="Tahoma"/>
          <w:color w:val="37404E"/>
          <w:sz w:val="20"/>
          <w:szCs w:val="20"/>
          <w:lang w:eastAsia="ru-RU"/>
        </w:rPr>
        <w:br/>
      </w:r>
      <w:r w:rsidRPr="009C6BB6">
        <w:rPr>
          <w:rFonts w:ascii="Tahoma" w:eastAsia="Times New Roman" w:hAnsi="Tahoma" w:cs="Tahoma"/>
          <w:color w:val="37404E"/>
          <w:sz w:val="20"/>
          <w:szCs w:val="20"/>
          <w:lang w:eastAsia="ru-RU"/>
        </w:rPr>
        <w:br/>
      </w:r>
      <w:r w:rsidRPr="009C6BB6">
        <w:rPr>
          <w:rFonts w:ascii="Tahoma" w:eastAsia="Times New Roman" w:hAnsi="Tahoma" w:cs="Tahoma"/>
          <w:color w:val="37404E"/>
          <w:sz w:val="20"/>
          <w:lang w:eastAsia="ru-RU"/>
        </w:rPr>
        <w:t xml:space="preserve">Ученики предлагали свои ответы, но ни один из них не устроил Учителя. В конце </w:t>
      </w:r>
      <w:proofErr w:type="gramStart"/>
      <w:r w:rsidRPr="009C6BB6">
        <w:rPr>
          <w:rFonts w:ascii="Tahoma" w:eastAsia="Times New Roman" w:hAnsi="Tahoma" w:cs="Tahoma"/>
          <w:color w:val="37404E"/>
          <w:sz w:val="20"/>
          <w:lang w:eastAsia="ru-RU"/>
        </w:rPr>
        <w:t>концов</w:t>
      </w:r>
      <w:proofErr w:type="gramEnd"/>
      <w:r w:rsidRPr="009C6BB6">
        <w:rPr>
          <w:rFonts w:ascii="Tahoma" w:eastAsia="Times New Roman" w:hAnsi="Tahoma" w:cs="Tahoma"/>
          <w:color w:val="37404E"/>
          <w:sz w:val="20"/>
          <w:lang w:eastAsia="ru-RU"/>
        </w:rPr>
        <w:t xml:space="preserve"> он объяснил:</w:t>
      </w:r>
      <w:r w:rsidRPr="009C6BB6">
        <w:rPr>
          <w:rFonts w:ascii="Tahoma" w:eastAsia="Times New Roman" w:hAnsi="Tahoma" w:cs="Tahoma"/>
          <w:color w:val="37404E"/>
          <w:sz w:val="20"/>
          <w:szCs w:val="20"/>
          <w:lang w:eastAsia="ru-RU"/>
        </w:rPr>
        <w:br/>
      </w:r>
      <w:r w:rsidRPr="009C6BB6">
        <w:rPr>
          <w:rFonts w:ascii="Tahoma" w:eastAsia="Times New Roman" w:hAnsi="Tahoma" w:cs="Tahoma"/>
          <w:color w:val="37404E"/>
          <w:sz w:val="20"/>
          <w:lang w:eastAsia="ru-RU"/>
        </w:rPr>
        <w:t>- Когда люди недовольны друг другом и ссорятся, их сердца отдаляются. Для того чтобы покрыть это расстояние и услышать друг друга, им приходится кричать. Чем сильнее они сердятся, тем громче кричат.</w:t>
      </w:r>
      <w:r w:rsidRPr="009C6BB6">
        <w:rPr>
          <w:rFonts w:ascii="Tahoma" w:eastAsia="Times New Roman" w:hAnsi="Tahoma" w:cs="Tahoma"/>
          <w:color w:val="37404E"/>
          <w:sz w:val="20"/>
          <w:szCs w:val="20"/>
          <w:lang w:eastAsia="ru-RU"/>
        </w:rPr>
        <w:br/>
      </w:r>
      <w:r w:rsidRPr="009C6BB6">
        <w:rPr>
          <w:rFonts w:ascii="Tahoma" w:eastAsia="Times New Roman" w:hAnsi="Tahoma" w:cs="Tahoma"/>
          <w:color w:val="37404E"/>
          <w:sz w:val="20"/>
          <w:szCs w:val="20"/>
          <w:lang w:eastAsia="ru-RU"/>
        </w:rPr>
        <w:br/>
      </w:r>
      <w:r w:rsidRPr="009C6BB6">
        <w:rPr>
          <w:rFonts w:ascii="Tahoma" w:eastAsia="Times New Roman" w:hAnsi="Tahoma" w:cs="Tahoma"/>
          <w:color w:val="37404E"/>
          <w:sz w:val="20"/>
          <w:lang w:eastAsia="ru-RU"/>
        </w:rPr>
        <w:t>- А что происходит, когда люди влюбляются? Они не кричат, напротив, говорят тихо. Потому, что их сердца находятся очень близко, и расстояние между ними совсем маленькое. А когда влюбляются еще сильнее, что происходит?- продолжал Учитель. - Не говорят, а только перешептываются и становятся еще ближе в своей любви.</w:t>
      </w:r>
      <w:r w:rsidRPr="009C6BB6">
        <w:rPr>
          <w:rFonts w:ascii="Tahoma" w:eastAsia="Times New Roman" w:hAnsi="Tahoma" w:cs="Tahoma"/>
          <w:color w:val="37404E"/>
          <w:sz w:val="20"/>
          <w:szCs w:val="20"/>
          <w:lang w:eastAsia="ru-RU"/>
        </w:rPr>
        <w:br/>
      </w:r>
      <w:r w:rsidRPr="009C6BB6">
        <w:rPr>
          <w:rFonts w:ascii="Tahoma" w:eastAsia="Times New Roman" w:hAnsi="Tahoma" w:cs="Tahoma"/>
          <w:color w:val="37404E"/>
          <w:sz w:val="20"/>
          <w:lang w:eastAsia="ru-RU"/>
        </w:rPr>
        <w:t>В конце даже перешептывание становится им не нужно. Они только смотрят друг на друга и все понимают без слов. Такое бывает, когда рядом двое любящих людей.</w:t>
      </w:r>
      <w:r w:rsidRPr="009C6BB6">
        <w:rPr>
          <w:rFonts w:ascii="Tahoma" w:eastAsia="Times New Roman" w:hAnsi="Tahoma" w:cs="Tahoma"/>
          <w:color w:val="37404E"/>
          <w:sz w:val="20"/>
          <w:szCs w:val="20"/>
          <w:lang w:eastAsia="ru-RU"/>
        </w:rPr>
        <w:br/>
      </w:r>
      <w:r w:rsidRPr="009C6BB6">
        <w:rPr>
          <w:rFonts w:ascii="Tahoma" w:eastAsia="Times New Roman" w:hAnsi="Tahoma" w:cs="Tahoma"/>
          <w:color w:val="37404E"/>
          <w:sz w:val="20"/>
          <w:szCs w:val="20"/>
          <w:lang w:eastAsia="ru-RU"/>
        </w:rPr>
        <w:br/>
      </w:r>
      <w:r w:rsidRPr="009C6BB6">
        <w:rPr>
          <w:rFonts w:ascii="Tahoma" w:eastAsia="Times New Roman" w:hAnsi="Tahoma" w:cs="Tahoma"/>
          <w:color w:val="37404E"/>
          <w:sz w:val="20"/>
          <w:lang w:eastAsia="ru-RU"/>
        </w:rPr>
        <w:t>Так вот, когда спорите, не позволяйте вашим сердцам отдаляться друг от друга, не произносите слов, которые еще больше увеличивают расстояние между вами. Потому что может придти день, когда расстояние станет так велико, что вы не найдете обратного пути.</w:t>
      </w:r>
    </w:p>
    <w:p w:rsidR="009C6BB6" w:rsidRPr="009C6BB6" w:rsidRDefault="009C6BB6" w:rsidP="009C6BB6">
      <w:pPr>
        <w:shd w:val="clear" w:color="auto" w:fill="F4EFE9"/>
        <w:spacing w:after="0" w:line="293" w:lineRule="atLeast"/>
        <w:rPr>
          <w:rFonts w:ascii="Arial" w:eastAsia="Times New Roman" w:hAnsi="Arial" w:cs="Arial"/>
          <w:color w:val="666666"/>
          <w:sz w:val="20"/>
          <w:szCs w:val="20"/>
          <w:lang w:eastAsia="ru-RU"/>
        </w:rPr>
      </w:pPr>
      <w:r w:rsidRPr="009C6BB6">
        <w:rPr>
          <w:rFonts w:ascii="Trebuchet MS" w:eastAsia="Times New Roman" w:hAnsi="Trebuchet MS" w:cs="Arial"/>
          <w:b/>
          <w:bCs/>
          <w:color w:val="FF0000"/>
          <w:sz w:val="20"/>
          <w:lang w:eastAsia="ru-RU"/>
        </w:rPr>
        <w:t>ВСЕ МЫ КАРАНДАШИ</w:t>
      </w:r>
      <w:r w:rsidRPr="009C6BB6">
        <w:rPr>
          <w:rFonts w:ascii="Trebuchet MS" w:eastAsia="Times New Roman" w:hAnsi="Trebuchet MS" w:cs="Arial"/>
          <w:color w:val="333333"/>
          <w:sz w:val="20"/>
          <w:szCs w:val="20"/>
          <w:lang w:eastAsia="ru-RU"/>
        </w:rPr>
        <w:br/>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br/>
        <w:t>Малыш смотрит, как бабушка пишет письмо,</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и спрашивает:</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br/>
        <w:t>— Ты пишешь обо мне?</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br/>
        <w:t>Бабушка перестает писать, улыбается</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и говорит</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внуку:</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br/>
        <w:t>— Ты угадал,</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я пишу</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о тебе.</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Но важнее</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не то,</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что</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я пишу,</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а то,</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чем</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я пишу.</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Я хотела бы,</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чтобы ты, когда вырастешь, стал таким, как этот карандаш…</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br/>
        <w:t>Малыш смотрит</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на карандаш</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с любопытством,</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но</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не замечает</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ничего особенного.</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br/>
        <w:t>— Он точно</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такой же,</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как все карандаши!</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br/>
        <w:t>— Все зависит</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от того,</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как смотреть</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на вещи.</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Этот карандаш</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обладает пятью качествами, которые необходимы тебе, если</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ты хочешь</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прожить жизнь</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в ладу</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со всем</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миром.</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br/>
        <w:t>Во-первых:</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ты можешь</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быть гением,</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но никогда</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не должен</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забывать</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о существовании</w:t>
      </w:r>
      <w:r w:rsidRPr="009C6BB6">
        <w:rPr>
          <w:rFonts w:ascii="Trebuchet MS" w:eastAsia="Times New Roman" w:hAnsi="Trebuchet MS" w:cs="Arial"/>
          <w:color w:val="333333"/>
          <w:sz w:val="20"/>
          <w:szCs w:val="20"/>
          <w:lang w:eastAsia="ru-RU"/>
        </w:rPr>
        <w:t>Направляющей Руки.</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Мы называем</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эту руку Высшей силой. Доверяй этой силе</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и учись</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чувствовать ее.</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br/>
        <w:t>Во-вторых: чтобы писать, мне приходится затачивать карандаш.</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Эта операция</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немного болезненна для него,</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но зато</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после этого карандаш пишет более тонко. Следовательно, умей терпеть боль, помня, что она облагораживает тебя.</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br/>
        <w:t>В-третьих: если пользоваться карандашом, всегда можно стереть</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резинкой то,</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что считаешь ошибочным. Запомни, что исправлять себя —</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не всегда</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плохо. Часто это единственный способ удержаться</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на верном</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пути.</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br/>
        <w:t>В-четвёртых:</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в карандаше</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значение имеет</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не дерево,</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из которого</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он сделан</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и</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не его</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форма</w:t>
      </w:r>
      <w:proofErr w:type="gramStart"/>
      <w:r w:rsidRPr="009C6BB6">
        <w:rPr>
          <w:rFonts w:ascii="Trebuchet MS" w:eastAsia="Times New Roman" w:hAnsi="Trebuchet MS" w:cs="Arial"/>
          <w:color w:val="333333"/>
          <w:sz w:val="20"/>
          <w:szCs w:val="20"/>
          <w:lang w:eastAsia="ru-RU"/>
        </w:rPr>
        <w:t>,</w:t>
      </w:r>
      <w:r w:rsidRPr="009C6BB6">
        <w:rPr>
          <w:rFonts w:ascii="Arial" w:eastAsia="Times New Roman" w:hAnsi="Arial" w:cs="Arial"/>
          <w:color w:val="666666"/>
          <w:sz w:val="20"/>
          <w:szCs w:val="20"/>
          <w:lang w:eastAsia="ru-RU"/>
        </w:rPr>
        <w:t>а</w:t>
      </w:r>
      <w:proofErr w:type="gramEnd"/>
      <w:r w:rsidRPr="009C6BB6">
        <w:rPr>
          <w:rFonts w:ascii="Arial" w:eastAsia="Times New Roman" w:hAnsi="Arial" w:cs="Arial"/>
          <w:color w:val="666666"/>
          <w:sz w:val="20"/>
          <w:szCs w:val="20"/>
          <w:lang w:eastAsia="ru-RU"/>
        </w:rPr>
        <w:t> графит,</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находящийся внутри. Поэтому всегда думай</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о том,</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что происходит внутри тебя.</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br/>
        <w:t>И наконец,</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в-пятых:</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карандаш всегда оставляет</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за собой</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след.</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Так же</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и</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ты оставляешь</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после себя следы своими поступками</w:t>
      </w:r>
      <w:r w:rsidRPr="009C6BB6">
        <w:rPr>
          <w:rFonts w:ascii="Trebuchet MS" w:eastAsia="Times New Roman" w:hAnsi="Trebuchet MS" w:cs="Arial"/>
          <w:color w:val="333333"/>
          <w:sz w:val="20"/>
          <w:lang w:eastAsia="ru-RU"/>
        </w:rPr>
        <w:t> </w:t>
      </w:r>
      <w:r w:rsidRPr="009C6BB6">
        <w:rPr>
          <w:rFonts w:ascii="Arial" w:eastAsia="Times New Roman" w:hAnsi="Arial" w:cs="Arial"/>
          <w:color w:val="666666"/>
          <w:sz w:val="20"/>
          <w:szCs w:val="20"/>
          <w:lang w:eastAsia="ru-RU"/>
        </w:rPr>
        <w:t>и поэтому</w:t>
      </w:r>
      <w:r w:rsidRPr="009C6BB6">
        <w:rPr>
          <w:rFonts w:ascii="Trebuchet MS" w:eastAsia="Times New Roman" w:hAnsi="Trebuchet MS" w:cs="Arial"/>
          <w:color w:val="333333"/>
          <w:sz w:val="20"/>
          <w:lang w:eastAsia="ru-RU"/>
        </w:rPr>
        <w:t> </w:t>
      </w:r>
      <w:r w:rsidRPr="009C6BB6">
        <w:rPr>
          <w:rFonts w:ascii="Trebuchet MS" w:eastAsia="Times New Roman" w:hAnsi="Trebuchet MS" w:cs="Arial"/>
          <w:color w:val="333333"/>
          <w:sz w:val="20"/>
          <w:szCs w:val="20"/>
          <w:lang w:eastAsia="ru-RU"/>
        </w:rPr>
        <w:t>обдумывай каждый свой шаг</w:t>
      </w:r>
    </w:p>
    <w:p w:rsidR="00F96421" w:rsidRDefault="00F96421"/>
    <w:sectPr w:rsidR="00F96421" w:rsidSect="00F964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6BB6"/>
    <w:rsid w:val="009C6BB6"/>
    <w:rsid w:val="00F96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4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6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6BB6"/>
    <w:rPr>
      <w:b/>
      <w:bCs/>
    </w:rPr>
  </w:style>
  <w:style w:type="character" w:customStyle="1" w:styleId="textexposedshow">
    <w:name w:val="text_exposed_show"/>
    <w:basedOn w:val="a0"/>
    <w:rsid w:val="009C6BB6"/>
  </w:style>
  <w:style w:type="character" w:customStyle="1" w:styleId="apple-converted-space">
    <w:name w:val="apple-converted-space"/>
    <w:basedOn w:val="a0"/>
    <w:rsid w:val="009C6BB6"/>
  </w:style>
</w:styles>
</file>

<file path=word/webSettings.xml><?xml version="1.0" encoding="utf-8"?>
<w:webSettings xmlns:r="http://schemas.openxmlformats.org/officeDocument/2006/relationships" xmlns:w="http://schemas.openxmlformats.org/wordprocessingml/2006/main">
  <w:divs>
    <w:div w:id="1567911598">
      <w:bodyDiv w:val="1"/>
      <w:marLeft w:val="0"/>
      <w:marRight w:val="0"/>
      <w:marTop w:val="0"/>
      <w:marBottom w:val="0"/>
      <w:divBdr>
        <w:top w:val="none" w:sz="0" w:space="0" w:color="auto"/>
        <w:left w:val="none" w:sz="0" w:space="0" w:color="auto"/>
        <w:bottom w:val="none" w:sz="0" w:space="0" w:color="auto"/>
        <w:right w:val="none" w:sz="0" w:space="0" w:color="auto"/>
      </w:divBdr>
      <w:divsChild>
        <w:div w:id="235894867">
          <w:marLeft w:val="0"/>
          <w:marRight w:val="0"/>
          <w:marTop w:val="0"/>
          <w:marBottom w:val="0"/>
          <w:divBdr>
            <w:top w:val="none" w:sz="0" w:space="0" w:color="auto"/>
            <w:left w:val="none" w:sz="0" w:space="0" w:color="auto"/>
            <w:bottom w:val="none" w:sz="0" w:space="0" w:color="auto"/>
            <w:right w:val="none" w:sz="0" w:space="0" w:color="auto"/>
          </w:divBdr>
        </w:div>
        <w:div w:id="1003322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2014-02-17T16:10:00Z</dcterms:created>
  <dcterms:modified xsi:type="dcterms:W3CDTF">2014-02-17T16:11:00Z</dcterms:modified>
</cp:coreProperties>
</file>