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учреждение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«Комплексный центр социального обслуживания населения «Виктория»</w:t>
      </w: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Диагностика по программе </w:t>
      </w: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«Формирование социально-адаптированной личности воспитанника в процессе трудовой деятельности»</w:t>
      </w: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(2012-2013 учебный год)</w:t>
      </w: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F82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5109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Составитель: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Краус</w:t>
      </w:r>
      <w:proofErr w:type="spellEnd"/>
    </w:p>
    <w:p w:rsidR="00F823D3" w:rsidRDefault="00F823D3" w:rsidP="00F82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воспитатель стационарного отделения </w:t>
      </w:r>
    </w:p>
    <w:p w:rsidR="00F823D3" w:rsidRDefault="00F823D3" w:rsidP="00F82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5109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для несовершеннолетних </w:t>
      </w:r>
    </w:p>
    <w:p w:rsidR="00F823D3" w:rsidRDefault="00F823D3" w:rsidP="00F82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5109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«Социальный приют для детей»</w:t>
      </w:r>
    </w:p>
    <w:p w:rsidR="00F823D3" w:rsidRDefault="00F823D3" w:rsidP="00F82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BE2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D3" w:rsidRDefault="00F823D3" w:rsidP="00BE2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AA8" w:rsidRDefault="00BE2AA8" w:rsidP="00BE2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</w:t>
      </w:r>
    </w:p>
    <w:p w:rsidR="00BE2AA8" w:rsidRDefault="00BE2AA8" w:rsidP="00BE2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«Определение уровня развития трудовых знаний, умений и навыков воспитанников»</w:t>
      </w:r>
    </w:p>
    <w:p w:rsidR="00BE2AA8" w:rsidRDefault="00BE2AA8" w:rsidP="00BE2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AA8" w:rsidRDefault="00BE2AA8" w:rsidP="00BE2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«Понятие о труде. Ознакомление с трудом взрослых».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уровень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Имеет полное представление о понятии «труд», профессиях людей. Проявляет уважение к труду взрослых и результатам их труда. Соблюдает правила техники безопасности и культуру поведения во время экскурсий в предприятия города. Отражает полученные знания о трудовой деятельности взрослых в сюжетно-ролевых играх. Проявляет интерес к чтению литературы о труде, самостоятельно подбирает литературу для чтения.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уровень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Имеет частичное представление о понятии «труд», профессиях людей. Не всегда проявляет уважение к труду взрослых и результатам их труда. Соблюдает правила техники безопасности и культуру поведения во время экскурсий в предприятия города при напоминании воспитателя. Отражает полученные знания о трудовой деятельности взрослых в сюжетно-ролевых играх с помощью воспитателя. Проявляет интерес к чтению литературы о труде, подбирает литературу для чтения с помощью воспитателя.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 уровень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имеет представления о понятии «труд», профессиях людей. Не проявляет уважения к труду взрослых и результатам их труда. Не соблюдает правила техники безопасности и культуру поведения во время экскурсий в предприятия города. Не умеет самостоятельно отражать полученные знания о трудовой деятельности взрослых в сюжетно-ролевых играх. Не проявляет интерес к чтению литературы о труде.</w:t>
      </w:r>
    </w:p>
    <w:p w:rsidR="00BE2AA8" w:rsidRDefault="00BE2AA8" w:rsidP="00BE2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AA8" w:rsidRDefault="00BE2AA8" w:rsidP="00BE2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«Ручной труд»</w:t>
      </w:r>
    </w:p>
    <w:p w:rsidR="00BE2AA8" w:rsidRDefault="00BE2AA8" w:rsidP="00BE2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AA8" w:rsidRDefault="00BE2AA8" w:rsidP="00BE2A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уровень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Знает  и соблюдает технику безопасности при работе с ножницами, швейной иглой, клеем, пластилином, бумагой. Знает технологию швейных работ, ручных и машинных операций, хорошо владеет этой технологией.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Самостоятельно, аккуратно готовит аппликации, украшения к праздникам, поделки из природного и бросового материалов, проявляя при этом творчество и оригинальность.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занятиях по ручному труду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усидчив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добросовестен, всегда выполняет до конца начатую работу.</w:t>
      </w:r>
    </w:p>
    <w:p w:rsidR="00F823D3" w:rsidRDefault="00F823D3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3D3" w:rsidRDefault="00F823D3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3D3" w:rsidRDefault="00F823D3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3D3" w:rsidRDefault="00F823D3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уровень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Знает, но не всегда соблюдает технику безопасности при работе с ножницами, швейной иглой, клеем, пластилином, бумагой. Знает технологию швейных работ, ручных и машинных операций, выполняет швейные работы с помощью воспитателя.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Самостоятельно, аккуратно готовит аппликации, украшения к праздникам, поделки из природного и бросового материалов, но не проявляет при этом творчество и оригинальность.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занятиях по ручному труду не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усидчив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добросовестен, но старается выполнить до конца начатую работу.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 уровень</w:t>
      </w:r>
    </w:p>
    <w:p w:rsidR="00BE2AA8" w:rsidRDefault="00BE2AA8" w:rsidP="00BE2AA8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Знает частично и не всегда соблюдает технику безопасности при работе с ножницами, швейной иглой, клеем, пластилином, бумагой. Знает частично технологию швейных работ, ручных и машинных операций, выполняет швейные работы только с помощью воспитателя.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 помощью воспитателя готовит аппликации, украшения к праздникам, поделки из природного и бросового материалов, не проявляет при этом творчество и оригинальность.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занятиях по ручному труду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неусидчив</w:t>
      </w:r>
      <w:proofErr w:type="gramEnd"/>
      <w:r>
        <w:rPr>
          <w:rFonts w:ascii="Times New Roman" w:hAnsi="Times New Roman" w:cs="Times New Roman"/>
          <w:sz w:val="28"/>
          <w:szCs w:val="28"/>
        </w:rPr>
        <w:t>, невнимателен, работу выполняет небрежно.</w:t>
      </w:r>
    </w:p>
    <w:p w:rsidR="00BE2AA8" w:rsidRDefault="00BE2AA8" w:rsidP="00BE2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Самообслуживающий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труд»</w:t>
      </w:r>
    </w:p>
    <w:p w:rsidR="00BE2AA8" w:rsidRDefault="00BE2AA8" w:rsidP="00BE2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уровень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Знает и соблюдает технологию утюжения сорочки и брюк, замены одежной фурнитуры, обработки низа юбки и брюк, правила ухода за одеждой и обувью. Самостоятельно приводит в порядок учебные принадлежности: книги, тетради, дневник, карандаши и т.п. Стремится к самообслуживанию, проявляет организованность, аккуратность, бережное отношение к своему труду. Умеет дать объективную оценку своему труду.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уровень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Знает, но не всегда соблюдает технологию утюжения сорочки и брюк, замены одежной фурнитуры, обработки низа юбки и брюк, правила ухода за одеждой и обувью. С помощью воспитателя  приводит в порядок учебные принадлежности: книги, тетради, дневник, карандаши и т.п. Занимается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самообслуживающим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трудом при напоминании воспитателя, не всегда проявляет организованность, аккуратность, бережное отношение к своему труду. Затрудняется в объективной  оценке своего труда.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 уровень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Знает частично и не соблюдает технологию утюжения сорочки и брюк, замены одежной фурнитуры, обработки низа юбки и брюк, правила ухода за одеждой и обувью. Только с помощью воспитателя  приводит в порядок учебные принадлежности: книги, тетради, дневник, карандаши и т.п. Не стремится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самообслуживающему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труду, не проявляет организованность, аккуратность, бережное отношение к своему труду. Не умеет дать объективную  оценку своему труду.</w:t>
      </w:r>
    </w:p>
    <w:p w:rsidR="00BE2AA8" w:rsidRDefault="00BE2AA8" w:rsidP="00BE2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«Хозяйственно-бытовой труд»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уровень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Сформированы в полном объеме знания, умения и навыки, необходимые в быту: сервировка стола, приготовление бутербродов, заваривание чая, ремонт игрушек, соблюдение чистоты и порядка в группе, встреча гостей. Умеет планировать и организовывать свой труд, </w:t>
      </w:r>
      <w:r>
        <w:rPr>
          <w:rFonts w:ascii="Times New Roman" w:hAnsi="Times New Roman" w:cs="Times New Roman"/>
          <w:color w:val="000000"/>
          <w:sz w:val="28"/>
          <w:szCs w:val="28"/>
        </w:rPr>
        <w:t>умеет сотрудничать в коллективной трудовой деятельности, ценит свой труд и труд других людей.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уровень</w:t>
      </w:r>
    </w:p>
    <w:p w:rsidR="00BE2AA8" w:rsidRDefault="00BE2AA8" w:rsidP="00BE2AA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    Сформированы частично знания, умения и навыки, необходимые в быту: сервировка стола, приготовление бутербродов, заваривание чая, ремонт игрушек, соблюдение чистоты и порядка в группе, встреча гостей. Умеет организовать свой труд с помощью воспитателя, затрудняется в </w:t>
      </w:r>
      <w:r>
        <w:rPr>
          <w:color w:val="000000"/>
          <w:sz w:val="28"/>
          <w:szCs w:val="28"/>
        </w:rPr>
        <w:t xml:space="preserve">сотрудничестве в коллективной трудовой деятельности, не всегда </w:t>
      </w:r>
      <w:r>
        <w:rPr>
          <w:sz w:val="28"/>
          <w:szCs w:val="28"/>
          <w:lang w:eastAsia="en-US"/>
        </w:rPr>
        <w:t>ценит</w:t>
      </w:r>
      <w:r>
        <w:rPr>
          <w:color w:val="000000"/>
          <w:sz w:val="28"/>
          <w:szCs w:val="28"/>
        </w:rPr>
        <w:t xml:space="preserve"> свой труд и труд других людей.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 уровень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Не формированы знания, умения и навыки, необходимые в быту: сервировка стола, приготовление бутербродов, заваривание чая, ремонт игрушек, соблюдение чистоты и порядка в группе, встреча гостей. Умеет планировать и организовать свой труд только с помощью воспитателя, не </w:t>
      </w:r>
      <w:r>
        <w:rPr>
          <w:rFonts w:ascii="Times New Roman" w:hAnsi="Times New Roman" w:cs="Times New Roman"/>
          <w:color w:val="000000"/>
          <w:sz w:val="28"/>
          <w:szCs w:val="28"/>
        </w:rPr>
        <w:t>ценит свой труд и труд других людей, не умеет сотрудничать в коллективной трудовой деятельности.</w:t>
      </w:r>
    </w:p>
    <w:p w:rsidR="00BE2AA8" w:rsidRDefault="00BE2AA8" w:rsidP="00BE2AA8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E2AA8" w:rsidRDefault="00BE2AA8" w:rsidP="00BE2AA8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E2AA8" w:rsidRDefault="00BE2AA8" w:rsidP="00BE2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«Труд в природе»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уровень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Знает правила ухода за комнатными растениями и аквариумными рыбками, правила посадки семян укропа и петрушки. Самостоятельно ухаживает за комнатными растениями и аквариумными рыбками, высаживает семян укропа и петрушки. Самостоятельно распределяет и планирует общую работу, стремится ее заканчивать. Проявляют взаимопомощь, чувство ответственности  к порученному делу, желание  оказывать помощь взрослым, интерес к труду в природе.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уровень</w:t>
      </w:r>
    </w:p>
    <w:p w:rsidR="00BE2AA8" w:rsidRDefault="00BE2AA8" w:rsidP="00BE2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Знает частично правила ухода за комнатными растениями и аквариумными рыбками, правила посадки семян укропа и петрушки. С помощью воспитателя ухаживает за комнатными растениями и аквариумными рыбками, высаживает семян укропа и петрушки. С помощью воспитателя распределяет и планирует общую работу, не стремится ее заканчивать. Не всегда проявляет взаимопомощь, чувство ответственности  к порученному делу, желание  оказывать помощь взрослым, интерес к труду в природе.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3D3" w:rsidRDefault="00F823D3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3D3" w:rsidRDefault="00F823D3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3D3" w:rsidRDefault="00F823D3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Низкий уровень</w:t>
      </w:r>
    </w:p>
    <w:p w:rsidR="00BE2AA8" w:rsidRDefault="00BE2AA8" w:rsidP="00BE2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Не знает правила ухода за комнатными растениями и аквариумными рыбками, правила посадки семян укропа и петрушки. Не ухаживает за комнатными растениями и аквариумными рыбками, только с помощью воспитателя высаживает семян укропа и петрушки. Не умеет распределять и планировать общую работу, не стремится ее заканчивать. Не проявляет взаимопомощь, чувство ответственности  к порученному делу, желание  оказывать помощь взрослым, интерес к труду в природе.</w:t>
      </w:r>
    </w:p>
    <w:p w:rsidR="00BE2AA8" w:rsidRDefault="00BE2AA8" w:rsidP="00BE2AA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AA8" w:rsidRDefault="00BE2AA8" w:rsidP="00BE2AA8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BE2AA8" w:rsidRDefault="00BE2AA8" w:rsidP="00BE2AA8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BE2AA8" w:rsidRDefault="00BE2AA8" w:rsidP="00BE2AA8">
      <w:pPr>
        <w:tabs>
          <w:tab w:val="left" w:pos="1380"/>
        </w:tabs>
        <w:rPr>
          <w:sz w:val="28"/>
          <w:szCs w:val="28"/>
        </w:rPr>
      </w:pPr>
    </w:p>
    <w:p w:rsidR="00BE2AA8" w:rsidRDefault="00BE2AA8" w:rsidP="00BE2AA8">
      <w:pPr>
        <w:rPr>
          <w:sz w:val="28"/>
          <w:szCs w:val="28"/>
        </w:rPr>
      </w:pPr>
    </w:p>
    <w:p w:rsidR="00BE2AA8" w:rsidRDefault="00BE2AA8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2AA8" w:rsidRDefault="00BE2AA8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2AA8" w:rsidRDefault="00BE2AA8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2AA8" w:rsidRDefault="00BE2AA8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2AA8" w:rsidRDefault="00BE2AA8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2AA8" w:rsidRDefault="00BE2AA8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2AA8" w:rsidRDefault="00BE2AA8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2AA8" w:rsidRDefault="00BE2AA8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2AA8" w:rsidRDefault="00BE2AA8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2AA8" w:rsidRDefault="00BE2AA8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2AA8" w:rsidRDefault="00BE2AA8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23D3" w:rsidRDefault="00F823D3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23D3" w:rsidRDefault="00F823D3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23D3" w:rsidRDefault="00F823D3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23D3" w:rsidRDefault="00F823D3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23D3" w:rsidRDefault="00F823D3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23D3" w:rsidRDefault="00F823D3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23D3" w:rsidRDefault="00F823D3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23D3" w:rsidRDefault="00F823D3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23D3" w:rsidRDefault="00F823D3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23D3" w:rsidRDefault="00F823D3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23D3" w:rsidRDefault="00F823D3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23D3" w:rsidRDefault="00F823D3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23D3" w:rsidRDefault="00F823D3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064E" w:rsidRDefault="007D064E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064E">
        <w:rPr>
          <w:rFonts w:ascii="Times New Roman" w:hAnsi="Times New Roman" w:cs="Times New Roman"/>
          <w:sz w:val="32"/>
          <w:szCs w:val="32"/>
        </w:rPr>
        <w:lastRenderedPageBreak/>
        <w:t>Уровень развития трудовых знаний, умений и навыков</w:t>
      </w:r>
    </w:p>
    <w:p w:rsidR="007D064E" w:rsidRDefault="007D064E" w:rsidP="007D06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D064E">
        <w:rPr>
          <w:rFonts w:ascii="Times New Roman" w:hAnsi="Times New Roman" w:cs="Times New Roman"/>
          <w:sz w:val="32"/>
          <w:szCs w:val="32"/>
        </w:rPr>
        <w:t xml:space="preserve">(2012-2013 учебный год, </w:t>
      </w:r>
      <w:r w:rsidRPr="00CA2E65">
        <w:rPr>
          <w:rFonts w:ascii="Times New Roman" w:hAnsi="Times New Roman" w:cs="Times New Roman"/>
          <w:b/>
          <w:sz w:val="32"/>
          <w:szCs w:val="32"/>
        </w:rPr>
        <w:t>первое полугодие</w:t>
      </w:r>
      <w:r w:rsidRPr="007D064E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:rsidR="0012301C" w:rsidRDefault="007D064E" w:rsidP="007D06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064E">
        <w:rPr>
          <w:rFonts w:ascii="Times New Roman" w:hAnsi="Times New Roman" w:cs="Times New Roman"/>
          <w:sz w:val="32"/>
          <w:szCs w:val="32"/>
        </w:rPr>
        <w:t>первичное и итоговое обследования)</w:t>
      </w:r>
      <w:r w:rsidR="004C1FDF">
        <w:rPr>
          <w:rFonts w:ascii="Times New Roman" w:hAnsi="Times New Roman" w:cs="Times New Roman"/>
          <w:sz w:val="32"/>
          <w:szCs w:val="32"/>
        </w:rPr>
        <w:t>.</w:t>
      </w:r>
    </w:p>
    <w:p w:rsidR="004C1FDF" w:rsidRPr="007D064E" w:rsidRDefault="004C1FDF" w:rsidP="007D06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2301C" w:rsidRDefault="007D064E" w:rsidP="007D06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064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60720" cy="2664541"/>
            <wp:effectExtent l="19050" t="0" r="11430" b="2459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1FDF" w:rsidRDefault="004C1FDF" w:rsidP="007D06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064E" w:rsidRDefault="007D064E" w:rsidP="007D06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064E" w:rsidRDefault="007D064E" w:rsidP="007D064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064E">
        <w:rPr>
          <w:rFonts w:ascii="Times New Roman" w:hAnsi="Times New Roman" w:cs="Times New Roman"/>
          <w:sz w:val="32"/>
          <w:szCs w:val="32"/>
        </w:rPr>
        <w:t>Уровень развития трудовых знаний, умений и навыков</w:t>
      </w:r>
    </w:p>
    <w:p w:rsidR="007D064E" w:rsidRDefault="007D064E" w:rsidP="007D06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D064E">
        <w:rPr>
          <w:rFonts w:ascii="Times New Roman" w:hAnsi="Times New Roman" w:cs="Times New Roman"/>
          <w:sz w:val="32"/>
          <w:szCs w:val="32"/>
        </w:rPr>
        <w:t>(2012-</w:t>
      </w:r>
      <w:r w:rsidR="004C1FDF">
        <w:rPr>
          <w:rFonts w:ascii="Times New Roman" w:hAnsi="Times New Roman" w:cs="Times New Roman"/>
          <w:sz w:val="32"/>
          <w:szCs w:val="32"/>
        </w:rPr>
        <w:t xml:space="preserve">2013 учебный год, </w:t>
      </w:r>
      <w:r w:rsidR="004C1FDF" w:rsidRPr="00CA2E65">
        <w:rPr>
          <w:rFonts w:ascii="Times New Roman" w:hAnsi="Times New Roman" w:cs="Times New Roman"/>
          <w:b/>
          <w:sz w:val="32"/>
          <w:szCs w:val="32"/>
        </w:rPr>
        <w:t>втор</w:t>
      </w:r>
      <w:r w:rsidRPr="00CA2E65">
        <w:rPr>
          <w:rFonts w:ascii="Times New Roman" w:hAnsi="Times New Roman" w:cs="Times New Roman"/>
          <w:b/>
          <w:sz w:val="32"/>
          <w:szCs w:val="32"/>
        </w:rPr>
        <w:t>ое полугодие</w:t>
      </w:r>
      <w:r w:rsidRPr="007D064E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:rsidR="007D064E" w:rsidRDefault="007D064E" w:rsidP="007D06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064E">
        <w:rPr>
          <w:rFonts w:ascii="Times New Roman" w:hAnsi="Times New Roman" w:cs="Times New Roman"/>
          <w:sz w:val="32"/>
          <w:szCs w:val="32"/>
        </w:rPr>
        <w:t>перв</w:t>
      </w:r>
      <w:r>
        <w:rPr>
          <w:rFonts w:ascii="Times New Roman" w:hAnsi="Times New Roman" w:cs="Times New Roman"/>
          <w:sz w:val="32"/>
          <w:szCs w:val="32"/>
        </w:rPr>
        <w:t>ичное и итоговое обследования)</w:t>
      </w:r>
      <w:r w:rsidR="004C1FDF">
        <w:rPr>
          <w:rFonts w:ascii="Times New Roman" w:hAnsi="Times New Roman" w:cs="Times New Roman"/>
          <w:sz w:val="32"/>
          <w:szCs w:val="32"/>
        </w:rPr>
        <w:t>.</w:t>
      </w:r>
    </w:p>
    <w:p w:rsidR="0012301C" w:rsidRDefault="0012301C" w:rsidP="007D064E">
      <w:pPr>
        <w:spacing w:after="0"/>
      </w:pPr>
    </w:p>
    <w:p w:rsidR="0012301C" w:rsidRDefault="0012301C" w:rsidP="00F823D3">
      <w:pPr>
        <w:jc w:val="center"/>
      </w:pPr>
      <w:r w:rsidRPr="0012301C">
        <w:rPr>
          <w:noProof/>
          <w:lang w:eastAsia="ru-RU"/>
        </w:rPr>
        <w:drawing>
          <wp:inline distT="0" distB="0" distL="0" distR="0">
            <wp:extent cx="5760720" cy="2943225"/>
            <wp:effectExtent l="19050" t="0" r="1143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5655" w:rsidRDefault="00915655"/>
    <w:p w:rsidR="00915655" w:rsidRDefault="00915655"/>
    <w:p w:rsidR="00915655" w:rsidRDefault="00915655"/>
    <w:p w:rsidR="00F823D3" w:rsidRDefault="00F823D3" w:rsidP="009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9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9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3D3" w:rsidRDefault="00F823D3" w:rsidP="009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655" w:rsidRDefault="00915655" w:rsidP="009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по программе </w:t>
      </w:r>
    </w:p>
    <w:p w:rsidR="00915655" w:rsidRDefault="00915655" w:rsidP="009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социально-адаптированной личности воспитанника в процессе трудовой деятельности»</w:t>
      </w:r>
    </w:p>
    <w:p w:rsidR="00915655" w:rsidRDefault="00915655" w:rsidP="00915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655" w:rsidRDefault="00915655" w:rsidP="0091565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619750" cy="3705225"/>
            <wp:effectExtent l="0" t="0" r="0" b="0"/>
            <wp:docPr id="7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5655" w:rsidRDefault="00915655" w:rsidP="00915655">
      <w:pPr>
        <w:spacing w:after="0"/>
        <w:jc w:val="center"/>
      </w:pPr>
    </w:p>
    <w:p w:rsidR="00915655" w:rsidRDefault="00915655" w:rsidP="00915655">
      <w:pPr>
        <w:spacing w:after="0"/>
        <w:jc w:val="center"/>
      </w:pPr>
    </w:p>
    <w:p w:rsidR="00915655" w:rsidRDefault="00915655" w:rsidP="00915655">
      <w:pPr>
        <w:spacing w:after="0"/>
        <w:jc w:val="center"/>
      </w:pPr>
    </w:p>
    <w:p w:rsidR="00915655" w:rsidRDefault="00915655" w:rsidP="00915655">
      <w:pPr>
        <w:spacing w:after="0"/>
        <w:jc w:val="center"/>
      </w:pPr>
    </w:p>
    <w:p w:rsidR="00915655" w:rsidRDefault="00915655" w:rsidP="00915655">
      <w:pPr>
        <w:spacing w:after="0"/>
        <w:jc w:val="center"/>
      </w:pPr>
    </w:p>
    <w:p w:rsidR="00915655" w:rsidRDefault="00915655" w:rsidP="0091565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657850" cy="350520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5655" w:rsidRDefault="00915655" w:rsidP="00915655">
      <w:pPr>
        <w:spacing w:after="0"/>
        <w:jc w:val="center"/>
      </w:pPr>
    </w:p>
    <w:p w:rsidR="00915655" w:rsidRDefault="00915655" w:rsidP="00915655">
      <w:pPr>
        <w:spacing w:after="0"/>
        <w:jc w:val="center"/>
      </w:pPr>
    </w:p>
    <w:p w:rsidR="00915655" w:rsidRDefault="00915655" w:rsidP="0091565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86425" cy="3743325"/>
            <wp:effectExtent l="0" t="0" r="0" b="0"/>
            <wp:docPr id="1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5655" w:rsidRDefault="00915655" w:rsidP="00915655">
      <w:pPr>
        <w:jc w:val="center"/>
      </w:pPr>
    </w:p>
    <w:p w:rsidR="00915655" w:rsidRDefault="00915655" w:rsidP="00915655">
      <w:pPr>
        <w:jc w:val="center"/>
      </w:pPr>
    </w:p>
    <w:p w:rsidR="00915655" w:rsidRDefault="00915655" w:rsidP="00915655">
      <w:pPr>
        <w:jc w:val="center"/>
      </w:pPr>
    </w:p>
    <w:p w:rsidR="00915655" w:rsidRDefault="00915655" w:rsidP="0091565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34050" cy="3162300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15655" w:rsidRDefault="00915655" w:rsidP="00915655"/>
    <w:p w:rsidR="00915655" w:rsidRDefault="00915655" w:rsidP="00915655"/>
    <w:p w:rsidR="00915655" w:rsidRDefault="00915655" w:rsidP="00915655"/>
    <w:p w:rsidR="00915655" w:rsidRDefault="00915655" w:rsidP="00915655"/>
    <w:p w:rsidR="00915655" w:rsidRDefault="00915655" w:rsidP="0091565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53125" cy="3314700"/>
            <wp:effectExtent l="0" t="0" r="0" b="0"/>
            <wp:docPr id="5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5655" w:rsidRDefault="00915655" w:rsidP="00915655"/>
    <w:p w:rsidR="00915655" w:rsidRDefault="00915655" w:rsidP="00915655"/>
    <w:p w:rsidR="00915655" w:rsidRDefault="00915655" w:rsidP="00915655"/>
    <w:p w:rsidR="00915655" w:rsidRDefault="00915655" w:rsidP="00915655"/>
    <w:p w:rsidR="00915655" w:rsidRDefault="00915655" w:rsidP="00915655"/>
    <w:p w:rsidR="00915655" w:rsidRDefault="00915655"/>
    <w:sectPr w:rsidR="00915655" w:rsidSect="00F823D3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BB" w:rsidRDefault="009877BB" w:rsidP="007D064E">
      <w:pPr>
        <w:spacing w:after="0" w:line="240" w:lineRule="auto"/>
      </w:pPr>
      <w:r>
        <w:separator/>
      </w:r>
    </w:p>
  </w:endnote>
  <w:endnote w:type="continuationSeparator" w:id="0">
    <w:p w:rsidR="009877BB" w:rsidRDefault="009877BB" w:rsidP="007D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BB" w:rsidRDefault="009877BB" w:rsidP="007D064E">
      <w:pPr>
        <w:spacing w:after="0" w:line="240" w:lineRule="auto"/>
      </w:pPr>
      <w:r>
        <w:separator/>
      </w:r>
    </w:p>
  </w:footnote>
  <w:footnote w:type="continuationSeparator" w:id="0">
    <w:p w:rsidR="009877BB" w:rsidRDefault="009877BB" w:rsidP="007D0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C1F"/>
    <w:rsid w:val="00046B03"/>
    <w:rsid w:val="00077C1F"/>
    <w:rsid w:val="000E04F4"/>
    <w:rsid w:val="00106BA2"/>
    <w:rsid w:val="0012301C"/>
    <w:rsid w:val="002E658A"/>
    <w:rsid w:val="004311F2"/>
    <w:rsid w:val="00463D20"/>
    <w:rsid w:val="004C1FDF"/>
    <w:rsid w:val="0050730E"/>
    <w:rsid w:val="0055109C"/>
    <w:rsid w:val="005C7107"/>
    <w:rsid w:val="006D4852"/>
    <w:rsid w:val="007B6013"/>
    <w:rsid w:val="007D064E"/>
    <w:rsid w:val="007E7C14"/>
    <w:rsid w:val="007F5ED3"/>
    <w:rsid w:val="0082042B"/>
    <w:rsid w:val="008D4FC9"/>
    <w:rsid w:val="00915655"/>
    <w:rsid w:val="009877BB"/>
    <w:rsid w:val="00AB2BF4"/>
    <w:rsid w:val="00B214D9"/>
    <w:rsid w:val="00BE2AA8"/>
    <w:rsid w:val="00CA2E65"/>
    <w:rsid w:val="00CA5C15"/>
    <w:rsid w:val="00E11EA1"/>
    <w:rsid w:val="00E84AF5"/>
    <w:rsid w:val="00F15A76"/>
    <w:rsid w:val="00F752FF"/>
    <w:rsid w:val="00F8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D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64E"/>
  </w:style>
  <w:style w:type="paragraph" w:styleId="a7">
    <w:name w:val="footer"/>
    <w:basedOn w:val="a"/>
    <w:link w:val="a8"/>
    <w:uiPriority w:val="99"/>
    <w:semiHidden/>
    <w:unhideWhenUsed/>
    <w:rsid w:val="007D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064E"/>
  </w:style>
  <w:style w:type="paragraph" w:styleId="a9">
    <w:name w:val="Normal (Web)"/>
    <w:basedOn w:val="a"/>
    <w:uiPriority w:val="99"/>
    <w:semiHidden/>
    <w:unhideWhenUsed/>
    <w:rsid w:val="00BE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Word]Лист3'!$A$2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'[Диаграмма в Microsoft Office Word]Лист3'!$B$1:$O$1</c:f>
              <c:strCache>
                <c:ptCount val="7"/>
                <c:pt idx="0">
                  <c:v>Данил Х.</c:v>
                </c:pt>
                <c:pt idx="1">
                  <c:v>Руслан Х.</c:v>
                </c:pt>
                <c:pt idx="2">
                  <c:v>Тимур Х.</c:v>
                </c:pt>
                <c:pt idx="3">
                  <c:v>Кирилл Д.</c:v>
                </c:pt>
                <c:pt idx="4">
                  <c:v>Елена С.</c:v>
                </c:pt>
                <c:pt idx="5">
                  <c:v>Анна Д.</c:v>
                </c:pt>
                <c:pt idx="6">
                  <c:v>Надежда А.</c:v>
                </c:pt>
              </c:strCache>
            </c:strRef>
          </c:cat>
          <c:val>
            <c:numRef>
              <c:f>'[Диаграмма в Microsoft Office Word]Лист3'!$B$2:$O$2</c:f>
              <c:numCache>
                <c:formatCode>0%</c:formatCode>
                <c:ptCount val="8"/>
                <c:pt idx="0">
                  <c:v>0.30000000000000032</c:v>
                </c:pt>
                <c:pt idx="1">
                  <c:v>0.30000000000000032</c:v>
                </c:pt>
                <c:pt idx="2">
                  <c:v>0.30000000000000032</c:v>
                </c:pt>
                <c:pt idx="3">
                  <c:v>0.4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Word]Лист3'!$A$3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'[Диаграмма в Microsoft Office Word]Лист3'!$B$1:$O$1</c:f>
              <c:strCache>
                <c:ptCount val="7"/>
                <c:pt idx="0">
                  <c:v>Данил Х.</c:v>
                </c:pt>
                <c:pt idx="1">
                  <c:v>Руслан Х.</c:v>
                </c:pt>
                <c:pt idx="2">
                  <c:v>Тимур Х.</c:v>
                </c:pt>
                <c:pt idx="3">
                  <c:v>Кирилл Д.</c:v>
                </c:pt>
                <c:pt idx="4">
                  <c:v>Елена С.</c:v>
                </c:pt>
                <c:pt idx="5">
                  <c:v>Анна Д.</c:v>
                </c:pt>
                <c:pt idx="6">
                  <c:v>Надежда А.</c:v>
                </c:pt>
              </c:strCache>
            </c:strRef>
          </c:cat>
          <c:val>
            <c:numRef>
              <c:f>'[Диаграмма в Microsoft Office Word]Лист3'!$B$3:$O$3</c:f>
              <c:numCache>
                <c:formatCode>0%</c:formatCode>
                <c:ptCount val="8"/>
                <c:pt idx="0">
                  <c:v>0.4</c:v>
                </c:pt>
                <c:pt idx="1">
                  <c:v>0.4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0.5</c:v>
                </c:pt>
                <c:pt idx="5">
                  <c:v>0.5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Word]Лист3'!$A$4</c:f>
              <c:strCache>
                <c:ptCount val="1"/>
              </c:strCache>
            </c:strRef>
          </c:tx>
          <c:spPr>
            <a:solidFill>
              <a:srgbClr val="0070C0"/>
            </a:solidFill>
          </c:spPr>
          <c:cat>
            <c:strRef>
              <c:f>'[Диаграмма в Microsoft Office Word]Лист3'!$B$1:$O$1</c:f>
              <c:strCache>
                <c:ptCount val="7"/>
                <c:pt idx="0">
                  <c:v>Данил Х.</c:v>
                </c:pt>
                <c:pt idx="1">
                  <c:v>Руслан Х.</c:v>
                </c:pt>
                <c:pt idx="2">
                  <c:v>Тимур Х.</c:v>
                </c:pt>
                <c:pt idx="3">
                  <c:v>Кирилл Д.</c:v>
                </c:pt>
                <c:pt idx="4">
                  <c:v>Елена С.</c:v>
                </c:pt>
                <c:pt idx="5">
                  <c:v>Анна Д.</c:v>
                </c:pt>
                <c:pt idx="6">
                  <c:v>Надежда А.</c:v>
                </c:pt>
              </c:strCache>
            </c:strRef>
          </c:cat>
          <c:val>
            <c:numRef>
              <c:f>'[Диаграмма в Microsoft Office Word]Лист3'!$B$4:$O$4</c:f>
              <c:numCache>
                <c:formatCode>General</c:formatCode>
                <c:ptCount val="8"/>
                <c:pt idx="4" formatCode="0%">
                  <c:v>0.70000000000000062</c:v>
                </c:pt>
                <c:pt idx="5" formatCode="0%">
                  <c:v>0.70000000000000062</c:v>
                </c:pt>
                <c:pt idx="6" formatCode="0%">
                  <c:v>0.60000000000000064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Office Word]Лист3'!$A$5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'[Диаграмма в Microsoft Office Word]Лист3'!$B$1:$O$1</c:f>
              <c:strCache>
                <c:ptCount val="7"/>
                <c:pt idx="0">
                  <c:v>Данил Х.</c:v>
                </c:pt>
                <c:pt idx="1">
                  <c:v>Руслан Х.</c:v>
                </c:pt>
                <c:pt idx="2">
                  <c:v>Тимур Х.</c:v>
                </c:pt>
                <c:pt idx="3">
                  <c:v>Кирилл Д.</c:v>
                </c:pt>
                <c:pt idx="4">
                  <c:v>Елена С.</c:v>
                </c:pt>
                <c:pt idx="5">
                  <c:v>Анна Д.</c:v>
                </c:pt>
                <c:pt idx="6">
                  <c:v>Надежда А.</c:v>
                </c:pt>
              </c:strCache>
            </c:strRef>
          </c:cat>
          <c:val>
            <c:numRef>
              <c:f>'[Диаграмма в Microsoft Office Word]Лист3'!$B$5:$O$5</c:f>
              <c:numCache>
                <c:formatCode>General</c:formatCode>
                <c:ptCount val="8"/>
                <c:pt idx="6" formatCode="0%">
                  <c:v>0.9</c:v>
                </c:pt>
              </c:numCache>
            </c:numRef>
          </c:val>
        </c:ser>
        <c:axId val="120032640"/>
        <c:axId val="120104448"/>
      </c:barChart>
      <c:catAx>
        <c:axId val="12003264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0104448"/>
        <c:crosses val="autoZero"/>
        <c:auto val="1"/>
        <c:lblAlgn val="ctr"/>
        <c:lblOffset val="100"/>
      </c:catAx>
      <c:valAx>
        <c:axId val="12010444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0032640"/>
        <c:crosses val="autoZero"/>
        <c:crossBetween val="between"/>
      </c:valAx>
    </c:plotArea>
    <c:legend>
      <c:legendPos val="r"/>
      <c:legendEntry>
        <c:idx val="2"/>
        <c:delete val="1"/>
      </c:legendEntry>
      <c:txPr>
        <a:bodyPr/>
        <a:lstStyle/>
        <a:p>
          <a:pPr>
            <a:defRPr sz="1200"/>
          </a:pPr>
          <a:endParaRPr lang="ru-RU"/>
        </a:p>
      </c:txPr>
    </c:legend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11335988629424"/>
          <c:y val="0.24229989257486001"/>
          <c:w val="0.89775051124744454"/>
          <c:h val="0.50403877221324722"/>
        </c:manualLayout>
      </c:layout>
      <c:barChart>
        <c:barDir val="col"/>
        <c:grouping val="clustered"/>
        <c:ser>
          <c:idx val="0"/>
          <c:order val="0"/>
          <c:tx>
            <c:strRef>
              <c:f>Лист3!$A$2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rgbClr val="FF0000"/>
            </a:solidFill>
            <a:ln w="25389">
              <a:solidFill>
                <a:srgbClr val="000000"/>
              </a:solidFill>
              <a:prstDash val="solid"/>
            </a:ln>
          </c:spPr>
          <c:cat>
            <c:strRef>
              <c:f>Лист3!$B$1:$H$1</c:f>
              <c:strCache>
                <c:ptCount val="4"/>
                <c:pt idx="0">
                  <c:v>Николай П.</c:v>
                </c:pt>
                <c:pt idx="1">
                  <c:v>Руслан П.</c:v>
                </c:pt>
                <c:pt idx="2">
                  <c:v>Александр П.</c:v>
                </c:pt>
                <c:pt idx="3">
                  <c:v>Елена С.</c:v>
                </c:pt>
              </c:strCache>
            </c:strRef>
          </c:cat>
          <c:val>
            <c:numRef>
              <c:f>Лист3!$B$2:$H$2</c:f>
              <c:numCache>
                <c:formatCode>0%</c:formatCode>
                <c:ptCount val="5"/>
                <c:pt idx="0">
                  <c:v>0.30000000000000032</c:v>
                </c:pt>
                <c:pt idx="1">
                  <c:v>0.4</c:v>
                </c:pt>
                <c:pt idx="2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rgbClr val="0070C0"/>
            </a:solidFill>
            <a:ln w="25389">
              <a:solidFill>
                <a:srgbClr val="000000"/>
              </a:solidFill>
              <a:prstDash val="solid"/>
            </a:ln>
          </c:spPr>
          <c:cat>
            <c:strRef>
              <c:f>Лист3!$B$1:$H$1</c:f>
              <c:strCache>
                <c:ptCount val="4"/>
                <c:pt idx="0">
                  <c:v>Николай П.</c:v>
                </c:pt>
                <c:pt idx="1">
                  <c:v>Руслан П.</c:v>
                </c:pt>
                <c:pt idx="2">
                  <c:v>Александр П.</c:v>
                </c:pt>
                <c:pt idx="3">
                  <c:v>Елена С.</c:v>
                </c:pt>
              </c:strCache>
            </c:strRef>
          </c:cat>
          <c:val>
            <c:numRef>
              <c:f>Лист3!$B$3:$H$3</c:f>
              <c:numCache>
                <c:formatCode>0%</c:formatCode>
                <c:ptCount val="5"/>
                <c:pt idx="0">
                  <c:v>0.60000000000000064</c:v>
                </c:pt>
                <c:pt idx="1">
                  <c:v>0.70000000000000062</c:v>
                </c:pt>
                <c:pt idx="2">
                  <c:v>0.70000000000000062</c:v>
                </c:pt>
                <c:pt idx="3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Лист3!$A$4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2D050"/>
            </a:solidFill>
            <a:ln w="25389">
              <a:solidFill>
                <a:srgbClr val="000000"/>
              </a:solidFill>
              <a:prstDash val="solid"/>
            </a:ln>
          </c:spPr>
          <c:cat>
            <c:strRef>
              <c:f>Лист3!$B$1:$H$1</c:f>
              <c:strCache>
                <c:ptCount val="4"/>
                <c:pt idx="0">
                  <c:v>Николай П.</c:v>
                </c:pt>
                <c:pt idx="1">
                  <c:v>Руслан П.</c:v>
                </c:pt>
                <c:pt idx="2">
                  <c:v>Александр П.</c:v>
                </c:pt>
                <c:pt idx="3">
                  <c:v>Елена С.</c:v>
                </c:pt>
              </c:strCache>
            </c:strRef>
          </c:cat>
          <c:val>
            <c:numRef>
              <c:f>Лист3!$B$4:$H$4</c:f>
              <c:numCache>
                <c:formatCode>General</c:formatCode>
                <c:ptCount val="5"/>
                <c:pt idx="3" formatCode="0%">
                  <c:v>0.9</c:v>
                </c:pt>
              </c:numCache>
            </c:numRef>
          </c:val>
        </c:ser>
        <c:axId val="39287424"/>
        <c:axId val="39330176"/>
      </c:barChart>
      <c:catAx>
        <c:axId val="39287424"/>
        <c:scaling>
          <c:orientation val="minMax"/>
        </c:scaling>
        <c:axPos val="b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+mn-lt"/>
                <a:ea typeface="Arial Cyr"/>
                <a:cs typeface="Arial Cyr"/>
              </a:defRPr>
            </a:pPr>
            <a:endParaRPr lang="ru-RU"/>
          </a:p>
        </c:txPr>
        <c:crossAx val="39330176"/>
        <c:crosses val="autoZero"/>
        <c:auto val="1"/>
        <c:lblAlgn val="ctr"/>
        <c:lblOffset val="100"/>
        <c:tickLblSkip val="1"/>
        <c:tickMarkSkip val="1"/>
      </c:catAx>
      <c:valAx>
        <c:axId val="39330176"/>
        <c:scaling>
          <c:orientation val="minMax"/>
        </c:scaling>
        <c:axPos val="l"/>
        <c:majorGridlines/>
        <c:numFmt formatCode="0%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+mn-lt"/>
                <a:ea typeface="Arial Cyr"/>
                <a:cs typeface="Arial Cyr"/>
              </a:defRPr>
            </a:pPr>
            <a:endParaRPr lang="ru-RU"/>
          </a:p>
        </c:txPr>
        <c:crossAx val="392874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2310838445807782"/>
          <c:y val="0.9289176090468495"/>
          <c:w val="0.59061959951635257"/>
          <c:h val="6.6235864297253616E-2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+mn-lt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4">
      <a:solidFill>
        <a:srgbClr val="000000"/>
      </a:solidFill>
      <a:prstDash val="solid"/>
    </a:ln>
  </c:spPr>
  <c:txPr>
    <a:bodyPr/>
    <a:lstStyle/>
    <a:p>
      <a:pPr>
        <a:defRPr sz="20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 д</a:t>
            </a:r>
            <a:r>
              <a:rPr lang="ru-RU" sz="1200" b="0">
                <a:latin typeface="Times New Roman" pitchFamily="18" charset="0"/>
                <a:cs typeface="Times New Roman" pitchFamily="18" charset="0"/>
              </a:rPr>
              <a:t>иагностики</a:t>
            </a:r>
          </a:p>
          <a:p>
            <a:pPr>
              <a:defRPr sz="18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 "Развитие трудовых знаний, умений и навыков"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 </a:t>
            </a:r>
          </a:p>
          <a:p>
            <a:pPr>
              <a:defRPr sz="18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(2012-2013 учебный год, 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первое полугодие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, </a:t>
            </a:r>
          </a:p>
          <a:p>
            <a:pPr>
              <a:defRPr sz="18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первичное обследование группы.)</a:t>
            </a: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977353849444595"/>
          <c:y val="2.7519786247798703E-2"/>
        </c:manualLayout>
      </c:layout>
      <c:spPr>
        <a:noFill/>
        <a:ln w="25391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2.0297938139735981E-2"/>
          <c:y val="0.37017751958383138"/>
          <c:w val="0.94574620447486735"/>
          <c:h val="0.38010458204292707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explosion val="26"/>
          <c:dPt>
            <c:idx val="0"/>
            <c:explosion val="16"/>
            <c:spPr>
              <a:solidFill>
                <a:srgbClr val="FF0000"/>
              </a:solidFill>
              <a:ln w="12695">
                <a:solidFill>
                  <a:srgbClr val="000000"/>
                </a:solidFill>
                <a:prstDash val="solid"/>
              </a:ln>
            </c:spPr>
          </c:dPt>
          <c:dPt>
            <c:idx val="1"/>
            <c:explosion val="11"/>
            <c:spPr>
              <a:solidFill>
                <a:srgbClr val="0070C0"/>
              </a:solidFill>
              <a:ln w="1269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0144091239846268E-2"/>
                  <c:y val="9.0865936083164747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200" b="0">
                        <a:latin typeface="Times New Roman" pitchFamily="18" charset="0"/>
                        <a:cs typeface="Times New Roman" pitchFamily="18" charset="0"/>
                      </a:rPr>
                      <a:t>н</a:t>
                    </a:r>
                    <a:r>
                      <a:rPr lang="ru-RU" sz="1200" b="0"/>
                      <a:t>изкий уровень</a:t>
                    </a:r>
                  </a:p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200" b="0"/>
                      <a:t>57 %</a:t>
                    </a:r>
                  </a:p>
                </c:rich>
              </c:tx>
              <c:spPr>
                <a:noFill/>
                <a:ln w="25391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0.106663058870219"/>
                  <c:y val="-9.6232700324224194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200" b="0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 sz="1200" b="0"/>
                      <a:t>редний уровень 43%</a:t>
                    </a:r>
                  </a:p>
                </c:rich>
              </c:tx>
              <c:spPr>
                <a:noFill/>
                <a:ln w="25391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2.0313878290986808E-2"/>
                  <c:y val="-1.0004631773969461E-4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200" b="0">
                        <a:latin typeface="Times New Roman" pitchFamily="18" charset="0"/>
                        <a:cs typeface="Times New Roman" pitchFamily="18" charset="0"/>
                      </a:rPr>
                      <a:t>в</a:t>
                    </a:r>
                    <a:r>
                      <a:rPr lang="ru-RU" sz="1200" b="0"/>
                      <a:t>ысокий уровень 0% </a:t>
                    </a:r>
                  </a:p>
                </c:rich>
              </c:tx>
              <c:spPr>
                <a:noFill/>
                <a:ln w="25391">
                  <a:noFill/>
                </a:ln>
              </c:spPr>
              <c:dLblPos val="bestFit"/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</c:dLbls>
          <c:cat>
            <c:strRef>
              <c:f>Лист1!$C$75:$E$75</c:f>
              <c:strCache>
                <c:ptCount val="3"/>
                <c:pt idx="0">
                  <c:v>низкий 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Лист1!$C$76:$E$76</c:f>
              <c:numCache>
                <c:formatCode>General</c:formatCode>
                <c:ptCount val="3"/>
                <c:pt idx="0">
                  <c:v>60</c:v>
                </c:pt>
                <c:pt idx="1">
                  <c:v>40</c:v>
                </c:pt>
              </c:numCache>
            </c:numRef>
          </c:val>
        </c:ser>
      </c:pie3DChart>
      <c:spPr>
        <a:noFill/>
        <a:ln w="25391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4013330807875818"/>
          <c:y val="0.85383437415150765"/>
          <c:w val="0.51082251082251051"/>
          <c:h val="7.0376444323769924E-2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4">
      <a:solidFill>
        <a:srgbClr val="000000"/>
      </a:solidFill>
      <a:prstDash val="solid"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 диагностики </a:t>
            </a:r>
          </a:p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"Развитие трудовых знаний, умений и навыков" </a:t>
            </a:r>
          </a:p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(2012-2013 учебный год, </a:t>
            </a:r>
            <a:r>
              <a:rPr lang="ru-RU" sz="1200" b="1">
                <a:latin typeface="Times New Roman" pitchFamily="18" charset="0"/>
                <a:cs typeface="Times New Roman" pitchFamily="18" charset="0"/>
              </a:rPr>
              <a:t>первое полугодие</a:t>
            </a:r>
            <a:r>
              <a:rPr lang="ru-RU" sz="1200" b="0">
                <a:latin typeface="Times New Roman" pitchFamily="18" charset="0"/>
                <a:cs typeface="Times New Roman" pitchFamily="18" charset="0"/>
              </a:rPr>
              <a:t>, </a:t>
            </a:r>
          </a:p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итоговое обследование группы.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)</a:t>
            </a: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4894865359550863"/>
          <c:y val="6.7545685475642617E-2"/>
        </c:manualLayout>
      </c:layout>
    </c:title>
    <c:view3D>
      <c:rotX val="20"/>
      <c:rotY val="40"/>
      <c:depthPercent val="100"/>
      <c:rAngAx val="1"/>
    </c:view3D>
    <c:plotArea>
      <c:layout>
        <c:manualLayout>
          <c:layoutTarget val="inner"/>
          <c:xMode val="edge"/>
          <c:yMode val="edge"/>
          <c:x val="0"/>
          <c:y val="0.49579480669491482"/>
          <c:w val="1"/>
          <c:h val="0.4860498648603454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-2.7027027027027164E-2"/>
                  <c:y val="-0.25847986321971367"/>
                </c:manualLayout>
              </c:layout>
              <c:tx>
                <c:rich>
                  <a:bodyPr/>
                  <a:lstStyle/>
                  <a:p>
                    <a:pPr>
                      <a:defRPr sz="1200" b="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 b="0">
                        <a:latin typeface="Times New Roman" pitchFamily="18" charset="0"/>
                        <a:cs typeface="Times New Roman" pitchFamily="18" charset="0"/>
                      </a:rPr>
                      <a:t>низкий</a:t>
                    </a:r>
                    <a:r>
                      <a:rPr lang="ru-RU" sz="1200" b="0" baseline="0">
                        <a:latin typeface="Times New Roman" pitchFamily="18" charset="0"/>
                        <a:cs typeface="Times New Roman" pitchFamily="18" charset="0"/>
                      </a:rPr>
                      <a:t> уровень 29 %</a:t>
                    </a:r>
                    <a:endParaRPr lang="ru-RU" sz="1200" b="0">
                      <a:latin typeface="Arial" pitchFamily="34" charset="0"/>
                      <a:cs typeface="Arial" pitchFamily="34" charset="0"/>
                    </a:endParaRPr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-5.3045826390505778E-4"/>
                  <c:y val="3.2570419314207705E-2"/>
                </c:manualLayout>
              </c:layout>
              <c:tx>
                <c:rich>
                  <a:bodyPr/>
                  <a:lstStyle/>
                  <a:p>
                    <a:pPr>
                      <a:defRPr sz="1200" b="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 b="0">
                        <a:latin typeface="Times New Roman" pitchFamily="18" charset="0"/>
                        <a:cs typeface="Times New Roman" pitchFamily="18" charset="0"/>
                      </a:rPr>
                      <a:t>средний уровень  57%</a:t>
                    </a:r>
                  </a:p>
                </c:rich>
              </c:tx>
              <c:spPr/>
              <c:dLblPos val="bestFit"/>
            </c:dLbl>
            <c:dLbl>
              <c:idx val="2"/>
              <c:layout>
                <c:manualLayout>
                  <c:x val="-0.1394862782561524"/>
                  <c:y val="-6.789514539307695E-2"/>
                </c:manualLayout>
              </c:layout>
              <c:tx>
                <c:rich>
                  <a:bodyPr/>
                  <a:lstStyle/>
                  <a:p>
                    <a:pPr>
                      <a:defRPr sz="1200" b="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 b="0">
                        <a:latin typeface="Times New Roman" pitchFamily="18" charset="0"/>
                        <a:cs typeface="Times New Roman" pitchFamily="18" charset="0"/>
                      </a:rPr>
                      <a:t>в</a:t>
                    </a:r>
                    <a:r>
                      <a:rPr lang="ru-RU" b="0"/>
                      <a:t>ысокий уровень 14%</a:t>
                    </a:r>
                  </a:p>
                </c:rich>
              </c:tx>
              <c:spPr/>
              <c:dLblPos val="bestFit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Лист1!$C$19:$E$19</c:f>
              <c:strCache>
                <c:ptCount val="3"/>
                <c:pt idx="0">
                  <c:v>Низкий 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Лист1!$C$20:$E$20</c:f>
              <c:numCache>
                <c:formatCode>0%</c:formatCode>
                <c:ptCount val="3"/>
                <c:pt idx="0">
                  <c:v>0.29000000000000031</c:v>
                </c:pt>
                <c:pt idx="1">
                  <c:v>0.56999999999999995</c:v>
                </c:pt>
                <c:pt idx="2">
                  <c:v>0.14000000000000001</c:v>
                </c:pt>
              </c:numCache>
            </c:numRef>
          </c:val>
        </c:ser>
      </c:pie3DChart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b="0">
                <a:latin typeface="Times New Roman" pitchFamily="18" charset="0"/>
                <a:cs typeface="Times New Roman" pitchFamily="18" charset="0"/>
              </a:rPr>
              <a:t>Результаты диагностики 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b="0">
                <a:latin typeface="Times New Roman" pitchFamily="18" charset="0"/>
                <a:cs typeface="Times New Roman" pitchFamily="18" charset="0"/>
              </a:rPr>
              <a:t>"Развитие трудовых</a:t>
            </a:r>
            <a:r>
              <a:rPr lang="ru-RU" b="0" baseline="0">
                <a:latin typeface="Times New Roman" pitchFamily="18" charset="0"/>
                <a:cs typeface="Times New Roman" pitchFamily="18" charset="0"/>
              </a:rPr>
              <a:t> знаний, умений и навыков"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b="0" baseline="0">
                <a:latin typeface="Times New Roman" pitchFamily="18" charset="0"/>
                <a:cs typeface="Times New Roman" pitchFamily="18" charset="0"/>
              </a:rPr>
              <a:t> (2012-2013 учебный год, </a:t>
            </a:r>
            <a:r>
              <a:rPr lang="ru-RU" b="1" baseline="0">
                <a:latin typeface="Times New Roman" pitchFamily="18" charset="0"/>
                <a:cs typeface="Times New Roman" pitchFamily="18" charset="0"/>
              </a:rPr>
              <a:t>второе полугодие, 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b="0" baseline="0">
                <a:latin typeface="Times New Roman" pitchFamily="18" charset="0"/>
                <a:cs typeface="Times New Roman" pitchFamily="18" charset="0"/>
              </a:rPr>
              <a:t>первичное</a:t>
            </a:r>
            <a:r>
              <a:rPr lang="ru-RU" b="0">
                <a:latin typeface="Times New Roman" pitchFamily="18" charset="0"/>
                <a:cs typeface="Times New Roman" pitchFamily="18" charset="0"/>
              </a:rPr>
              <a:t> обследование группы.)</a:t>
            </a:r>
          </a:p>
        </c:rich>
      </c:tx>
      <c:layout>
        <c:manualLayout>
          <c:xMode val="edge"/>
          <c:yMode val="edge"/>
          <c:x val="0.22363420176504784"/>
          <c:y val="3.0681813628258475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9.1497472211946665E-2"/>
          <c:y val="0.33902720175245593"/>
          <c:w val="0.79880903309905393"/>
          <c:h val="0.49716883281156132"/>
        </c:manualLayout>
      </c:layout>
      <c:pie3DChart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первичное обследование</c:v>
                </c:pt>
              </c:strCache>
            </c:strRef>
          </c:tx>
          <c:spPr>
            <a:solidFill>
              <a:srgbClr val="FF00FF"/>
            </a:solidFill>
            <a:ln w="25400">
              <a:solidFill>
                <a:srgbClr val="000000"/>
              </a:solidFill>
              <a:prstDash val="solid"/>
            </a:ln>
          </c:spPr>
          <c:explosion val="13"/>
          <c:dPt>
            <c:idx val="0"/>
            <c:spPr>
              <a:solidFill>
                <a:srgbClr val="FF0000"/>
              </a:solidFill>
              <a:ln w="254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0066CC"/>
              </a:solidFill>
              <a:ln w="254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bg1"/>
              </a:solidFill>
              <a:ln w="254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737593729217117E-2"/>
                  <c:y val="2.3006039907662139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0">
                        <a:latin typeface="Times New Roman" pitchFamily="18" charset="0"/>
                        <a:cs typeface="Times New Roman" pitchFamily="18" charset="0"/>
                      </a:rPr>
                      <a:t>н</a:t>
                    </a:r>
                    <a:r>
                      <a:rPr lang="ru-RU"/>
                      <a:t>изкий уровень</a:t>
                    </a:r>
                    <a:r>
                      <a:rPr lang="ru-RU" baseline="0"/>
                      <a:t> </a:t>
                    </a:r>
                    <a:r>
                      <a:rPr lang="ru-RU"/>
                      <a:t>75%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2.7430004518294256E-2"/>
                  <c:y val="-2.5051702874490267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0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/>
                      <a:t>редний уровень</a:t>
                    </a:r>
                    <a:r>
                      <a:rPr lang="ru-RU" baseline="0"/>
                      <a:t> </a:t>
                    </a:r>
                    <a:r>
                      <a:rPr lang="ru-RU"/>
                      <a:t>25%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9.8751078933925849E-4"/>
                  <c:y val="-2.169915783427841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0">
                        <a:latin typeface="Times New Roman" pitchFamily="18" charset="0"/>
                        <a:cs typeface="Times New Roman" pitchFamily="18" charset="0"/>
                      </a:rPr>
                      <a:t>в</a:t>
                    </a:r>
                    <a:r>
                      <a:rPr lang="ru-RU"/>
                      <a:t>ысокий уровень</a:t>
                    </a:r>
                    <a:r>
                      <a:rPr lang="ru-RU" baseline="0"/>
                      <a:t> </a:t>
                    </a:r>
                    <a:r>
                      <a:rPr lang="ru-RU"/>
                      <a:t>0 %</a:t>
                    </a:r>
                  </a:p>
                </c:rich>
              </c:tx>
              <c:showVal val="1"/>
              <c:showCatNam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Лист1!$B$2:$D$2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>
                  <c:v>0.8</c:v>
                </c:pt>
                <c:pt idx="1">
                  <c:v>0.2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итоговое обследование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50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Лист1!$B$2:$D$2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Лист1!$B$4:$D$4</c:f>
              <c:numCache>
                <c:formatCode>0%</c:formatCode>
                <c:ptCount val="3"/>
                <c:pt idx="0">
                  <c:v>0</c:v>
                </c:pt>
                <c:pt idx="1">
                  <c:v>0.8</c:v>
                </c:pt>
                <c:pt idx="2">
                  <c:v>0.2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1607567510437034"/>
          <c:y val="0.92126972678033558"/>
          <c:w val="0.56574397998908055"/>
          <c:h val="7.57591178965225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b="0">
                <a:latin typeface="Times New Roman" pitchFamily="18" charset="0"/>
                <a:cs typeface="Times New Roman" pitchFamily="18" charset="0"/>
              </a:rPr>
              <a:t>Результаты диагностики 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b="0">
                <a:latin typeface="Times New Roman" pitchFamily="18" charset="0"/>
                <a:cs typeface="Times New Roman" pitchFamily="18" charset="0"/>
              </a:rPr>
              <a:t>"Развитие трудовых</a:t>
            </a:r>
            <a:r>
              <a:rPr lang="ru-RU" b="0" baseline="0">
                <a:latin typeface="Times New Roman" pitchFamily="18" charset="0"/>
                <a:cs typeface="Times New Roman" pitchFamily="18" charset="0"/>
              </a:rPr>
              <a:t> знаний, умений и навыков"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b="0" baseline="0">
                <a:latin typeface="Times New Roman" pitchFamily="18" charset="0"/>
                <a:cs typeface="Times New Roman" pitchFamily="18" charset="0"/>
              </a:rPr>
              <a:t> (2012-2013 учебный год</a:t>
            </a:r>
            <a:r>
              <a:rPr lang="ru-RU" b="1" baseline="0">
                <a:latin typeface="Times New Roman" pitchFamily="18" charset="0"/>
                <a:cs typeface="Times New Roman" pitchFamily="18" charset="0"/>
              </a:rPr>
              <a:t>, второе полугодие, 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b="0" baseline="0">
                <a:latin typeface="Times New Roman" pitchFamily="18" charset="0"/>
                <a:cs typeface="Times New Roman" pitchFamily="18" charset="0"/>
              </a:rPr>
              <a:t>итоговое</a:t>
            </a:r>
            <a:r>
              <a:rPr lang="ru-RU" b="0">
                <a:latin typeface="Times New Roman" pitchFamily="18" charset="0"/>
                <a:cs typeface="Times New Roman" pitchFamily="18" charset="0"/>
              </a:rPr>
              <a:t> обследование группы.)</a:t>
            </a:r>
          </a:p>
        </c:rich>
      </c:tx>
      <c:layout>
        <c:manualLayout>
          <c:xMode val="edge"/>
          <c:yMode val="edge"/>
          <c:x val="0.22139706529972342"/>
          <c:y val="3.0681782247098631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1386883686519048"/>
          <c:y val="0.40501122600638773"/>
          <c:w val="0.70484930155542946"/>
          <c:h val="0.4409439332131676"/>
        </c:manualLayout>
      </c:layout>
      <c:pie3DChart>
        <c:varyColors val="1"/>
        <c:ser>
          <c:idx val="0"/>
          <c:order val="0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FF00FF"/>
            </a:solidFill>
            <a:ln w="25400">
              <a:solidFill>
                <a:srgbClr val="000000"/>
              </a:solidFill>
              <a:prstDash val="solid"/>
            </a:ln>
          </c:spPr>
          <c:explosion val="8"/>
          <c:dPt>
            <c:idx val="0"/>
            <c:spPr>
              <a:solidFill>
                <a:schemeClr val="bg1"/>
              </a:solidFill>
              <a:ln w="254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0070C0"/>
              </a:solidFill>
              <a:ln w="254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B050"/>
              </a:solidFill>
              <a:ln w="254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25331765576282944"/>
                  <c:y val="0.54107832906428854"/>
                </c:manualLayout>
              </c:layout>
              <c:tx>
                <c:rich>
                  <a:bodyPr/>
                  <a:lstStyle/>
                  <a:p>
                    <a:r>
                      <a:rPr lang="ru-RU" sz="1200" b="0">
                        <a:latin typeface="Times New Roman" pitchFamily="18" charset="0"/>
                        <a:cs typeface="Times New Roman" pitchFamily="18" charset="0"/>
                      </a:rPr>
                      <a:t> средний уровень 75 %</a:t>
                    </a:r>
                    <a:endParaRPr lang="ru-RU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0.65265955010657795"/>
                  <c:y val="-0.42665812857730134"/>
                </c:manualLayout>
              </c:layout>
              <c:tx>
                <c:rich>
                  <a:bodyPr/>
                  <a:lstStyle/>
                  <a:p>
                    <a:r>
                      <a:rPr lang="ru-RU" sz="1200" b="0">
                        <a:latin typeface="Times New Roman" pitchFamily="18" charset="0"/>
                        <a:cs typeface="Times New Roman" pitchFamily="18" charset="0"/>
                      </a:rPr>
                      <a:t>высоки</a:t>
                    </a:r>
                    <a:r>
                      <a:rPr lang="ru-RU"/>
                      <a:t>й уровень</a:t>
                    </a:r>
                    <a:r>
                      <a:rPr lang="ru-RU" baseline="0"/>
                      <a:t> </a:t>
                    </a:r>
                    <a:r>
                      <a:rPr lang="ru-RU"/>
                      <a:t>25%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0.33180098293082894"/>
                  <c:y val="-8.9671441672200744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0">
                        <a:latin typeface="Times New Roman" pitchFamily="18" charset="0"/>
                        <a:cs typeface="Times New Roman" pitchFamily="18" charset="0"/>
                      </a:rPr>
                      <a:t>низкий</a:t>
                    </a:r>
                    <a:r>
                      <a:rPr lang="ru-RU"/>
                      <a:t> уровень</a:t>
                    </a:r>
                    <a:r>
                      <a:rPr lang="ru-RU" baseline="0"/>
                      <a:t> </a:t>
                    </a:r>
                    <a:r>
                      <a:rPr lang="ru-RU"/>
                      <a:t>0 %</a:t>
                    </a:r>
                  </a:p>
                </c:rich>
              </c:tx>
              <c:showVal val="1"/>
              <c:showCatNam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Лист1!$B$2:$D$2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>
                  <c:v>0</c:v>
                </c:pt>
                <c:pt idx="1">
                  <c:v>0.75000000000000278</c:v>
                </c:pt>
                <c:pt idx="2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50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Лист1!$B$2:$D$2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6014726347126146"/>
          <c:y val="0.89539512380229558"/>
          <c:w val="0.41585583681234595"/>
          <c:h val="0.1036568320526200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Результаты диагностики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"Развитие трудовых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 знаний, умений и навыков" 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(2012-2013 учебный год, 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итоговое</a:t>
            </a:r>
            <a:r>
              <a:rPr lang="ru-RU" sz="1200" b="1">
                <a:latin typeface="Times New Roman" pitchFamily="18" charset="0"/>
                <a:cs typeface="Times New Roman" pitchFamily="18" charset="0"/>
              </a:rPr>
              <a:t> обследование группы за год</a:t>
            </a:r>
            <a:r>
              <a:rPr lang="ru-RU" sz="1200" b="0">
                <a:latin typeface="Times New Roman" pitchFamily="18" charset="0"/>
                <a:cs typeface="Times New Roman" pitchFamily="18" charset="0"/>
              </a:rPr>
              <a:t>).</a:t>
            </a:r>
          </a:p>
        </c:rich>
      </c:tx>
      <c:layout>
        <c:manualLayout>
          <c:xMode val="edge"/>
          <c:yMode val="edge"/>
          <c:x val="0.22363420176504784"/>
          <c:y val="2.6665717990070663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1386883686519048"/>
          <c:y val="0.46525218986180988"/>
          <c:w val="0.7048493015554298"/>
          <c:h val="0.4409439332131676"/>
        </c:manualLayout>
      </c:layout>
      <c:pie3DChart>
        <c:varyColors val="1"/>
        <c:ser>
          <c:idx val="0"/>
          <c:order val="0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FF00FF"/>
            </a:solidFill>
            <a:ln w="25400">
              <a:solidFill>
                <a:srgbClr val="000000"/>
              </a:solidFill>
              <a:prstDash val="solid"/>
            </a:ln>
          </c:spPr>
          <c:explosion val="18"/>
          <c:dPt>
            <c:idx val="0"/>
            <c:spPr>
              <a:solidFill>
                <a:schemeClr val="bg1"/>
              </a:solidFill>
              <a:ln w="254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0070C0"/>
              </a:solidFill>
              <a:ln w="254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B050"/>
              </a:solidFill>
              <a:ln w="254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33832866529268224"/>
                  <c:y val="0.49288555797995459"/>
                </c:manualLayout>
              </c:layout>
              <c:tx>
                <c:rich>
                  <a:bodyPr/>
                  <a:lstStyle/>
                  <a:p>
                    <a:r>
                      <a:rPr lang="ru-RU" sz="1200" b="0" baseline="0">
                        <a:latin typeface="Times New Roman" pitchFamily="18" charset="0"/>
                        <a:cs typeface="Times New Roman" pitchFamily="18" charset="0"/>
                      </a:rPr>
                      <a:t>средний уровень</a:t>
                    </a:r>
                    <a:r>
                      <a:rPr lang="ru-RU" baseline="0"/>
                      <a:t> 80</a:t>
                    </a:r>
                    <a:r>
                      <a:rPr lang="ru-RU"/>
                      <a:t>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0.64371100424527761"/>
                  <c:y val="-0.41862600006324657"/>
                </c:manualLayout>
              </c:layout>
              <c:tx>
                <c:rich>
                  <a:bodyPr/>
                  <a:lstStyle/>
                  <a:p>
                    <a:r>
                      <a:rPr lang="ru-RU" sz="1200" b="0" baseline="0">
                        <a:latin typeface="Times New Roman" pitchFamily="18" charset="0"/>
                        <a:cs typeface="Times New Roman" pitchFamily="18" charset="0"/>
                      </a:rPr>
                      <a:t>высокий уровень</a:t>
                    </a:r>
                    <a:r>
                      <a:rPr lang="ru-RU" baseline="0"/>
                      <a:t> </a:t>
                    </a:r>
                    <a:r>
                      <a:rPr lang="ru-RU"/>
                      <a:t>20%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0.33180098293082927"/>
                  <c:y val="-8.9671441672200744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0" baseline="0">
                        <a:latin typeface="Times New Roman" pitchFamily="18" charset="0"/>
                        <a:cs typeface="Times New Roman" pitchFamily="18" charset="0"/>
                      </a:rPr>
                      <a:t>низкий уровень</a:t>
                    </a:r>
                    <a:r>
                      <a:rPr lang="ru-RU" baseline="0"/>
                      <a:t> </a:t>
                    </a:r>
                  </a:p>
                  <a:p>
                    <a:r>
                      <a:rPr lang="ru-RU"/>
                      <a:t>0 %</a:t>
                    </a:r>
                  </a:p>
                </c:rich>
              </c:tx>
              <c:showVal val="1"/>
              <c:showCatNam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Лист1!$B$2:$D$2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>
                  <c:v>0</c:v>
                </c:pt>
                <c:pt idx="1">
                  <c:v>0.75000000000000255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50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Лист1!$B$2:$D$2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73570082263207"/>
          <c:y val="0.91674599997034267"/>
          <c:w val="0.40467015448572274"/>
          <c:h val="8.2305855835817163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14</cp:revision>
  <cp:lastPrinted>2013-10-06T07:01:00Z</cp:lastPrinted>
  <dcterms:created xsi:type="dcterms:W3CDTF">2013-10-05T13:01:00Z</dcterms:created>
  <dcterms:modified xsi:type="dcterms:W3CDTF">2013-10-06T07:04:00Z</dcterms:modified>
</cp:coreProperties>
</file>