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3F" w:rsidRPr="00886284" w:rsidRDefault="00B8333F" w:rsidP="008862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333F">
        <w:rPr>
          <w:rFonts w:ascii="Times New Roman" w:hAnsi="Times New Roman" w:cs="Times New Roman"/>
          <w:b/>
          <w:i/>
          <w:sz w:val="28"/>
          <w:szCs w:val="28"/>
        </w:rPr>
        <w:t>Педсовет «</w:t>
      </w:r>
      <w:r w:rsidRPr="00B8333F">
        <w:rPr>
          <w:rFonts w:ascii="Times New Roman" w:hAnsi="Times New Roman" w:cs="Times New Roman"/>
          <w:b/>
          <w:i/>
          <w:sz w:val="28"/>
          <w:szCs w:val="28"/>
          <w:u w:val="double"/>
        </w:rPr>
        <w:t>Развитие интеллектуальных возможностей и творческого потенциала воспитанников с целью их успешн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о</w:t>
      </w:r>
      <w:r w:rsidRPr="00B8333F">
        <w:rPr>
          <w:rFonts w:ascii="Times New Roman" w:hAnsi="Times New Roman" w:cs="Times New Roman"/>
          <w:b/>
          <w:i/>
          <w:sz w:val="28"/>
          <w:szCs w:val="28"/>
          <w:u w:val="double"/>
        </w:rPr>
        <w:t>й социализации в самостоятельной жизни</w:t>
      </w:r>
      <w:r w:rsidRPr="00B8333F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8862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862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862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862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862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862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8628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B8333F">
        <w:rPr>
          <w:rFonts w:ascii="Times New Roman" w:hAnsi="Times New Roman" w:cs="Times New Roman"/>
        </w:rPr>
        <w:t>30.10.2012г.</w:t>
      </w:r>
    </w:p>
    <w:p w:rsidR="00B8333F" w:rsidRPr="00B8333F" w:rsidRDefault="00B8333F" w:rsidP="00B833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333F">
        <w:rPr>
          <w:rFonts w:ascii="Times New Roman" w:hAnsi="Times New Roman" w:cs="Times New Roman"/>
        </w:rPr>
        <w:t>Инструктор по труду</w:t>
      </w:r>
    </w:p>
    <w:p w:rsidR="00B8333F" w:rsidRPr="00B8333F" w:rsidRDefault="00B8333F" w:rsidP="00B833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333F">
        <w:rPr>
          <w:rFonts w:ascii="Times New Roman" w:hAnsi="Times New Roman" w:cs="Times New Roman"/>
        </w:rPr>
        <w:t xml:space="preserve"> Аношина Н.М.</w:t>
      </w:r>
    </w:p>
    <w:p w:rsidR="00461756" w:rsidRPr="006A580A" w:rsidRDefault="00461756" w:rsidP="00FF6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>На современном этапе развития общества, культуры выдвигаются новые требования к развитию личности. Среди них лидирующие позиции занимают индивидуальность, творческая активность и способность ориентироваться на будущее, умение прогнозировать, фантазировать, гибко переходить к новым видам деятельности. Совре</w:t>
      </w:r>
      <w:r w:rsidR="001B48F2" w:rsidRPr="006A580A">
        <w:rPr>
          <w:rFonts w:ascii="Times New Roman" w:hAnsi="Times New Roman" w:cs="Times New Roman"/>
          <w:sz w:val="24"/>
          <w:szCs w:val="24"/>
        </w:rPr>
        <w:t>менный человек должен уметь твор</w:t>
      </w:r>
      <w:r w:rsidRPr="006A580A">
        <w:rPr>
          <w:rFonts w:ascii="Times New Roman" w:hAnsi="Times New Roman" w:cs="Times New Roman"/>
          <w:sz w:val="24"/>
          <w:szCs w:val="24"/>
        </w:rPr>
        <w:t>чески подходить к каждой жизненной ситуации, самостоятельно принимать решения и нести за них ответственность. Но готовность к творчеству не может возникнуть сама по себе, она складывается в условиях воспитания, обучения растущего ребёнка – как нормально развивающегося, так и ребёнка с проблемами психического развития.</w:t>
      </w:r>
    </w:p>
    <w:p w:rsidR="00461756" w:rsidRPr="006A580A" w:rsidRDefault="00461756" w:rsidP="00FF6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 xml:space="preserve">Социализация  личности ребёнка – одна из главных задач, поставленных перед учреждениями интернатного типа. </w:t>
      </w:r>
      <w:r w:rsidR="00902BD3" w:rsidRPr="006A580A">
        <w:rPr>
          <w:rFonts w:ascii="Times New Roman" w:hAnsi="Times New Roman" w:cs="Times New Roman"/>
          <w:sz w:val="24"/>
          <w:szCs w:val="24"/>
        </w:rPr>
        <w:t xml:space="preserve">Задача очень сложная. И здесь необходимо выделить два взаимосвязанных направления: </w:t>
      </w:r>
      <w:r w:rsidR="00902BD3" w:rsidRPr="0011747E">
        <w:rPr>
          <w:rFonts w:ascii="Times New Roman" w:hAnsi="Times New Roman" w:cs="Times New Roman"/>
          <w:sz w:val="24"/>
          <w:szCs w:val="24"/>
          <w:u w:val="single"/>
        </w:rPr>
        <w:t>развитие личности ребёнка</w:t>
      </w:r>
      <w:r w:rsidR="00902BD3" w:rsidRPr="006A580A">
        <w:rPr>
          <w:rFonts w:ascii="Times New Roman" w:hAnsi="Times New Roman" w:cs="Times New Roman"/>
          <w:sz w:val="24"/>
          <w:szCs w:val="24"/>
        </w:rPr>
        <w:t xml:space="preserve"> и </w:t>
      </w:r>
      <w:r w:rsidR="00902BD3" w:rsidRPr="0011747E">
        <w:rPr>
          <w:rFonts w:ascii="Times New Roman" w:hAnsi="Times New Roman" w:cs="Times New Roman"/>
          <w:sz w:val="24"/>
          <w:szCs w:val="24"/>
          <w:u w:val="single"/>
        </w:rPr>
        <w:t>коррекция</w:t>
      </w:r>
      <w:r w:rsidR="00902BD3" w:rsidRPr="006A580A">
        <w:rPr>
          <w:rFonts w:ascii="Times New Roman" w:hAnsi="Times New Roman" w:cs="Times New Roman"/>
          <w:sz w:val="24"/>
          <w:szCs w:val="24"/>
        </w:rPr>
        <w:t>, исправление негативных последствий прежней жизни. Через труд (умственный и физический) идёт формирование духовно-нравственных качеств личности, основ культуры здоровья, привитие осознанного отношения к ценностям семейной жизни, формирование трудовой активности, навыков поведения, характерных для гражданина правового государства, уважающего права и свободу каждой личности.</w:t>
      </w:r>
    </w:p>
    <w:p w:rsidR="00902BD3" w:rsidRPr="006A580A" w:rsidRDefault="00902BD3" w:rsidP="00FF6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 xml:space="preserve">Реализуются поставленные задачи через обеспечение ряда условий для нормального развития психики, коррекции поведения, жизненного сценария каждого воспитанника детского дома. </w:t>
      </w:r>
    </w:p>
    <w:p w:rsidR="00FF66F0" w:rsidRPr="006A580A" w:rsidRDefault="00024CF7" w:rsidP="00A14C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A580A">
        <w:rPr>
          <w:rFonts w:ascii="Times New Roman" w:hAnsi="Times New Roman" w:cs="Times New Roman"/>
          <w:sz w:val="24"/>
          <w:szCs w:val="24"/>
        </w:rPr>
        <w:t>Как правило, дети, воспитывающиеся в образовательных учреждениях для детей-сирот и детей, оставшихся без попечения родителей, характеризуются тревожностью, вялостью эмоциональной сферы, недостатком произвольной регуляции поведения, потребительским отношение к взрослым, низкой активностью, неуверенностью в своих ценностных ориентирах, преобладанием защитных форм поведения в конфликтных ситуациях, в недобросовестном отношении к учебной деятельности</w:t>
      </w:r>
      <w:r w:rsidR="003C5696" w:rsidRPr="006A580A">
        <w:rPr>
          <w:rFonts w:ascii="Times New Roman" w:hAnsi="Times New Roman" w:cs="Times New Roman"/>
          <w:sz w:val="24"/>
          <w:szCs w:val="24"/>
        </w:rPr>
        <w:t xml:space="preserve"> и т. д.</w:t>
      </w:r>
      <w:proofErr w:type="gramEnd"/>
    </w:p>
    <w:p w:rsidR="0011747E" w:rsidRPr="006A580A" w:rsidRDefault="003C5696" w:rsidP="00FF6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>В нашем детском доме есть несколько творческих мастерских</w:t>
      </w:r>
      <w:r w:rsidR="0055568A" w:rsidRPr="006A580A">
        <w:rPr>
          <w:rFonts w:ascii="Times New Roman" w:hAnsi="Times New Roman" w:cs="Times New Roman"/>
          <w:sz w:val="24"/>
          <w:szCs w:val="24"/>
        </w:rPr>
        <w:t>: дети занимаются пением, живописью, художественным чтением, хореографией, различными видами прикладного искусства. Важным принципом в работе кружковых объединений является принцип добровольности</w:t>
      </w:r>
      <w:r w:rsidR="00591824" w:rsidRPr="006A580A">
        <w:rPr>
          <w:rFonts w:ascii="Times New Roman" w:hAnsi="Times New Roman" w:cs="Times New Roman"/>
          <w:sz w:val="24"/>
          <w:szCs w:val="24"/>
        </w:rPr>
        <w:t xml:space="preserve"> (ребенок должен заниматься без принуждения)</w:t>
      </w:r>
      <w:r w:rsidR="0055568A" w:rsidRPr="006A580A">
        <w:rPr>
          <w:rFonts w:ascii="Times New Roman" w:hAnsi="Times New Roman" w:cs="Times New Roman"/>
          <w:sz w:val="24"/>
          <w:szCs w:val="24"/>
        </w:rPr>
        <w:t>, задача педагогов – заинтересовать детей, чтоб</w:t>
      </w:r>
      <w:r w:rsidR="00591824" w:rsidRPr="006A580A">
        <w:rPr>
          <w:rFonts w:ascii="Times New Roman" w:hAnsi="Times New Roman" w:cs="Times New Roman"/>
          <w:sz w:val="24"/>
          <w:szCs w:val="24"/>
        </w:rPr>
        <w:t>ы каждый из них чувствовал, что руководитель работает именно с ним, замечает его успехи  и маленькие победы (принцип успешности).</w:t>
      </w:r>
      <w:r w:rsidR="0011747E" w:rsidRPr="0011747E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хочется активно участвовать во всех мероприятиях, ими движет же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лание получить похвалу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Ребятам интересны конкурсы, праздники, сорев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нования, и т.д. Все это будет способствовать лично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стному развитию и притягательности 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кружковых занятий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глазах ребенка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1747E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11747E" w:rsidRPr="0011747E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ринцип деятельности.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1747E" w:rsidRPr="0011747E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уководитель 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кружка 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должен увлечь 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воспитанников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конечным ре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зультатом выполняемого дела. Младшим школьникам присуща конкретность типа: "Что будет, если...", им не интересны абстракт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и расплывчатые цели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1747E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11747E" w:rsidRPr="0011747E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ринцип привлекательности будущего дела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1747E" w:rsidRPr="0011747E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Каждое мероприятие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должно заканчиваться рефлексией. Совместно с 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ребятами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ходимо обсудить, что получилось, и что не получилось, изучить их мнение, определить их настроение и перспективу участия в буду</w:t>
      </w:r>
      <w:r w:rsidR="0011747E" w:rsidRP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щих делах </w:t>
      </w:r>
      <w:r w:rsidR="0011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объединения (п</w:t>
      </w:r>
      <w:r w:rsidR="0011747E" w:rsidRPr="0011747E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ринцип обратной связи</w:t>
      </w:r>
      <w:r w:rsidR="0011747E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="0011747E" w:rsidRPr="0011747E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591824" w:rsidRPr="006A580A" w:rsidRDefault="00591824" w:rsidP="00FF6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>Успехи воспитанников детских домов</w:t>
      </w:r>
      <w:r w:rsidR="005A64C8" w:rsidRPr="006A580A">
        <w:rPr>
          <w:rFonts w:ascii="Times New Roman" w:hAnsi="Times New Roman" w:cs="Times New Roman"/>
          <w:sz w:val="24"/>
          <w:szCs w:val="24"/>
        </w:rPr>
        <w:t xml:space="preserve"> в творчестве</w:t>
      </w:r>
      <w:r w:rsidRPr="006A580A">
        <w:rPr>
          <w:rFonts w:ascii="Times New Roman" w:hAnsi="Times New Roman" w:cs="Times New Roman"/>
          <w:sz w:val="24"/>
          <w:szCs w:val="24"/>
        </w:rPr>
        <w:t>, конечно, являются заслугой худ</w:t>
      </w:r>
      <w:r w:rsidR="005A64C8" w:rsidRPr="006A580A">
        <w:rPr>
          <w:rFonts w:ascii="Times New Roman" w:hAnsi="Times New Roman" w:cs="Times New Roman"/>
          <w:sz w:val="24"/>
          <w:szCs w:val="24"/>
        </w:rPr>
        <w:t>о</w:t>
      </w:r>
      <w:r w:rsidRPr="006A580A">
        <w:rPr>
          <w:rFonts w:ascii="Times New Roman" w:hAnsi="Times New Roman" w:cs="Times New Roman"/>
          <w:sz w:val="24"/>
          <w:szCs w:val="24"/>
        </w:rPr>
        <w:t xml:space="preserve">жественных руководителей </w:t>
      </w:r>
      <w:r w:rsidR="005A64C8" w:rsidRPr="006A580A">
        <w:rPr>
          <w:rFonts w:ascii="Times New Roman" w:hAnsi="Times New Roman" w:cs="Times New Roman"/>
          <w:sz w:val="24"/>
          <w:szCs w:val="24"/>
        </w:rPr>
        <w:t xml:space="preserve"> творческих групп – кружков, студий, в которых занимаются дети, часто имеющие проблемы в развитии.  Но успехи именно таких детей приносят наибольшую радость, ведь каждая победа на</w:t>
      </w:r>
      <w:r w:rsidR="00045121" w:rsidRPr="006A580A">
        <w:rPr>
          <w:rFonts w:ascii="Times New Roman" w:hAnsi="Times New Roman" w:cs="Times New Roman"/>
          <w:sz w:val="24"/>
          <w:szCs w:val="24"/>
        </w:rPr>
        <w:t>д неумением, раздражительностью</w:t>
      </w:r>
      <w:r w:rsidR="005A64C8" w:rsidRPr="006A580A">
        <w:rPr>
          <w:rFonts w:ascii="Times New Roman" w:hAnsi="Times New Roman" w:cs="Times New Roman"/>
          <w:sz w:val="24"/>
          <w:szCs w:val="24"/>
        </w:rPr>
        <w:t>, непониманием – это некий подвиг</w:t>
      </w:r>
      <w:r w:rsidR="00045121" w:rsidRPr="006A580A">
        <w:rPr>
          <w:rFonts w:ascii="Times New Roman" w:hAnsi="Times New Roman" w:cs="Times New Roman"/>
          <w:sz w:val="24"/>
          <w:szCs w:val="24"/>
        </w:rPr>
        <w:t xml:space="preserve"> (достижение) </w:t>
      </w:r>
      <w:r w:rsidR="005A64C8" w:rsidRPr="006A580A">
        <w:rPr>
          <w:rFonts w:ascii="Times New Roman" w:hAnsi="Times New Roman" w:cs="Times New Roman"/>
          <w:sz w:val="24"/>
          <w:szCs w:val="24"/>
        </w:rPr>
        <w:t>педагога и ребёнка.</w:t>
      </w:r>
    </w:p>
    <w:p w:rsidR="00045121" w:rsidRPr="006A580A" w:rsidRDefault="00427A5D" w:rsidP="00FF6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 xml:space="preserve">Одной из составляющих личностного потенциала является </w:t>
      </w:r>
      <w:r w:rsidRPr="00011801">
        <w:rPr>
          <w:rFonts w:ascii="Times New Roman" w:hAnsi="Times New Roman" w:cs="Times New Roman"/>
          <w:sz w:val="24"/>
          <w:szCs w:val="24"/>
          <w:u w:val="single"/>
        </w:rPr>
        <w:t>творческий потенциал</w:t>
      </w:r>
      <w:r w:rsidRPr="006A580A">
        <w:rPr>
          <w:rFonts w:ascii="Times New Roman" w:hAnsi="Times New Roman" w:cs="Times New Roman"/>
          <w:sz w:val="24"/>
          <w:szCs w:val="24"/>
        </w:rPr>
        <w:t xml:space="preserve">. При его развитии повышается познавательный интерес к предмету, уровень интеллектуального развития, степень самостоятельного мышления, заинтересованность в выполнении заданий поискового </w:t>
      </w:r>
      <w:r w:rsidR="004D382D" w:rsidRPr="006A580A">
        <w:rPr>
          <w:rFonts w:ascii="Times New Roman" w:hAnsi="Times New Roman" w:cs="Times New Roman"/>
          <w:sz w:val="24"/>
          <w:szCs w:val="24"/>
        </w:rPr>
        <w:t>характера</w:t>
      </w:r>
      <w:r w:rsidRPr="006A580A">
        <w:rPr>
          <w:rFonts w:ascii="Times New Roman" w:hAnsi="Times New Roman" w:cs="Times New Roman"/>
          <w:sz w:val="24"/>
          <w:szCs w:val="24"/>
        </w:rPr>
        <w:t>, формируются такие качества как любознательность, вера в себя, убеждённость.</w:t>
      </w:r>
    </w:p>
    <w:p w:rsidR="00427A5D" w:rsidRPr="006A580A" w:rsidRDefault="00427A5D" w:rsidP="00FF6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lastRenderedPageBreak/>
        <w:t>Творческий потен</w:t>
      </w:r>
      <w:r w:rsidR="004D382D" w:rsidRPr="006A580A">
        <w:rPr>
          <w:rFonts w:ascii="Times New Roman" w:hAnsi="Times New Roman" w:cs="Times New Roman"/>
          <w:sz w:val="24"/>
          <w:szCs w:val="24"/>
        </w:rPr>
        <w:t>циал представляет собой сложное</w:t>
      </w:r>
      <w:r w:rsidRPr="006A580A">
        <w:rPr>
          <w:rFonts w:ascii="Times New Roman" w:hAnsi="Times New Roman" w:cs="Times New Roman"/>
          <w:sz w:val="24"/>
          <w:szCs w:val="24"/>
        </w:rPr>
        <w:t>, интегральное понятие, которое в конечном итоге направлено на стремление личности преобразовать (улучшить) окружающий мир в различных сферах деятельности в рамках общечеловеческих норм морали и нравственности. Проявившийся в той или иной сфере деятельности «творческий потенциал»  представляет собой «творческие способности» личности в конкретном виде деятельности</w:t>
      </w:r>
      <w:r w:rsidRPr="0001180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A050C" w:rsidRPr="00011801">
        <w:rPr>
          <w:rFonts w:ascii="Times New Roman" w:hAnsi="Times New Roman" w:cs="Times New Roman"/>
          <w:sz w:val="24"/>
          <w:szCs w:val="24"/>
          <w:u w:val="single"/>
        </w:rPr>
        <w:t>Ценность творчества заключается не только в результативной стороне, но и в самом процессе творчества.</w:t>
      </w:r>
      <w:r w:rsidR="00CA050C" w:rsidRPr="006A5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50C" w:rsidRPr="00011801" w:rsidRDefault="00CA050C" w:rsidP="00FF66F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 xml:space="preserve">Основным продуктом творчества, как правило, считается доступный наблюдению продукт деятельности, имеющий характерные свойства: новизну, редкость, необычность, оригинальность, полезность и т.д.  </w:t>
      </w:r>
      <w:r w:rsidRPr="00011801">
        <w:rPr>
          <w:rFonts w:ascii="Times New Roman" w:hAnsi="Times New Roman" w:cs="Times New Roman"/>
          <w:i/>
          <w:sz w:val="24"/>
          <w:szCs w:val="24"/>
        </w:rPr>
        <w:t>Способность к творчеству присуща каждому человеку. Важно вовремя увидеть эти способности в ребёнке, вооружить его способом деятельности, дать ему в руки ключ, создать условия для выявления и расцвета его одарённости.</w:t>
      </w:r>
    </w:p>
    <w:p w:rsidR="00045121" w:rsidRPr="006A580A" w:rsidRDefault="00CA050C" w:rsidP="00FF6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 xml:space="preserve">Воспитание устойчивого интереса к творческому труду, а, следовательно, и к развитию  творческого потенциала приводит систематическая творческая деятельность детей на протяжении длительного времени </w:t>
      </w:r>
      <w:r w:rsidR="00F60B2B" w:rsidRPr="006A580A">
        <w:rPr>
          <w:rFonts w:ascii="Times New Roman" w:hAnsi="Times New Roman" w:cs="Times New Roman"/>
          <w:sz w:val="24"/>
          <w:szCs w:val="24"/>
        </w:rPr>
        <w:t>в системе образования.  В процессе развивающих занятий рекомендуется опираться на положительные эмоции детей (удивления, радости, симпатии, переживания успеха и т.д.). Отрицательные эмоции подавляют проявления творческого мышления.</w:t>
      </w:r>
    </w:p>
    <w:p w:rsidR="00F60B2B" w:rsidRPr="006A580A" w:rsidRDefault="00F60B2B" w:rsidP="00FF6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>Но творчество – это не только эмоции, оно неотделимо от знаний, умений и способностей. При</w:t>
      </w:r>
      <w:r w:rsidR="000F01C8" w:rsidRPr="006A580A">
        <w:rPr>
          <w:rFonts w:ascii="Times New Roman" w:hAnsi="Times New Roman" w:cs="Times New Roman"/>
          <w:sz w:val="24"/>
          <w:szCs w:val="24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</w:rPr>
        <w:t>решении каких-либо задач происходит акт творчества, находится новый путь или создается нечто новое. Вот здесь и требуется развитие особых качеств ума</w:t>
      </w:r>
      <w:r w:rsidR="00011801">
        <w:rPr>
          <w:rFonts w:ascii="Times New Roman" w:hAnsi="Times New Roman" w:cs="Times New Roman"/>
          <w:sz w:val="24"/>
          <w:szCs w:val="24"/>
        </w:rPr>
        <w:t>, таких</w:t>
      </w:r>
      <w:r w:rsidR="000F01C8" w:rsidRPr="006A580A">
        <w:rPr>
          <w:rFonts w:ascii="Times New Roman" w:hAnsi="Times New Roman" w:cs="Times New Roman"/>
          <w:sz w:val="24"/>
          <w:szCs w:val="24"/>
        </w:rPr>
        <w:t xml:space="preserve"> как наблюдательность, умение сопоставлять и анализировать, находить связи и воображать все то, что в совокупности и составляет творческие способности.</w:t>
      </w:r>
    </w:p>
    <w:p w:rsidR="002D5B5D" w:rsidRPr="006A580A" w:rsidRDefault="002D5B5D" w:rsidP="008862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>Для развития творческой деятельности необходимо создать определённые условия:</w:t>
      </w:r>
    </w:p>
    <w:p w:rsidR="002D5B5D" w:rsidRPr="00FF66F0" w:rsidRDefault="002D5B5D" w:rsidP="00FF66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66F0">
        <w:rPr>
          <w:rFonts w:ascii="Times New Roman" w:hAnsi="Times New Roman" w:cs="Times New Roman"/>
          <w:i/>
          <w:sz w:val="24"/>
          <w:szCs w:val="24"/>
        </w:rPr>
        <w:t>Раннее начало.</w:t>
      </w:r>
    </w:p>
    <w:p w:rsidR="002D5B5D" w:rsidRPr="00FF66F0" w:rsidRDefault="002D5B5D" w:rsidP="00FF66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66F0">
        <w:rPr>
          <w:rFonts w:ascii="Times New Roman" w:hAnsi="Times New Roman" w:cs="Times New Roman"/>
          <w:i/>
          <w:sz w:val="24"/>
          <w:szCs w:val="24"/>
        </w:rPr>
        <w:t>Умная, доброжелательная помощь взрослого.</w:t>
      </w:r>
    </w:p>
    <w:p w:rsidR="002D5B5D" w:rsidRPr="00FF66F0" w:rsidRDefault="002D5B5D" w:rsidP="00FF66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66F0">
        <w:rPr>
          <w:rFonts w:ascii="Times New Roman" w:hAnsi="Times New Roman" w:cs="Times New Roman"/>
          <w:i/>
          <w:sz w:val="24"/>
          <w:szCs w:val="24"/>
        </w:rPr>
        <w:t>Доверительная атмосфера сопереживания, сотрудничества.</w:t>
      </w:r>
    </w:p>
    <w:p w:rsidR="002D5B5D" w:rsidRPr="00FF66F0" w:rsidRDefault="002D5B5D" w:rsidP="00FF66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66F0">
        <w:rPr>
          <w:rFonts w:ascii="Times New Roman" w:hAnsi="Times New Roman" w:cs="Times New Roman"/>
          <w:i/>
          <w:sz w:val="24"/>
          <w:szCs w:val="24"/>
        </w:rPr>
        <w:t>Мотивация задания.</w:t>
      </w:r>
    </w:p>
    <w:p w:rsidR="001B48F2" w:rsidRPr="006A580A" w:rsidRDefault="002D5B5D" w:rsidP="00FF66F0">
      <w:pPr>
        <w:pStyle w:val="a3"/>
        <w:spacing w:after="0" w:line="240" w:lineRule="auto"/>
        <w:ind w:left="0" w:firstLine="1066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>Созидательная творческая деятельность на кружковых занятиях достигается с помощью живого слова педагога, его диалогов с воспитанниками, музыки, зрительных образов, поэтического текста, игровых ситуаций. В наше время руководители кружков часто используют современные технологии в процессе обучения, проводят занятия с использованием ИКТ (компьютерное тестирование, показ презентаци</w:t>
      </w:r>
      <w:r w:rsidR="007A1FC1" w:rsidRPr="006A580A">
        <w:rPr>
          <w:rFonts w:ascii="Times New Roman" w:hAnsi="Times New Roman" w:cs="Times New Roman"/>
          <w:sz w:val="24"/>
          <w:szCs w:val="24"/>
        </w:rPr>
        <w:t>й</w:t>
      </w:r>
      <w:r w:rsidRPr="006A580A">
        <w:rPr>
          <w:rFonts w:ascii="Times New Roman" w:hAnsi="Times New Roman" w:cs="Times New Roman"/>
          <w:sz w:val="24"/>
          <w:szCs w:val="24"/>
        </w:rPr>
        <w:t>, видеоматериал</w:t>
      </w:r>
      <w:r w:rsidR="007A1FC1" w:rsidRPr="006A580A">
        <w:rPr>
          <w:rFonts w:ascii="Times New Roman" w:hAnsi="Times New Roman" w:cs="Times New Roman"/>
          <w:sz w:val="24"/>
          <w:szCs w:val="24"/>
        </w:rPr>
        <w:t>ов</w:t>
      </w:r>
      <w:r w:rsidRPr="006A580A">
        <w:rPr>
          <w:rFonts w:ascii="Times New Roman" w:hAnsi="Times New Roman" w:cs="Times New Roman"/>
          <w:sz w:val="24"/>
          <w:szCs w:val="24"/>
        </w:rPr>
        <w:t>)</w:t>
      </w:r>
      <w:r w:rsidR="007A1FC1" w:rsidRPr="006A580A">
        <w:rPr>
          <w:rFonts w:ascii="Times New Roman" w:hAnsi="Times New Roman" w:cs="Times New Roman"/>
          <w:sz w:val="24"/>
          <w:szCs w:val="24"/>
        </w:rPr>
        <w:t xml:space="preserve">. </w:t>
      </w:r>
      <w:r w:rsidR="007A1FC1" w:rsidRPr="000F12CA">
        <w:rPr>
          <w:rFonts w:ascii="Times New Roman" w:hAnsi="Times New Roman" w:cs="Times New Roman"/>
          <w:sz w:val="24"/>
          <w:szCs w:val="24"/>
          <w:u w:val="dash"/>
        </w:rPr>
        <w:t>На занятиях кружка «Мастерилка»</w:t>
      </w:r>
      <w:r w:rsidR="007A1FC1" w:rsidRPr="006A580A">
        <w:rPr>
          <w:rFonts w:ascii="Times New Roman" w:hAnsi="Times New Roman" w:cs="Times New Roman"/>
          <w:sz w:val="24"/>
          <w:szCs w:val="24"/>
        </w:rPr>
        <w:t xml:space="preserve"> мы практикуем использование зрительных образов (изготовленный образец, рисунок или фото изделия), поэтических творений (стихи о временах года, о животных, образы которых нужно претворить в жизнь, о профессиях и</w:t>
      </w:r>
      <w:r w:rsidR="00011801">
        <w:rPr>
          <w:rFonts w:ascii="Times New Roman" w:hAnsi="Times New Roman" w:cs="Times New Roman"/>
          <w:sz w:val="24"/>
          <w:szCs w:val="24"/>
        </w:rPr>
        <w:t xml:space="preserve"> </w:t>
      </w:r>
      <w:r w:rsidR="007A1FC1" w:rsidRPr="006A580A">
        <w:rPr>
          <w:rFonts w:ascii="Times New Roman" w:hAnsi="Times New Roman" w:cs="Times New Roman"/>
          <w:sz w:val="24"/>
          <w:szCs w:val="24"/>
        </w:rPr>
        <w:t xml:space="preserve">т.д.), игровых ситуаций (загадки). </w:t>
      </w:r>
      <w:r w:rsidR="004B7400" w:rsidRPr="006A580A">
        <w:rPr>
          <w:rFonts w:ascii="Times New Roman" w:hAnsi="Times New Roman" w:cs="Times New Roman"/>
          <w:sz w:val="24"/>
          <w:szCs w:val="24"/>
        </w:rPr>
        <w:t>Весь арсенал средств должен работать на то, чтобы увлечь, зажечь, разбудить интерес. Только в этом случае можно говорить о результатах творческой деятельности.</w:t>
      </w:r>
    </w:p>
    <w:p w:rsidR="00B12147" w:rsidRDefault="00B12147" w:rsidP="008862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1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показателей и услови</w:t>
      </w:r>
      <w:r w:rsidR="00886284"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хорошего физического </w:t>
      </w:r>
      <w:r w:rsidR="00011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886284"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нервно-</w:t>
      </w:r>
      <w:r w:rsidRPr="00B1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развития ребенка является развити</w:t>
      </w: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его руки, кисти, ручных умений</w:t>
      </w:r>
      <w:r w:rsidRPr="00B1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как принято называть,</w:t>
      </w: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58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</w:t>
      </w:r>
      <w:r w:rsidRPr="00B1214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елкой пальцевой моторики</w:t>
      </w:r>
      <w:r w:rsidRPr="00B1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6A580A" w:rsidRPr="00B12147" w:rsidRDefault="006A580A" w:rsidP="008862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47" w:rsidRPr="006A580A" w:rsidRDefault="00B12147" w:rsidP="004D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  <w:r w:rsidRPr="006A5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умелости детской руки специалисты на основе данных самых современных исследований делают вывод об особенностях развития центральной нервной системы и ее «святая святых» - мозга. И если когда-то подобные выводы были эмпирическими, основывались на опыте и наблюдениях, т</w:t>
      </w: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для современных нейрофизиоло</w:t>
      </w:r>
      <w:r w:rsidRPr="00B1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гов, физиологов, психологов взаимосвязь мозга и руки – аксиома, подтвержденная тончайшими датчиками специальных приборов.</w:t>
      </w:r>
    </w:p>
    <w:p w:rsidR="00886284" w:rsidRPr="00B12147" w:rsidRDefault="00886284" w:rsidP="004D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47" w:rsidRPr="006A580A" w:rsidRDefault="00B12147" w:rsidP="004D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ХХ веке та</w:t>
      </w:r>
      <w:r w:rsidR="004D382D"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исследователи, как Л.С.Выготский, </w:t>
      </w:r>
      <w:r w:rsidRPr="00B1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А.Р.Лурия, А.Валлон, Ж.Пиаже и многие другие доказали, что сенсомоторное (двигательное и сенсорное) развитие составляет фундамент умственного развития.</w:t>
      </w:r>
    </w:p>
    <w:p w:rsidR="00886284" w:rsidRPr="006A580A" w:rsidRDefault="00886284" w:rsidP="004D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4D382D" w:rsidRPr="006A580A" w:rsidTr="004D382D">
        <w:tc>
          <w:tcPr>
            <w:tcW w:w="9571" w:type="dxa"/>
          </w:tcPr>
          <w:p w:rsidR="004D382D" w:rsidRPr="00B12147" w:rsidRDefault="004D382D" w:rsidP="00D11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 отмечают, что умственные способности ребенка начинают формироваться очень рано и не сами</w:t>
            </w:r>
            <w:r w:rsidRPr="00D11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собой, а по мере расширения его деятельности, в том числе общей двигательной и ручной.</w:t>
            </w:r>
          </w:p>
          <w:p w:rsidR="004D382D" w:rsidRPr="00B12147" w:rsidRDefault="004D382D" w:rsidP="00D11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</w:t>
            </w:r>
            <w:r w:rsidRPr="00D11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F66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Первый этап</w:t>
            </w:r>
            <w:r w:rsidR="00B331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</w:t>
            </w:r>
            <w:r w:rsidR="00FF66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мышлени</w:t>
            </w:r>
            <w:r w:rsidR="00B331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B121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наглядн</w:t>
            </w:r>
            <w:r w:rsidR="00B331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ое</w:t>
            </w:r>
            <w:r w:rsidRPr="00B121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или предметно-действенн</w:t>
            </w:r>
            <w:r w:rsidR="00B331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ое</w:t>
            </w:r>
            <w:r w:rsidRPr="00B121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D11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полным основанием такое мышление можно называть «ручным» - ведь только манипулируя предметами, ребенок познает их </w:t>
            </w: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свойства, особенности. Это значит, что все мыслительные задачи он решает руками, действиями.</w:t>
            </w:r>
          </w:p>
          <w:p w:rsidR="004D382D" w:rsidRPr="00B12147" w:rsidRDefault="004D382D" w:rsidP="00D11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</w:t>
            </w:r>
            <w:r w:rsidRPr="00D11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больший запас действий и проб накопит в своем опыте ребенок, тем скорее он перейдет</w:t>
            </w:r>
            <w:r w:rsidRPr="00D11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121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 второму этапу</w:t>
            </w:r>
            <w:r w:rsidR="00FF66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</w:t>
            </w:r>
            <w:r w:rsidRPr="00B121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наглядно-образному</w:t>
            </w:r>
            <w:r w:rsidRPr="00B12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D11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F6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буде</w:t>
            </w: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оперировать не самими предметами, а их образами: «Печень</w:t>
            </w:r>
            <w:r w:rsidRPr="00D11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круглое как колесо», «Дай такую букву как баранка»</w:t>
            </w:r>
          </w:p>
          <w:p w:rsidR="004D382D" w:rsidRPr="00B12147" w:rsidRDefault="004D382D" w:rsidP="00D11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</w:t>
            </w:r>
            <w:r w:rsidRPr="00D11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121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Третий этап - словесно-логическое или абстрактное мышление. З</w:t>
            </w: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десь даже практические задачи будут решаться не руками, а в уме. Мышление оперирует понятиями, суждениями, умозаключениями, обычно формируется в речи и сопровождается  речью.</w:t>
            </w:r>
          </w:p>
          <w:p w:rsidR="004D382D" w:rsidRPr="006A580A" w:rsidRDefault="004D382D" w:rsidP="00D11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</w:t>
            </w:r>
            <w:r w:rsidRPr="00D11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121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итоге приходим к выводу: начал</w:t>
            </w:r>
            <w:r w:rsidRPr="00D112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B121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развитию мышления дает рука.</w:t>
            </w:r>
            <w:r w:rsidRPr="00D11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12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писал И.П.Павлов «Руки учат голову, затем поумневшая голова учит руки, а умелые руки способствуют развитию мозга».</w:t>
            </w:r>
          </w:p>
        </w:tc>
      </w:tr>
    </w:tbl>
    <w:p w:rsidR="00B331E4" w:rsidRDefault="00B331E4" w:rsidP="00B331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6284" w:rsidRPr="006A580A" w:rsidRDefault="00886284" w:rsidP="00B331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 xml:space="preserve">Некоторые специалисты в области психологии пользуются программой «РУКА - МОЗГ» (авторы А.Смольянинов,  А. Ванчова), где рекомендуется применять нейродинамическую коррекцию мелкой моторики и речевого дыхания. Символом, наиболее точно передающим суть программы, является известное «ортопедическое дерево».  Этот образ хорошо отражает смысл понятия «коррекция», т.е. – исправление в процессе развития, которое продолжается не один месяц и не один год, а в течение всего времени, пока растёт и развивается дерево жизни. Посмотрите внимательно на этот рисунок.  </w:t>
      </w:r>
    </w:p>
    <w:p w:rsidR="00886284" w:rsidRPr="006A580A" w:rsidRDefault="00886284" w:rsidP="008862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580A">
        <w:rPr>
          <w:noProof/>
          <w:sz w:val="24"/>
          <w:szCs w:val="24"/>
          <w:lang w:eastAsia="ru-RU"/>
        </w:rPr>
        <w:drawing>
          <wp:inline distT="0" distB="0" distL="0" distR="0">
            <wp:extent cx="2325011" cy="1609344"/>
            <wp:effectExtent l="19050" t="0" r="0" b="0"/>
            <wp:docPr id="3" name="Рисунок 1" descr="Книга &quot;Рука – Моз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а &quot;Рука – Мозг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40" cy="161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284" w:rsidRDefault="00886284" w:rsidP="00B331E4">
      <w:pPr>
        <w:spacing w:after="0" w:line="240" w:lineRule="auto"/>
        <w:ind w:firstLine="318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6A58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своей книге «Игра» («Play») Стюарт Браун привел нам такой факт: по мере того, как эволюционировала человеческая рука, мозг человека эволюционировал в три раза быстрее!  Использование рук требует большого объема мощности мозга. Браун также отмечает, что самые успешные и креативные инженеры в детстве много играли с конструкторами, глиной и др. материалами. Они учились творчески подходить к решению проблем, т.к. они манипулировали окружающим их миром.</w:t>
      </w:r>
    </w:p>
    <w:p w:rsidR="00D11221" w:rsidRPr="006A580A" w:rsidRDefault="00D11221" w:rsidP="00D11221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B80BCC" w:rsidRPr="00F6193F" w:rsidRDefault="00B331E4" w:rsidP="00B331E4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995C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оветский педагог, врач, учёный</w:t>
      </w:r>
      <w:r w:rsidR="0099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1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1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Кащенко </w:t>
      </w:r>
      <w:r w:rsidR="00B80BCC" w:rsidRPr="00F61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организовал в Москве частную школу-санаторий – одно из первых в России учреждений для детей</w:t>
      </w:r>
      <w:r w:rsidR="0099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4-16 лет</w:t>
      </w:r>
      <w:r w:rsidR="00B80BCC" w:rsidRPr="00F61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интеллектуальной недостаточностью и трудностями поведения (1908).</w:t>
      </w:r>
    </w:p>
    <w:p w:rsidR="00B80BCC" w:rsidRPr="00F6193F" w:rsidRDefault="00B80BCC" w:rsidP="0094324E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воспитательная система</w:t>
      </w:r>
      <w:r w:rsidR="00B3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</w:t>
      </w:r>
      <w:r w:rsidRPr="00F61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направлена на адаптацию детей к будущей жизни. Важнейшее место в воспи</w:t>
      </w:r>
      <w:r w:rsidR="00B3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тательной системе В.П. Кащенко </w:t>
      </w:r>
      <w:r w:rsidRPr="00F61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отводил трудовой деятельности: «</w:t>
      </w:r>
      <w:r w:rsidRPr="00B331E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  <w:lang w:eastAsia="ru-RU"/>
        </w:rPr>
        <w:t>Ручной труд, практикующийся в специальных заведениях, имеет громадное и притом двойное значение – с одной стороны, как изучение ремесел, которые дадут учащимся по окончании школы возможность иметь заработок; с другой стороны – ручной труд непосредственно влияет на развитие интеллекта, он развивает и укрепляет внимание, волю, работоспособность, повышает и разнообразит интересы ребенка. Ручной труд, стало быть, имея такое важное педагогическое и профессиональное значение, должен занять первенствующее, доминирующее значение среди остальных предметов, он является базисом всех наших учебно-воспитательных и образовательных воздействий на дефективного ребенка</w:t>
      </w:r>
      <w:r w:rsidRPr="00F61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80BCC" w:rsidRDefault="00B80BCC" w:rsidP="00B331E4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заведении В.П. Кащенко все силы педагогов были направлены на развитие трудоспособности, интереса, активн</w:t>
      </w:r>
      <w:r w:rsidR="00B3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и самостоятельности детей. </w:t>
      </w:r>
      <w:r w:rsidRPr="00F61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</w:t>
      </w:r>
      <w:r w:rsidR="0099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наблюдали за деятельностью воспитанников, определяли их интересы и наклонности к тому или иному виду труда и помогали им осуществлять интересную для них деятельность.</w:t>
      </w:r>
    </w:p>
    <w:p w:rsidR="0094324E" w:rsidRPr="006A580A" w:rsidRDefault="0094324E" w:rsidP="0094324E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CEE" w:rsidRDefault="00886284" w:rsidP="0094324E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hAnsi="Times New Roman" w:cs="Times New Roman"/>
          <w:sz w:val="24"/>
          <w:szCs w:val="24"/>
        </w:rPr>
        <w:t>В.А. Сухомлинский писал, что «</w:t>
      </w:r>
      <w:r w:rsidRPr="00B331E4">
        <w:rPr>
          <w:rFonts w:ascii="Times New Roman" w:hAnsi="Times New Roman" w:cs="Times New Roman"/>
          <w:sz w:val="24"/>
          <w:szCs w:val="24"/>
          <w:u w:val="dotted"/>
        </w:rPr>
        <w:t xml:space="preserve">истоки способностей и дарований детей – на кончиках их пальцев. Чем больше уверенности в движениях детской руки, тем тоньше </w:t>
      </w:r>
      <w:r w:rsidRPr="00B331E4">
        <w:rPr>
          <w:rFonts w:ascii="Times New Roman" w:hAnsi="Times New Roman" w:cs="Times New Roman"/>
          <w:sz w:val="24"/>
          <w:szCs w:val="24"/>
          <w:u w:val="dotted"/>
        </w:rPr>
        <w:lastRenderedPageBreak/>
        <w:t>взаимодействие руки с орудием труда, сложнее движения, ярче творческая стихия детского разума. А чем больше мастерства в детской руке, тем ребёнок умнее</w:t>
      </w:r>
      <w:r w:rsidRPr="006A580A">
        <w:rPr>
          <w:rFonts w:ascii="Times New Roman" w:hAnsi="Times New Roman" w:cs="Times New Roman"/>
          <w:sz w:val="24"/>
          <w:szCs w:val="24"/>
        </w:rPr>
        <w:t>….»</w:t>
      </w:r>
    </w:p>
    <w:p w:rsidR="00995CEE" w:rsidRDefault="00886284" w:rsidP="0094324E">
      <w:pPr>
        <w:spacing w:after="0" w:line="240" w:lineRule="auto"/>
        <w:ind w:firstLine="316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«рука-мозг» состоит в том, что благодаря каждому новому освоенному умению развиваются мозг ребенка, его интеллект. </w:t>
      </w:r>
    </w:p>
    <w:p w:rsidR="00995CEE" w:rsidRPr="00B331E4" w:rsidRDefault="007B61F6" w:rsidP="00B331E4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происходит? Исчерпывающий ответ на этот вопрос дал Л.С.Выготский. Он ввёл понятие «</w:t>
      </w:r>
      <w:r w:rsidRPr="00B331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зона ближайшего развития</w:t>
      </w: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Такой «зоной» является отрезок пути</w:t>
      </w:r>
      <w:r w:rsidR="001F1DAB"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 который предстоит пройти ребёнку, чтобы то, что раньше он делал с помощью других людей, теперь он мог делать самостоятельно. Очередной, новой для него высоты ребёнок достигает в результате многократных, последовательно усложняющихся действий, ведущих к прочному овладению новым умением. Каждое новое умение – это не просто сноровка, богатство физических навыков: это ещё и новый шаг в умственном развитии. Занимая</w:t>
      </w:r>
      <w:r w:rsidR="001F1DAB"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ручным трудом, ребёнок приво</w:t>
      </w: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в действие те стороны мыслительной активности, которые ранее были не задействованы. Мозг берёт на себя функции управления новым для ребенка видом деятельности и, управляя ею, развивается.</w:t>
      </w:r>
      <w:r w:rsidR="001F1DAB"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при каждом новом для него виде работы или при внесении усовершенствований в уже ставшее привычным дело. Чем больше и разнообразнее сфера дел, в которых участвует ребенок</w:t>
      </w:r>
      <w:r w:rsidR="001F1DAB"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 более развиты те центры его мозга, которые можно развить только в процессе овладения навыками ручного труда.</w:t>
      </w:r>
      <w:r w:rsidR="0094324E">
        <w:rPr>
          <w:rFonts w:ascii="Times New Roman" w:hAnsi="Times New Roman" w:cs="Times New Roman"/>
          <w:sz w:val="24"/>
          <w:szCs w:val="24"/>
        </w:rPr>
        <w:t xml:space="preserve"> </w:t>
      </w:r>
      <w:r w:rsidR="007744E7"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Что-то недоразвив в детстве, мы непременно в чём-то ограничиваем возможности человека в будущем. </w:t>
      </w:r>
    </w:p>
    <w:p w:rsidR="00995CEE" w:rsidRPr="006A580A" w:rsidRDefault="00F74AE9" w:rsidP="002C2F0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12CA">
        <w:rPr>
          <w:rFonts w:ascii="Times New Roman" w:eastAsia="Times New Roman" w:hAnsi="Times New Roman" w:cs="Times New Roman"/>
          <w:color w:val="000000"/>
          <w:sz w:val="24"/>
          <w:szCs w:val="24"/>
          <w:u w:val="dash"/>
          <w:lang w:eastAsia="ru-RU"/>
        </w:rPr>
        <w:t>Что делают дети на занятиях кружка «Мастерилка»?</w:t>
      </w: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всего, это работа с природными материалами – выполнение аппликационных работ, объёмных изделий из листьев и растений, шишек, желудей, семян и т.п.;  далее - в</w:t>
      </w:r>
      <w:r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ытаскивание нити из ткани, рисование, лепка из пластилина,  аппликация (отрывание кусочков тонкой бумаги или ваты и приклеивание к основе; работа с мелкими предметами (пуговицами, стразами, бисером,  ракушками</w:t>
      </w:r>
      <w:r w:rsidR="002C2F0C"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спичками</w:t>
      </w:r>
      <w:r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приклеивание сначала с помощью пластилина, </w:t>
      </w:r>
      <w:r w:rsidR="00943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далее</w:t>
      </w:r>
      <w:r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 помощью клея)</w:t>
      </w:r>
      <w:r w:rsidR="002C2F0C"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в</w:t>
      </w:r>
      <w:r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ышивание (сначала по пластиковым сеткам, </w:t>
      </w:r>
      <w:r w:rsidR="002C2F0C"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листах в клетку, затем – на канве</w:t>
      </w:r>
      <w:r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C2F0C"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</w:t>
      </w:r>
      <w:r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анизывание (бус, пуговиц</w:t>
      </w:r>
      <w:r w:rsidR="002C2F0C"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т.п.</w:t>
      </w:r>
      <w:r w:rsidRPr="006A5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A58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2F0C" w:rsidRPr="006A58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плане также освоение элементарных приёмов техники оригами. </w:t>
      </w:r>
    </w:p>
    <w:p w:rsidR="00F74AE9" w:rsidRDefault="002C2F0C" w:rsidP="00B331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8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F12CA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dash"/>
          <w:shd w:val="clear" w:color="auto" w:fill="FFFFFF"/>
        </w:rPr>
        <w:t>Все эти виды ручного труда развивают мелкую моторику ребёнка</w:t>
      </w:r>
      <w:r w:rsidRPr="006A58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A580A">
        <w:rPr>
          <w:rFonts w:ascii="Times New Roman" w:hAnsi="Times New Roman" w:cs="Times New Roman"/>
          <w:sz w:val="24"/>
          <w:szCs w:val="24"/>
        </w:rPr>
        <w:t xml:space="preserve">Именно практическая деятельность позволяет ему «переводить» сложные абстрактные действия из внутреннего (невидимого) плана во внешний (видимый), делая их более понятными. Ручной труд </w:t>
      </w:r>
      <w:r w:rsidR="0094324E" w:rsidRPr="006A580A">
        <w:rPr>
          <w:rFonts w:ascii="Times New Roman" w:hAnsi="Times New Roman" w:cs="Times New Roman"/>
          <w:sz w:val="24"/>
          <w:szCs w:val="24"/>
        </w:rPr>
        <w:t>является,</w:t>
      </w:r>
      <w:r w:rsidRPr="006A580A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94324E" w:rsidRPr="006A580A">
        <w:rPr>
          <w:rFonts w:ascii="Times New Roman" w:hAnsi="Times New Roman" w:cs="Times New Roman"/>
          <w:sz w:val="24"/>
          <w:szCs w:val="24"/>
        </w:rPr>
        <w:t>всего,</w:t>
      </w:r>
      <w:r w:rsidRPr="006A580A">
        <w:rPr>
          <w:rFonts w:ascii="Times New Roman" w:hAnsi="Times New Roman" w:cs="Times New Roman"/>
          <w:sz w:val="24"/>
          <w:szCs w:val="24"/>
        </w:rPr>
        <w:t xml:space="preserve">  средством развития сферы чувств, эстетического вкуса, разума и творческого потенциала, т.е. общего развития ребенка. Это и есть основная цель занятий кружкового объединения «Мастерилка». Возраст детей, занимающихся здесь</w:t>
      </w:r>
      <w:r w:rsidR="004364BD" w:rsidRPr="006A580A">
        <w:rPr>
          <w:rFonts w:ascii="Times New Roman" w:hAnsi="Times New Roman" w:cs="Times New Roman"/>
          <w:sz w:val="24"/>
          <w:szCs w:val="24"/>
        </w:rPr>
        <w:t xml:space="preserve">, 7-10 лет. </w:t>
      </w:r>
      <w:r w:rsidR="002C5742" w:rsidRPr="002C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Младший школьный возраст - один из благоприятных периодов для развития психических познавательных процессов.</w:t>
      </w:r>
      <w:r w:rsidR="002C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важный фактор нужно учитывать всем педагогам-воспитателям и специалистам, непосредственно работающим с этим звеном. Ведь </w:t>
      </w:r>
      <w:r w:rsidR="002C5742" w:rsidRPr="0094324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психологической основой творческой деятельности является воображение</w:t>
      </w:r>
      <w:r w:rsidR="002C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которое формируется в дошкольном возрасте и выступает важной составляющей развития личности. Могу отметить на сегодняшний день трёх воспитанников, у которых я наблюдаю более развитое воображение по сравнению с другими детьми: это Аркатова Света, Голубев Алексей и Матвеев Илья. Света всё быстро схватывает, повторяет показанный приём и добавляет что-то своё. </w:t>
      </w:r>
      <w:proofErr w:type="gramStart"/>
      <w:r w:rsidR="00D11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Голубев</w:t>
      </w:r>
      <w:proofErr w:type="gramEnd"/>
      <w:r w:rsidR="00D11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Алёша и Матвеев Илья отличаются тем, что делают свои поделки не всегда по образцу, им нужно предоставить материал, дать информацию о том, как выполнить задание, т.е. созд</w:t>
      </w:r>
      <w:r w:rsidR="00943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ать условия, и они </w:t>
      </w:r>
      <w:r w:rsidR="00491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начинают</w:t>
      </w:r>
      <w:r w:rsidR="00943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1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изготавливать поделку, редко обращаясь за помощью к педагогу. </w:t>
      </w:r>
    </w:p>
    <w:p w:rsidR="00243FD2" w:rsidRPr="00B331E4" w:rsidRDefault="00243FD2" w:rsidP="00B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предлагаю присутствующим здесь педагогам ознакомиться с некоторыми работами участников кружка «Мастерилка» (см. выставочный стенд).</w:t>
      </w:r>
    </w:p>
    <w:p w:rsidR="001F1DAB" w:rsidRDefault="007744E7" w:rsidP="004D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каждой попытке к самостоятельности в овладении навыками, надо сразу же ослабить руководство ребёнком. Когда взрослые</w:t>
      </w:r>
      <w:r w:rsidR="00853546" w:rsidRPr="006A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раз тщательно инструктируют ребёнка, как ему выполнить порученное, он превращается в исполнителя, потому что оказывается освобожденным от необходимости самостоятельного осмысления работы в целом. А часто взрослые вообще спешат все сделать за ребенка, не заботятся о расширении доступных ему видов труда, обрекая его тем самым на бездеятельность и отсутствие стимулов для развития.</w:t>
      </w:r>
    </w:p>
    <w:p w:rsidR="00C02BDA" w:rsidRDefault="00243FD2" w:rsidP="00FF66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не каждый ребёнок приходит в мир, чтобы стать творцом. И этого во многих случаях не изменят лучшие педагогические методики. Но верно и то,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определённым творческим потенциалом развития обладает каждый вступающий в этот мир человек. </w:t>
      </w:r>
    </w:p>
    <w:p w:rsidR="00715346" w:rsidRPr="00715346" w:rsidRDefault="00715346" w:rsidP="00715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121" w:rsidRPr="009C367E" w:rsidRDefault="00995CEE" w:rsidP="007153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367E">
        <w:rPr>
          <w:rFonts w:ascii="Times New Roman" w:hAnsi="Times New Roman" w:cs="Times New Roman"/>
          <w:sz w:val="24"/>
          <w:szCs w:val="24"/>
          <w:u w:val="single"/>
        </w:rPr>
        <w:t>Используемая литература:</w:t>
      </w:r>
    </w:p>
    <w:p w:rsidR="00045121" w:rsidRPr="004919BD" w:rsidRDefault="00B80BCC" w:rsidP="0071534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19BD">
        <w:rPr>
          <w:rFonts w:ascii="Times New Roman" w:hAnsi="Times New Roman" w:cs="Times New Roman"/>
          <w:sz w:val="24"/>
          <w:szCs w:val="24"/>
        </w:rPr>
        <w:t>Л.Кузнецова. Взаимосвязь «рука-мозг», или о забытых аспектах трудового воспитания/«Воспитание школьников» №2-2002-14с.</w:t>
      </w:r>
    </w:p>
    <w:p w:rsidR="00995CEE" w:rsidRPr="004919BD" w:rsidRDefault="00995CEE" w:rsidP="0071534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19BD">
        <w:rPr>
          <w:rFonts w:ascii="Times New Roman" w:hAnsi="Times New Roman" w:cs="Times New Roman"/>
          <w:sz w:val="24"/>
          <w:szCs w:val="24"/>
        </w:rPr>
        <w:t>Социализация  личности в трудовом воспитании. 2003.</w:t>
      </w:r>
    </w:p>
    <w:p w:rsidR="00F621D2" w:rsidRDefault="00F621D2" w:rsidP="0071534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19BD">
        <w:rPr>
          <w:rFonts w:ascii="Times New Roman" w:hAnsi="Times New Roman" w:cs="Times New Roman"/>
          <w:sz w:val="24"/>
          <w:szCs w:val="24"/>
        </w:rPr>
        <w:t>Е.А.Медведева. Развитие творческого потенциала дошкольников и младших школьников с ЗПР средствами искусства./«Воспитание и обучение детей с нарушениями развития» №4-2007 – 24с.</w:t>
      </w:r>
    </w:p>
    <w:p w:rsidR="004919BD" w:rsidRDefault="004919BD" w:rsidP="00715346">
      <w:pPr>
        <w:pStyle w:val="a3"/>
        <w:spacing w:after="0" w:line="240" w:lineRule="auto"/>
        <w:ind w:left="1683"/>
        <w:rPr>
          <w:rFonts w:ascii="Times New Roman" w:hAnsi="Times New Roman" w:cs="Times New Roman"/>
          <w:sz w:val="24"/>
          <w:szCs w:val="24"/>
        </w:rPr>
      </w:pPr>
    </w:p>
    <w:p w:rsidR="004919BD" w:rsidRPr="004919BD" w:rsidRDefault="004919BD" w:rsidP="0071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BD">
        <w:rPr>
          <w:rFonts w:ascii="Times New Roman" w:hAnsi="Times New Roman" w:cs="Times New Roman"/>
          <w:sz w:val="24"/>
          <w:szCs w:val="24"/>
        </w:rPr>
        <w:t>Интернет-ресурсы</w:t>
      </w:r>
      <w:r w:rsidR="009C367E">
        <w:rPr>
          <w:rFonts w:ascii="Times New Roman" w:hAnsi="Times New Roman" w:cs="Times New Roman"/>
          <w:sz w:val="24"/>
          <w:szCs w:val="24"/>
        </w:rPr>
        <w:t>:</w:t>
      </w:r>
    </w:p>
    <w:p w:rsidR="00045121" w:rsidRDefault="0026604A" w:rsidP="00715346">
      <w:pPr>
        <w:pStyle w:val="a3"/>
        <w:numPr>
          <w:ilvl w:val="0"/>
          <w:numId w:val="4"/>
        </w:numPr>
        <w:spacing w:after="0" w:line="240" w:lineRule="auto"/>
        <w:ind w:left="0" w:firstLine="0"/>
      </w:pPr>
      <w:hyperlink r:id="rId6" w:history="1">
        <w:r w:rsidR="00B12147">
          <w:rPr>
            <w:rStyle w:val="a7"/>
          </w:rPr>
          <w:t>http://www.metodmaster.ru/articles/treniruite-mozgi-rukami</w:t>
        </w:r>
      </w:hyperlink>
    </w:p>
    <w:p w:rsidR="00045121" w:rsidRDefault="0026604A" w:rsidP="00715346">
      <w:pPr>
        <w:pStyle w:val="a3"/>
        <w:numPr>
          <w:ilvl w:val="0"/>
          <w:numId w:val="4"/>
        </w:numPr>
        <w:spacing w:after="0" w:line="240" w:lineRule="auto"/>
        <w:ind w:left="0" w:firstLine="0"/>
      </w:pPr>
      <w:hyperlink r:id="rId7" w:history="1">
        <w:r w:rsidR="00B12147">
          <w:rPr>
            <w:rStyle w:val="a7"/>
          </w:rPr>
          <w:t>http://kinezisklub.com/books/8-ippoterapiya-dlya-detey.html</w:t>
        </w:r>
      </w:hyperlink>
    </w:p>
    <w:p w:rsidR="00B12147" w:rsidRDefault="0026604A" w:rsidP="00715346">
      <w:pPr>
        <w:pStyle w:val="a3"/>
        <w:numPr>
          <w:ilvl w:val="0"/>
          <w:numId w:val="4"/>
        </w:numPr>
        <w:spacing w:after="0" w:line="240" w:lineRule="auto"/>
        <w:ind w:left="0" w:firstLine="0"/>
      </w:pPr>
      <w:hyperlink r:id="rId8" w:history="1">
        <w:r w:rsidR="00B12147">
          <w:rPr>
            <w:rStyle w:val="a7"/>
          </w:rPr>
          <w:t>http://detsad144-kem.ucoz.ru/publ/ruka_razvivaet_mozg/1-1-0-3</w:t>
        </w:r>
      </w:hyperlink>
    </w:p>
    <w:p w:rsidR="00045121" w:rsidRDefault="0026604A" w:rsidP="00715346">
      <w:pPr>
        <w:pStyle w:val="a3"/>
        <w:numPr>
          <w:ilvl w:val="0"/>
          <w:numId w:val="4"/>
        </w:numPr>
        <w:spacing w:after="0" w:line="240" w:lineRule="auto"/>
        <w:ind w:left="0" w:firstLine="0"/>
      </w:pPr>
      <w:hyperlink r:id="rId9" w:history="1">
        <w:r w:rsidR="00F74AE9">
          <w:rPr>
            <w:rStyle w:val="a7"/>
          </w:rPr>
          <w:t>http://www.edu.nsu.ru/new_detail.php?new_id=3599</w:t>
        </w:r>
      </w:hyperlink>
    </w:p>
    <w:p w:rsidR="00461756" w:rsidRDefault="00461756" w:rsidP="004919BD">
      <w:pPr>
        <w:rPr>
          <w:rFonts w:ascii="Times New Roman" w:hAnsi="Times New Roman" w:cs="Times New Roman"/>
          <w:sz w:val="28"/>
          <w:szCs w:val="28"/>
        </w:rPr>
      </w:pPr>
    </w:p>
    <w:sectPr w:rsidR="00461756" w:rsidSect="004D38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E6E"/>
    <w:multiLevelType w:val="multilevel"/>
    <w:tmpl w:val="0EC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51F2B"/>
    <w:multiLevelType w:val="hybridMultilevel"/>
    <w:tmpl w:val="7EE6C57C"/>
    <w:lvl w:ilvl="0" w:tplc="CAB05AD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A150EE"/>
    <w:multiLevelType w:val="hybridMultilevel"/>
    <w:tmpl w:val="C53E8ED6"/>
    <w:lvl w:ilvl="0" w:tplc="8460E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76065B"/>
    <w:multiLevelType w:val="hybridMultilevel"/>
    <w:tmpl w:val="884C4316"/>
    <w:lvl w:ilvl="0" w:tplc="99443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33F"/>
    <w:rsid w:val="00011801"/>
    <w:rsid w:val="00024CF7"/>
    <w:rsid w:val="00045121"/>
    <w:rsid w:val="000A65F3"/>
    <w:rsid w:val="000F01C8"/>
    <w:rsid w:val="000F12CA"/>
    <w:rsid w:val="0011747E"/>
    <w:rsid w:val="001B48F2"/>
    <w:rsid w:val="001F1DAB"/>
    <w:rsid w:val="00243FD2"/>
    <w:rsid w:val="0026604A"/>
    <w:rsid w:val="00297911"/>
    <w:rsid w:val="002C2F0C"/>
    <w:rsid w:val="002C5742"/>
    <w:rsid w:val="002D5B5D"/>
    <w:rsid w:val="003C5696"/>
    <w:rsid w:val="00427A5D"/>
    <w:rsid w:val="004364BD"/>
    <w:rsid w:val="00461756"/>
    <w:rsid w:val="004919BD"/>
    <w:rsid w:val="004B7400"/>
    <w:rsid w:val="004D382D"/>
    <w:rsid w:val="004E5865"/>
    <w:rsid w:val="0055568A"/>
    <w:rsid w:val="005914F2"/>
    <w:rsid w:val="00591824"/>
    <w:rsid w:val="005A64C8"/>
    <w:rsid w:val="005D3D36"/>
    <w:rsid w:val="006A580A"/>
    <w:rsid w:val="00715346"/>
    <w:rsid w:val="007744E7"/>
    <w:rsid w:val="007A1FC1"/>
    <w:rsid w:val="007B61F6"/>
    <w:rsid w:val="00853546"/>
    <w:rsid w:val="00886284"/>
    <w:rsid w:val="00901A25"/>
    <w:rsid w:val="00902BD3"/>
    <w:rsid w:val="0094324E"/>
    <w:rsid w:val="00995CEE"/>
    <w:rsid w:val="009C367E"/>
    <w:rsid w:val="00A14CC2"/>
    <w:rsid w:val="00B12147"/>
    <w:rsid w:val="00B331E4"/>
    <w:rsid w:val="00B35162"/>
    <w:rsid w:val="00B80BCC"/>
    <w:rsid w:val="00B8333F"/>
    <w:rsid w:val="00BB445B"/>
    <w:rsid w:val="00C02BDA"/>
    <w:rsid w:val="00C27676"/>
    <w:rsid w:val="00C83B1A"/>
    <w:rsid w:val="00CA050C"/>
    <w:rsid w:val="00D11221"/>
    <w:rsid w:val="00D6665B"/>
    <w:rsid w:val="00F60B2B"/>
    <w:rsid w:val="00F621D2"/>
    <w:rsid w:val="00F6662C"/>
    <w:rsid w:val="00F74AE9"/>
    <w:rsid w:val="00F87256"/>
    <w:rsid w:val="00FF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3F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B5D"/>
    <w:pPr>
      <w:ind w:left="720"/>
      <w:contextualSpacing/>
    </w:pPr>
  </w:style>
  <w:style w:type="character" w:customStyle="1" w:styleId="apple-converted-space">
    <w:name w:val="apple-converted-space"/>
    <w:basedOn w:val="a0"/>
    <w:rsid w:val="00F87256"/>
  </w:style>
  <w:style w:type="character" w:styleId="a4">
    <w:name w:val="Book Title"/>
    <w:basedOn w:val="a0"/>
    <w:uiPriority w:val="33"/>
    <w:qFormat/>
    <w:rsid w:val="00F87256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F8725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87256"/>
    <w:rPr>
      <w:rFonts w:asciiTheme="minorHAnsi" w:hAnsiTheme="minorHAnsi" w:cstheme="minorBidi"/>
      <w:i/>
      <w:iCs/>
      <w:color w:val="000000" w:themeColor="text1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1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1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2147"/>
    <w:rPr>
      <w:color w:val="0000FF"/>
      <w:u w:val="single"/>
    </w:rPr>
  </w:style>
  <w:style w:type="table" w:styleId="a8">
    <w:name w:val="Table Grid"/>
    <w:basedOn w:val="a1"/>
    <w:uiPriority w:val="59"/>
    <w:rsid w:val="004D3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117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144-kem.ucoz.ru/publ/ruka_razvivaet_mozg/1-1-0-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nezisklub.com/books/8-ippoterapiya-dlya-dete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master.ru/articles/treniruite-mozgi-rukam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nsu.ru/new_detail.php?new_id=3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SamLab.ws</cp:lastModifiedBy>
  <cp:revision>13</cp:revision>
  <dcterms:created xsi:type="dcterms:W3CDTF">2012-10-27T06:00:00Z</dcterms:created>
  <dcterms:modified xsi:type="dcterms:W3CDTF">2013-12-02T17:37:00Z</dcterms:modified>
</cp:coreProperties>
</file>