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83" w:rsidRDefault="00F97D83" w:rsidP="00F97D83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  <w:r w:rsidRPr="00F97D83">
        <w:rPr>
          <w:rFonts w:ascii="Times New Roman" w:hAnsi="Times New Roman" w:cs="Times New Roman"/>
          <w:color w:val="1A3225"/>
          <w:sz w:val="24"/>
          <w:szCs w:val="24"/>
        </w:rPr>
        <w:t>Муниципальное бюджетное образовательное учреждение «Лопхаринская средняя общеобразовательная школа»</w:t>
      </w:r>
    </w:p>
    <w:p w:rsidR="00F97D83" w:rsidRDefault="00F97D83" w:rsidP="00F97D83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</w:p>
    <w:p w:rsidR="00F97D83" w:rsidRDefault="00F97D83" w:rsidP="00F97D83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</w:p>
    <w:p w:rsidR="00F97D83" w:rsidRDefault="00F97D83" w:rsidP="00F97D83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</w:p>
    <w:p w:rsidR="00F97D83" w:rsidRDefault="00F97D83" w:rsidP="00F97D83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</w:p>
    <w:p w:rsidR="00F97D83" w:rsidRDefault="00F97D83" w:rsidP="00F97D83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</w:p>
    <w:p w:rsidR="00F97D83" w:rsidRPr="00F97D83" w:rsidRDefault="00F97D83" w:rsidP="00F97D83">
      <w:pPr>
        <w:jc w:val="center"/>
        <w:rPr>
          <w:rFonts w:ascii="Comic Sans MS" w:hAnsi="Comic Sans MS" w:cs="Times New Roman"/>
          <w:color w:val="1A3225"/>
          <w:sz w:val="40"/>
          <w:szCs w:val="40"/>
        </w:rPr>
      </w:pPr>
      <w:r w:rsidRPr="00F97D83">
        <w:rPr>
          <w:rFonts w:ascii="Comic Sans MS" w:hAnsi="Comic Sans MS" w:cs="Times New Roman"/>
          <w:color w:val="1A3225"/>
          <w:sz w:val="40"/>
          <w:szCs w:val="40"/>
        </w:rPr>
        <w:t>Выступление на тему:</w:t>
      </w:r>
    </w:p>
    <w:p w:rsidR="00F97D83" w:rsidRDefault="00F97D83" w:rsidP="00F97D83">
      <w:pPr>
        <w:jc w:val="center"/>
        <w:rPr>
          <w:rFonts w:ascii="Comic Sans MS" w:hAnsi="Comic Sans MS" w:cs="Times New Roman"/>
          <w:b/>
          <w:color w:val="1A3225"/>
          <w:sz w:val="52"/>
          <w:szCs w:val="52"/>
        </w:rPr>
      </w:pPr>
      <w:r w:rsidRPr="00F97D83">
        <w:rPr>
          <w:rFonts w:ascii="Comic Sans MS" w:hAnsi="Comic Sans MS" w:cs="Times New Roman"/>
          <w:b/>
          <w:color w:val="1A3225"/>
          <w:sz w:val="52"/>
          <w:szCs w:val="52"/>
        </w:rPr>
        <w:t>«Первый этап работы по новым образовательным стандартам в 5 классе»</w:t>
      </w:r>
    </w:p>
    <w:p w:rsidR="00F97D83" w:rsidRDefault="00F97D83" w:rsidP="00F97D83">
      <w:pPr>
        <w:jc w:val="center"/>
        <w:rPr>
          <w:rFonts w:ascii="Comic Sans MS" w:hAnsi="Comic Sans MS" w:cs="Times New Roman"/>
          <w:b/>
          <w:color w:val="1A3225"/>
          <w:sz w:val="52"/>
          <w:szCs w:val="52"/>
        </w:rPr>
      </w:pPr>
    </w:p>
    <w:p w:rsidR="00F97D83" w:rsidRDefault="00F97D83" w:rsidP="00F97D83">
      <w:pPr>
        <w:jc w:val="center"/>
        <w:rPr>
          <w:rFonts w:ascii="Comic Sans MS" w:hAnsi="Comic Sans MS" w:cs="Times New Roman"/>
          <w:b/>
          <w:color w:val="1A3225"/>
          <w:sz w:val="52"/>
          <w:szCs w:val="52"/>
        </w:rPr>
      </w:pPr>
    </w:p>
    <w:p w:rsidR="00F97D83" w:rsidRDefault="00F97D83" w:rsidP="00F97D83">
      <w:pPr>
        <w:jc w:val="center"/>
        <w:rPr>
          <w:rFonts w:ascii="Comic Sans MS" w:hAnsi="Comic Sans MS" w:cs="Times New Roman"/>
          <w:b/>
          <w:color w:val="1A3225"/>
          <w:sz w:val="52"/>
          <w:szCs w:val="52"/>
        </w:rPr>
      </w:pPr>
    </w:p>
    <w:p w:rsidR="00F97D83" w:rsidRDefault="00F97D83" w:rsidP="00F97D83">
      <w:pPr>
        <w:jc w:val="center"/>
        <w:rPr>
          <w:rFonts w:ascii="Comic Sans MS" w:hAnsi="Comic Sans MS" w:cs="Times New Roman"/>
          <w:b/>
          <w:color w:val="1A3225"/>
          <w:sz w:val="52"/>
          <w:szCs w:val="52"/>
        </w:rPr>
      </w:pPr>
    </w:p>
    <w:p w:rsidR="00F97D83" w:rsidRDefault="00F97D83" w:rsidP="00F97D83">
      <w:pPr>
        <w:jc w:val="center"/>
        <w:rPr>
          <w:rFonts w:ascii="Comic Sans MS" w:hAnsi="Comic Sans MS" w:cs="Times New Roman"/>
          <w:b/>
          <w:color w:val="1A3225"/>
          <w:sz w:val="52"/>
          <w:szCs w:val="52"/>
        </w:rPr>
      </w:pPr>
    </w:p>
    <w:p w:rsidR="00F97D83" w:rsidRPr="00F97D83" w:rsidRDefault="00F97D83" w:rsidP="00F97D83">
      <w:pPr>
        <w:jc w:val="right"/>
        <w:rPr>
          <w:rFonts w:ascii="Comic Sans MS" w:hAnsi="Comic Sans MS" w:cs="Times New Roman"/>
          <w:color w:val="1A3225"/>
          <w:sz w:val="24"/>
          <w:szCs w:val="24"/>
        </w:rPr>
      </w:pPr>
      <w:r w:rsidRPr="00F97D83">
        <w:rPr>
          <w:rFonts w:ascii="Comic Sans MS" w:hAnsi="Comic Sans MS" w:cs="Times New Roman"/>
          <w:color w:val="1A3225"/>
          <w:sz w:val="24"/>
          <w:szCs w:val="24"/>
        </w:rPr>
        <w:t>Выступление подготовила:</w:t>
      </w:r>
    </w:p>
    <w:p w:rsidR="00F97D83" w:rsidRPr="00F97D83" w:rsidRDefault="00F97D83" w:rsidP="00F97D83">
      <w:pPr>
        <w:jc w:val="right"/>
        <w:rPr>
          <w:rFonts w:ascii="Comic Sans MS" w:hAnsi="Comic Sans MS" w:cs="Times New Roman"/>
          <w:color w:val="1A3225"/>
          <w:sz w:val="28"/>
          <w:szCs w:val="28"/>
        </w:rPr>
      </w:pPr>
      <w:r w:rsidRPr="00F97D83">
        <w:rPr>
          <w:rFonts w:ascii="Comic Sans MS" w:hAnsi="Comic Sans MS" w:cs="Times New Roman"/>
          <w:color w:val="1A3225"/>
          <w:sz w:val="28"/>
          <w:szCs w:val="28"/>
        </w:rPr>
        <w:t xml:space="preserve">Кноп Татьяна Анатольевна – </w:t>
      </w:r>
    </w:p>
    <w:p w:rsidR="00F97D83" w:rsidRPr="00F97D83" w:rsidRDefault="00F97D83" w:rsidP="00F97D83">
      <w:pPr>
        <w:jc w:val="right"/>
        <w:rPr>
          <w:rFonts w:ascii="Comic Sans MS" w:hAnsi="Comic Sans MS" w:cs="Times New Roman"/>
          <w:color w:val="1A3225"/>
          <w:sz w:val="28"/>
          <w:szCs w:val="28"/>
        </w:rPr>
      </w:pPr>
      <w:r w:rsidRPr="00F97D83">
        <w:rPr>
          <w:rFonts w:ascii="Comic Sans MS" w:hAnsi="Comic Sans MS" w:cs="Times New Roman"/>
          <w:color w:val="1A3225"/>
          <w:sz w:val="28"/>
          <w:szCs w:val="28"/>
        </w:rPr>
        <w:t>учитель английского языка</w:t>
      </w:r>
    </w:p>
    <w:p w:rsidR="00F97D83" w:rsidRPr="00F97D83" w:rsidRDefault="00F97D83" w:rsidP="00216D20">
      <w:pPr>
        <w:jc w:val="center"/>
        <w:rPr>
          <w:rFonts w:ascii="Times New Roman" w:hAnsi="Times New Roman" w:cs="Times New Roman"/>
          <w:color w:val="1A3225"/>
          <w:sz w:val="24"/>
          <w:szCs w:val="24"/>
        </w:rPr>
      </w:pPr>
      <w:proofErr w:type="spellStart"/>
      <w:r w:rsidRPr="00F97D83">
        <w:rPr>
          <w:rFonts w:ascii="Times New Roman" w:hAnsi="Times New Roman" w:cs="Times New Roman"/>
          <w:color w:val="1A3225"/>
          <w:sz w:val="24"/>
          <w:szCs w:val="24"/>
        </w:rPr>
        <w:t>с</w:t>
      </w:r>
      <w:proofErr w:type="gramStart"/>
      <w:r w:rsidRPr="00F97D83">
        <w:rPr>
          <w:rFonts w:ascii="Times New Roman" w:hAnsi="Times New Roman" w:cs="Times New Roman"/>
          <w:color w:val="1A3225"/>
          <w:sz w:val="24"/>
          <w:szCs w:val="24"/>
        </w:rPr>
        <w:t>.Л</w:t>
      </w:r>
      <w:proofErr w:type="gramEnd"/>
      <w:r w:rsidRPr="00F97D83">
        <w:rPr>
          <w:rFonts w:ascii="Times New Roman" w:hAnsi="Times New Roman" w:cs="Times New Roman"/>
          <w:color w:val="1A3225"/>
          <w:sz w:val="24"/>
          <w:szCs w:val="24"/>
        </w:rPr>
        <w:t>опхари</w:t>
      </w:r>
      <w:proofErr w:type="spellEnd"/>
      <w:r w:rsidRPr="00F97D83">
        <w:rPr>
          <w:rFonts w:ascii="Times New Roman" w:hAnsi="Times New Roman" w:cs="Times New Roman"/>
          <w:color w:val="1A3225"/>
          <w:sz w:val="24"/>
          <w:szCs w:val="24"/>
        </w:rPr>
        <w:t>, 2013 год</w:t>
      </w:r>
    </w:p>
    <w:p w:rsidR="00F97D83" w:rsidRPr="004A4C42" w:rsidRDefault="00275097" w:rsidP="00CA56C7">
      <w:pPr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A3225"/>
          <w:sz w:val="24"/>
          <w:szCs w:val="24"/>
        </w:rPr>
        <w:lastRenderedPageBreak/>
        <w:t xml:space="preserve">  </w:t>
      </w:r>
      <w:r w:rsidR="00125597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3225"/>
          <w:sz w:val="24"/>
          <w:szCs w:val="24"/>
        </w:rPr>
        <w:t>Готовясь к выступлению, я думала с чего начать. Итак, ФГОС ООО</w:t>
      </w:r>
      <w:proofErr w:type="gramStart"/>
      <w:r>
        <w:rPr>
          <w:rFonts w:ascii="Times New Roman" w:hAnsi="Times New Roman" w:cs="Times New Roman"/>
          <w:color w:val="1A3225"/>
          <w:sz w:val="24"/>
          <w:szCs w:val="24"/>
        </w:rPr>
        <w:t>…</w:t>
      </w:r>
      <w:r w:rsidR="00125597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bookmarkStart w:id="0" w:name="_GoBack"/>
      <w:r w:rsidR="00695835" w:rsidRPr="00695835">
        <w:rPr>
          <w:rFonts w:ascii="Times New Roman" w:hAnsi="Times New Roman" w:cs="Times New Roman"/>
          <w:color w:val="1A3225"/>
          <w:sz w:val="24"/>
          <w:szCs w:val="24"/>
        </w:rPr>
        <w:t>Н</w:t>
      </w:r>
      <w:proofErr w:type="gramEnd"/>
      <w:r w:rsidR="00695835" w:rsidRPr="00695835">
        <w:rPr>
          <w:rFonts w:ascii="Times New Roman" w:hAnsi="Times New Roman" w:cs="Times New Roman"/>
          <w:color w:val="1A3225"/>
          <w:sz w:val="24"/>
          <w:szCs w:val="24"/>
        </w:rPr>
        <w:t>е все учителя массовой школы смогли психологически перестроиться, понять стратегию новой ступени образования, осознать неизбежность изменения приоритетных целей и технологии обучения. Приверженность учителя к устаревшим формам обучения (репродуктивные методы, наглядный печатный материал, малоэффективные технические средства и др.) показывает его неготовность к освоению и использованию новых средств информации. Это усиливает необходимость введения новых</w:t>
      </w:r>
      <w:r w:rsidR="00A91EAB">
        <w:rPr>
          <w:rFonts w:ascii="Times New Roman" w:hAnsi="Times New Roman" w:cs="Times New Roman"/>
          <w:color w:val="1A3225"/>
          <w:sz w:val="24"/>
          <w:szCs w:val="24"/>
        </w:rPr>
        <w:t xml:space="preserve"> образовательных стандартов.</w:t>
      </w:r>
      <w:r w:rsidR="00695835" w:rsidRPr="00695835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bookmarkEnd w:id="0"/>
      <w:r w:rsidR="00695835" w:rsidRPr="00695835">
        <w:rPr>
          <w:rFonts w:ascii="Times New Roman" w:hAnsi="Times New Roman" w:cs="Times New Roman"/>
          <w:color w:val="1A3225"/>
          <w:sz w:val="24"/>
          <w:szCs w:val="24"/>
        </w:rPr>
        <w:t>Требований к оснащению образовательного процесса как мотива изменения позиции учительства. (Из текста Требований).   Очень важный документ – «Положение об учебном каб</w:t>
      </w:r>
      <w:r w:rsidR="00695835">
        <w:rPr>
          <w:rFonts w:ascii="Times New Roman" w:hAnsi="Times New Roman" w:cs="Times New Roman"/>
          <w:color w:val="1A3225"/>
          <w:sz w:val="24"/>
          <w:szCs w:val="24"/>
        </w:rPr>
        <w:t>инете в условиях введения ФГОС О</w:t>
      </w:r>
      <w:r w:rsidR="00695835" w:rsidRPr="00695835">
        <w:rPr>
          <w:rFonts w:ascii="Times New Roman" w:hAnsi="Times New Roman" w:cs="Times New Roman"/>
          <w:color w:val="1A3225"/>
          <w:sz w:val="24"/>
          <w:szCs w:val="24"/>
        </w:rPr>
        <w:t>ОО», является неотъемлемой частью нормативной базы кабинета иностранных языков. Разработка и утверждение Положения обеспечит благоприятные условия для совершенствования  образовательного процесса, повышения эффективности и качества обучения, методического и профессионального уровня педагога, сосредоточения наглядного, дидактического материала, методической литературы, технических средств, отвечающих задачам в</w:t>
      </w:r>
      <w:r w:rsidR="00695835">
        <w:rPr>
          <w:rFonts w:ascii="Times New Roman" w:hAnsi="Times New Roman" w:cs="Times New Roman"/>
          <w:color w:val="1A3225"/>
          <w:sz w:val="24"/>
          <w:szCs w:val="24"/>
        </w:rPr>
        <w:t>ведения и реализации ФГОС.</w:t>
      </w:r>
      <w:r w:rsidR="00695835" w:rsidRPr="00695835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125597">
        <w:rPr>
          <w:rFonts w:ascii="Times New Roman" w:hAnsi="Times New Roman" w:cs="Times New Roman"/>
          <w:color w:val="1A3225"/>
          <w:sz w:val="24"/>
          <w:szCs w:val="24"/>
        </w:rPr>
        <w:t>При переходе на ФГОС должна измениться материально-техническая база кабинета иностранного языка. Говоря о кабинете иностранного языка в нашей школе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 xml:space="preserve">, </w:t>
      </w:r>
      <w:r w:rsidR="00125597">
        <w:rPr>
          <w:rFonts w:ascii="Times New Roman" w:hAnsi="Times New Roman" w:cs="Times New Roman"/>
          <w:color w:val="1A3225"/>
          <w:sz w:val="24"/>
          <w:szCs w:val="24"/>
        </w:rPr>
        <w:t xml:space="preserve"> хотелось бы сказать, что кабинет не полностью отвечает основным требованиям стандарта, а именно: о</w:t>
      </w:r>
      <w:r w:rsidR="00125597" w:rsidRPr="00125597">
        <w:rPr>
          <w:rFonts w:ascii="Times New Roman" w:hAnsi="Times New Roman" w:cs="Times New Roman"/>
          <w:color w:val="1A3225"/>
          <w:sz w:val="24"/>
          <w:szCs w:val="24"/>
        </w:rPr>
        <w:t>формление кабинета иностранного языка должно создавать атмосферу предмета "Иностранный язык". Экспозиционные стенды должны быть работающими и использоваться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 xml:space="preserve"> непосредственно на уроках, поэтому я решила постепенно обновлять наглядность кабинета, требуется приобрести карты англоговорящих стран или интерактивные карты стран изучаемого языка. </w:t>
      </w:r>
      <w:r w:rsidR="005736A3" w:rsidRPr="005736A3">
        <w:rPr>
          <w:rFonts w:ascii="Times New Roman" w:hAnsi="Times New Roman" w:cs="Times New Roman"/>
          <w:color w:val="1A3225"/>
          <w:sz w:val="24"/>
          <w:szCs w:val="24"/>
        </w:rPr>
        <w:t>Рабочее место учителя оборудовано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 xml:space="preserve"> компьютером</w:t>
      </w:r>
      <w:r w:rsidR="005736A3" w:rsidRPr="005736A3">
        <w:rPr>
          <w:rFonts w:ascii="Times New Roman" w:hAnsi="Times New Roman" w:cs="Times New Roman"/>
          <w:color w:val="1A3225"/>
          <w:sz w:val="24"/>
          <w:szCs w:val="24"/>
        </w:rPr>
        <w:t>, колонками,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 xml:space="preserve"> имеется </w:t>
      </w:r>
      <w:r w:rsidR="005736A3" w:rsidRPr="005736A3">
        <w:rPr>
          <w:rFonts w:ascii="Times New Roman" w:hAnsi="Times New Roman" w:cs="Times New Roman"/>
          <w:color w:val="1A3225"/>
          <w:sz w:val="24"/>
          <w:szCs w:val="24"/>
        </w:rPr>
        <w:t xml:space="preserve">доска. 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>Компьютер подключен к Инт</w:t>
      </w:r>
      <w:r w:rsidR="00F62196">
        <w:rPr>
          <w:rFonts w:ascii="Times New Roman" w:hAnsi="Times New Roman" w:cs="Times New Roman"/>
          <w:color w:val="1A3225"/>
          <w:sz w:val="24"/>
          <w:szCs w:val="24"/>
        </w:rPr>
        <w:t>ернету, но Интернет на уроке не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>возможно использовать, из-за слабой скорости. Необходимы л</w:t>
      </w:r>
      <w:r w:rsidR="005736A3" w:rsidRPr="005736A3">
        <w:rPr>
          <w:rFonts w:ascii="Times New Roman" w:hAnsi="Times New Roman" w:cs="Times New Roman"/>
          <w:color w:val="1A3225"/>
          <w:sz w:val="24"/>
          <w:szCs w:val="24"/>
        </w:rPr>
        <w:t>ингафонные устройства, обеспечивающие связь между преподавателем и учащимися, между учащимися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>, м</w:t>
      </w:r>
      <w:r w:rsidR="005736A3" w:rsidRPr="005736A3">
        <w:rPr>
          <w:rFonts w:ascii="Times New Roman" w:hAnsi="Times New Roman" w:cs="Times New Roman"/>
          <w:color w:val="1A3225"/>
          <w:sz w:val="24"/>
          <w:szCs w:val="24"/>
        </w:rPr>
        <w:t>ультимедийные (цифровые) образовательные ресурсы, соответствующие стандартам обучения</w:t>
      </w:r>
      <w:r w:rsidR="005736A3">
        <w:rPr>
          <w:rFonts w:ascii="Times New Roman" w:hAnsi="Times New Roman" w:cs="Times New Roman"/>
          <w:color w:val="1A3225"/>
          <w:sz w:val="24"/>
          <w:szCs w:val="24"/>
        </w:rPr>
        <w:t>.</w:t>
      </w:r>
      <w:r w:rsidR="00F62196">
        <w:rPr>
          <w:rFonts w:ascii="Times New Roman" w:hAnsi="Times New Roman" w:cs="Times New Roman"/>
          <w:color w:val="1A3225"/>
          <w:sz w:val="24"/>
          <w:szCs w:val="24"/>
        </w:rPr>
        <w:t xml:space="preserve"> В марте 2012 года мною были пройдены курсы продолжительностью</w:t>
      </w:r>
      <w:r w:rsidR="00DC711D">
        <w:rPr>
          <w:rFonts w:ascii="Times New Roman" w:hAnsi="Times New Roman" w:cs="Times New Roman"/>
          <w:color w:val="1A3225"/>
          <w:sz w:val="24"/>
          <w:szCs w:val="24"/>
        </w:rPr>
        <w:t xml:space="preserve"> 24 часа, что недостаточно  для реализации</w:t>
      </w:r>
      <w:r w:rsidR="00EE6C19">
        <w:rPr>
          <w:rFonts w:ascii="Times New Roman" w:hAnsi="Times New Roman" w:cs="Times New Roman"/>
          <w:color w:val="1A3225"/>
          <w:sz w:val="24"/>
          <w:szCs w:val="24"/>
        </w:rPr>
        <w:t xml:space="preserve"> ФГОС. Стараюсь организовывать работу в </w:t>
      </w:r>
      <w:proofErr w:type="gramStart"/>
      <w:r w:rsidR="00EE6C19">
        <w:rPr>
          <w:rFonts w:ascii="Times New Roman" w:hAnsi="Times New Roman" w:cs="Times New Roman"/>
          <w:color w:val="1A3225"/>
          <w:sz w:val="24"/>
          <w:szCs w:val="24"/>
        </w:rPr>
        <w:t>интернет-пространстве</w:t>
      </w:r>
      <w:proofErr w:type="gramEnd"/>
      <w:r w:rsidR="00EE6C19">
        <w:rPr>
          <w:rFonts w:ascii="Times New Roman" w:hAnsi="Times New Roman" w:cs="Times New Roman"/>
          <w:color w:val="1A3225"/>
          <w:sz w:val="24"/>
          <w:szCs w:val="24"/>
        </w:rPr>
        <w:t xml:space="preserve">, </w:t>
      </w:r>
      <w:r w:rsidR="001529CE">
        <w:rPr>
          <w:rFonts w:ascii="Times New Roman" w:hAnsi="Times New Roman" w:cs="Times New Roman"/>
          <w:color w:val="1A3225"/>
          <w:sz w:val="24"/>
          <w:szCs w:val="24"/>
        </w:rPr>
        <w:t xml:space="preserve">работаю с электронным журналом, </w:t>
      </w:r>
      <w:r w:rsidR="00EE6C19">
        <w:rPr>
          <w:rFonts w:ascii="Times New Roman" w:hAnsi="Times New Roman" w:cs="Times New Roman"/>
          <w:color w:val="1A3225"/>
          <w:sz w:val="24"/>
          <w:szCs w:val="24"/>
        </w:rPr>
        <w:t xml:space="preserve">необходимым уровнем ИКТ-компетентности обладаю. Осталось дело за малым: пройти необходимую курсовую подготовку по ФГОС. </w:t>
      </w:r>
      <w:r w:rsidR="00F930C3">
        <w:rPr>
          <w:rFonts w:ascii="Times New Roman" w:hAnsi="Times New Roman" w:cs="Times New Roman"/>
          <w:color w:val="1A3225"/>
          <w:sz w:val="24"/>
          <w:szCs w:val="24"/>
        </w:rPr>
        <w:t>Конечно, многого я ещё не умею и не знаю. Недостаточны знания по методике и практике реализации ФГОС.</w:t>
      </w:r>
      <w:r w:rsidR="00E7138B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911ADB">
        <w:rPr>
          <w:rFonts w:ascii="Times New Roman" w:hAnsi="Times New Roman" w:cs="Times New Roman"/>
          <w:color w:val="1A3225"/>
          <w:sz w:val="24"/>
          <w:szCs w:val="24"/>
        </w:rPr>
        <w:t xml:space="preserve">Но Родина сказала «Надо!», учитель ответил «Есть»! 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>В пятом классе я работаю по УМК Кауфмана «Счастливый английский</w:t>
      </w:r>
      <w:proofErr w:type="gramStart"/>
      <w:r w:rsidR="00D57DBB">
        <w:rPr>
          <w:rFonts w:ascii="Times New Roman" w:hAnsi="Times New Roman" w:cs="Times New Roman"/>
          <w:color w:val="1A3225"/>
          <w:sz w:val="24"/>
          <w:szCs w:val="24"/>
        </w:rPr>
        <w:t>.</w:t>
      </w:r>
      <w:proofErr w:type="gramEnd"/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proofErr w:type="spellStart"/>
      <w:proofErr w:type="gramStart"/>
      <w:r w:rsidR="00D57DBB">
        <w:rPr>
          <w:rFonts w:ascii="Times New Roman" w:hAnsi="Times New Roman" w:cs="Times New Roman"/>
          <w:color w:val="1A3225"/>
          <w:sz w:val="24"/>
          <w:szCs w:val="24"/>
        </w:rPr>
        <w:t>р</w:t>
      </w:r>
      <w:proofErr w:type="gramEnd"/>
      <w:r w:rsidR="00D57DBB">
        <w:rPr>
          <w:rFonts w:ascii="Times New Roman" w:hAnsi="Times New Roman" w:cs="Times New Roman"/>
          <w:color w:val="1A3225"/>
          <w:sz w:val="24"/>
          <w:szCs w:val="24"/>
        </w:rPr>
        <w:t>у</w:t>
      </w:r>
      <w:proofErr w:type="spellEnd"/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», который включает в себя учебник и 2 рабочие тетради, </w:t>
      </w:r>
      <w:proofErr w:type="spellStart"/>
      <w:r w:rsidR="00D57DBB">
        <w:rPr>
          <w:rFonts w:ascii="Times New Roman" w:hAnsi="Times New Roman" w:cs="Times New Roman"/>
          <w:color w:val="1A3225"/>
          <w:sz w:val="24"/>
          <w:szCs w:val="24"/>
        </w:rPr>
        <w:t>аудиоприложение</w:t>
      </w:r>
      <w:proofErr w:type="spellEnd"/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, которое я скачала с интернета, пособия «Мистер </w:t>
      </w:r>
      <w:proofErr w:type="spellStart"/>
      <w:r w:rsidR="00D57DBB">
        <w:rPr>
          <w:rFonts w:ascii="Times New Roman" w:hAnsi="Times New Roman" w:cs="Times New Roman"/>
          <w:color w:val="1A3225"/>
          <w:sz w:val="24"/>
          <w:szCs w:val="24"/>
        </w:rPr>
        <w:t>Хэлп</w:t>
      </w:r>
      <w:proofErr w:type="spellEnd"/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 идет на помощь» у нас нет. УМК </w:t>
      </w:r>
      <w:proofErr w:type="gramStart"/>
      <w:r w:rsidR="00D57DBB">
        <w:rPr>
          <w:rFonts w:ascii="Times New Roman" w:hAnsi="Times New Roman" w:cs="Times New Roman"/>
          <w:color w:val="1A3225"/>
          <w:sz w:val="24"/>
          <w:szCs w:val="24"/>
        </w:rPr>
        <w:t>написан</w:t>
      </w:r>
      <w:proofErr w:type="gramEnd"/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 в соответствии с требованиями государственного стандарта и учитывает реальные возможности учителя и учащихся. </w:t>
      </w:r>
      <w:r w:rsidR="00E7138B">
        <w:rPr>
          <w:rFonts w:ascii="Times New Roman" w:hAnsi="Times New Roman" w:cs="Times New Roman"/>
          <w:color w:val="1A3225"/>
          <w:sz w:val="24"/>
          <w:szCs w:val="24"/>
        </w:rPr>
        <w:t>Каждый ученик индивидуален и я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, </w:t>
      </w:r>
      <w:r w:rsidR="00E7138B">
        <w:rPr>
          <w:rFonts w:ascii="Times New Roman" w:hAnsi="Times New Roman" w:cs="Times New Roman"/>
          <w:color w:val="1A3225"/>
          <w:sz w:val="24"/>
          <w:szCs w:val="24"/>
        </w:rPr>
        <w:t xml:space="preserve"> как учитель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, </w:t>
      </w:r>
      <w:r w:rsidR="00E7138B">
        <w:rPr>
          <w:rFonts w:ascii="Times New Roman" w:hAnsi="Times New Roman" w:cs="Times New Roman"/>
          <w:color w:val="1A3225"/>
          <w:sz w:val="24"/>
          <w:szCs w:val="24"/>
        </w:rPr>
        <w:t xml:space="preserve"> должна организовать его </w:t>
      </w:r>
      <w:proofErr w:type="spellStart"/>
      <w:r w:rsidR="00E7138B">
        <w:rPr>
          <w:rFonts w:ascii="Times New Roman" w:hAnsi="Times New Roman" w:cs="Times New Roman"/>
          <w:color w:val="1A3225"/>
          <w:sz w:val="24"/>
          <w:szCs w:val="24"/>
        </w:rPr>
        <w:t>деятельно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>стно</w:t>
      </w:r>
      <w:r w:rsidR="00E7138B">
        <w:rPr>
          <w:rFonts w:ascii="Times New Roman" w:hAnsi="Times New Roman" w:cs="Times New Roman"/>
          <w:color w:val="1A3225"/>
          <w:sz w:val="24"/>
          <w:szCs w:val="24"/>
        </w:rPr>
        <w:t>е</w:t>
      </w:r>
      <w:proofErr w:type="spellEnd"/>
      <w:r w:rsidR="00E7138B">
        <w:rPr>
          <w:rFonts w:ascii="Times New Roman" w:hAnsi="Times New Roman" w:cs="Times New Roman"/>
          <w:color w:val="1A3225"/>
          <w:sz w:val="24"/>
          <w:szCs w:val="24"/>
        </w:rPr>
        <w:t xml:space="preserve"> пространство на уроке таким образом, чтобы ему было интересно,  и чтобы он достиг личностных результатов в своей работе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. </w:t>
      </w:r>
      <w:r w:rsidR="00D57DBB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Личностные результаты</w:t>
      </w:r>
      <w:r w:rsidR="00D57DBB" w:rsidRPr="00D57DBB">
        <w:rPr>
          <w:rFonts w:ascii="Times New Roman" w:hAnsi="Times New Roman" w:cs="Times New Roman"/>
          <w:color w:val="1A3225"/>
          <w:sz w:val="24"/>
          <w:szCs w:val="24"/>
        </w:rPr>
        <w:t xml:space="preserve"> в курсе достигаю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тся с помощью развивающих упражнений </w:t>
      </w:r>
      <w:r w:rsidR="00D57DBB" w:rsidRPr="00D57DBB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>(ребусы и загад</w:t>
      </w:r>
      <w:r w:rsidR="00D57DBB" w:rsidRPr="00D57DBB">
        <w:rPr>
          <w:rFonts w:ascii="Times New Roman" w:hAnsi="Times New Roman" w:cs="Times New Roman"/>
          <w:color w:val="1A3225"/>
          <w:sz w:val="24"/>
          <w:szCs w:val="24"/>
        </w:rPr>
        <w:t>к</w:t>
      </w:r>
      <w:r w:rsidR="00D57DBB">
        <w:rPr>
          <w:rFonts w:ascii="Times New Roman" w:hAnsi="Times New Roman" w:cs="Times New Roman"/>
          <w:color w:val="1A3225"/>
          <w:sz w:val="24"/>
          <w:szCs w:val="24"/>
        </w:rPr>
        <w:t xml:space="preserve">и, которые отвечают потребностям учащихся), </w:t>
      </w:r>
      <w:r w:rsidR="00911ADB">
        <w:rPr>
          <w:rFonts w:ascii="Times New Roman" w:hAnsi="Times New Roman" w:cs="Times New Roman"/>
          <w:color w:val="1A3225"/>
          <w:sz w:val="24"/>
          <w:szCs w:val="24"/>
        </w:rPr>
        <w:t>сюжеты, которые воспитывают личностные качества учителя, а также их жизненный опыт и интересы в изучении английского языка.</w:t>
      </w:r>
      <w:r w:rsidR="00D57DBB" w:rsidRPr="00D57DBB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proofErr w:type="gramStart"/>
      <w:r w:rsidR="00CA56C7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Готовность и способность к образованию</w:t>
      </w:r>
      <w:r w:rsidR="00CA56C7">
        <w:rPr>
          <w:rFonts w:ascii="Times New Roman" w:hAnsi="Times New Roman" w:cs="Times New Roman"/>
          <w:color w:val="1A3225"/>
          <w:sz w:val="24"/>
          <w:szCs w:val="24"/>
        </w:rPr>
        <w:t xml:space="preserve">, в том числе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самообразованию, </w:t>
      </w:r>
      <w:r w:rsidR="00CA56C7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на протяжении всей </w:t>
      </w:r>
      <w:r w:rsidR="00CA56C7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>жизни</w:t>
      </w:r>
      <w:r w:rsidR="00CA56C7">
        <w:rPr>
          <w:rFonts w:ascii="Times New Roman" w:hAnsi="Times New Roman" w:cs="Times New Roman"/>
          <w:color w:val="1A3225"/>
          <w:sz w:val="24"/>
          <w:szCs w:val="24"/>
        </w:rPr>
        <w:t xml:space="preserve"> в учебнике ф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ормируется за счет: </w:t>
      </w:r>
      <w:r w:rsidR="00CA56C7">
        <w:rPr>
          <w:rFonts w:ascii="Times New Roman" w:hAnsi="Times New Roman" w:cs="Times New Roman"/>
          <w:color w:val="1A3225"/>
          <w:sz w:val="24"/>
          <w:szCs w:val="24"/>
        </w:rPr>
        <w:t>объяснения и постоянного исполь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зования четкого алгоритма выполнения заданий,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lastRenderedPageBreak/>
        <w:t xml:space="preserve">наличия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подробных инструкций и точных формулировок заданий в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рубриках учебников и рабочих тетрадях, наличия понятной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>школьникам цели у упражнений и про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>ектных работ, объясне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ния важности знаний и роли учения через сюжет учебников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>и ориентации школьников</w:t>
      </w:r>
      <w:proofErr w:type="gramEnd"/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 на непрерывное образование в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учебниках курса</w:t>
      </w:r>
      <w:r w:rsidR="008F7D8F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.    Личностный смысл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учения форми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>ру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>ю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 у школьников за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счет реализации </w:t>
      </w:r>
      <w:r w:rsidR="008F7D8F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личностно-ориен</w:t>
      </w:r>
      <w:r w:rsidR="00CA56C7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тированного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 подхода, учета индивидуальных особенностей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учеников,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>использую задания с различными уровнями сложно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 xml:space="preserve">сти и очевидной пользы изучаемого материала для реальной 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>жизни, что способствует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развитию личностных универсаль</w:t>
      </w:r>
      <w:r w:rsidR="00CA56C7" w:rsidRPr="00CA56C7">
        <w:rPr>
          <w:rFonts w:ascii="Times New Roman" w:hAnsi="Times New Roman" w:cs="Times New Roman"/>
          <w:color w:val="1A3225"/>
          <w:sz w:val="24"/>
          <w:szCs w:val="24"/>
        </w:rPr>
        <w:t>ных учебных действий.</w:t>
      </w:r>
      <w:r w:rsidR="008F7D8F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216D20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 xml:space="preserve">Мною были разработаны </w:t>
      </w:r>
      <w:proofErr w:type="spellStart"/>
      <w:r w:rsidR="00216D20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разноуровневые</w:t>
      </w:r>
      <w:proofErr w:type="spellEnd"/>
      <w:r w:rsidR="00216D20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 xml:space="preserve"> контрольные работы по одной теме, эта работа очень трудоемкая и нужно учитывать личностные возможности каждого ученика.</w:t>
      </w:r>
    </w:p>
    <w:p w:rsidR="008F7D8F" w:rsidRPr="008F7D8F" w:rsidRDefault="005202F4" w:rsidP="008F7D8F">
      <w:pPr>
        <w:rPr>
          <w:rFonts w:ascii="Times New Roman" w:hAnsi="Times New Roman" w:cs="Times New Roman"/>
          <w:color w:val="1A3225"/>
          <w:sz w:val="24"/>
          <w:szCs w:val="24"/>
        </w:rPr>
      </w:pPr>
      <w:r>
        <w:rPr>
          <w:rFonts w:ascii="Times New Roman" w:hAnsi="Times New Roman" w:cs="Times New Roman"/>
          <w:color w:val="1A3225"/>
          <w:sz w:val="24"/>
          <w:szCs w:val="24"/>
        </w:rPr>
        <w:t>Д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>остижение планируем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ых </w:t>
      </w:r>
      <w:proofErr w:type="spellStart"/>
      <w:r>
        <w:rPr>
          <w:rFonts w:ascii="Times New Roman" w:hAnsi="Times New Roman" w:cs="Times New Roman"/>
          <w:color w:val="1A3225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1A3225"/>
          <w:sz w:val="24"/>
          <w:szCs w:val="24"/>
        </w:rPr>
        <w:t xml:space="preserve"> результатов ФГ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ОС 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   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>в курсе “</w:t>
      </w:r>
      <w:proofErr w:type="spellStart"/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>Happy</w:t>
      </w:r>
      <w:proofErr w:type="spellEnd"/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 English.ru”</w:t>
      </w:r>
    </w:p>
    <w:p w:rsidR="008F7D8F" w:rsidRPr="008F7D8F" w:rsidRDefault="00216D20" w:rsidP="008F7D8F">
      <w:pPr>
        <w:rPr>
          <w:rFonts w:ascii="Times New Roman" w:hAnsi="Times New Roman" w:cs="Times New Roman"/>
          <w:color w:val="1A3225"/>
          <w:sz w:val="24"/>
          <w:szCs w:val="24"/>
        </w:rPr>
      </w:pPr>
      <w:r>
        <w:rPr>
          <w:rFonts w:ascii="Times New Roman" w:hAnsi="Times New Roman" w:cs="Times New Roman"/>
          <w:color w:val="1A3225"/>
          <w:sz w:val="24"/>
          <w:szCs w:val="24"/>
        </w:rPr>
        <w:t xml:space="preserve">    </w:t>
      </w:r>
      <w:proofErr w:type="spellStart"/>
      <w:proofErr w:type="gramStart"/>
      <w:r w:rsidR="008F7D8F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Метапредметные</w:t>
      </w:r>
      <w:proofErr w:type="spellEnd"/>
      <w:r w:rsidR="008F7D8F"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 xml:space="preserve"> результаты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 достигаются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через содержание обучения (</w:t>
      </w:r>
      <w:proofErr w:type="spellStart"/>
      <w:r w:rsidR="005202F4">
        <w:rPr>
          <w:rFonts w:ascii="Times New Roman" w:hAnsi="Times New Roman" w:cs="Times New Roman"/>
          <w:color w:val="1A3225"/>
          <w:sz w:val="24"/>
          <w:szCs w:val="24"/>
        </w:rPr>
        <w:t>меж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>предметные</w:t>
      </w:r>
      <w:proofErr w:type="spellEnd"/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 связи, умение учиться, контроль и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самоконтроль), наличие текстов    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разных жанров и обилие заданий на разные типы чтения, сопоставление явлений 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   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>родного и изучаемого языков с помощью грамм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>атического справочника и нестан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дартной подачи 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грамматического материала, упражнений, знакомство с явлениями 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  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окружающего мира, фактами его истории, географии и т. д. на английском языке, 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>интеграции полученных на уроках по</w:t>
      </w:r>
      <w:proofErr w:type="gramEnd"/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 другим пр</w:t>
      </w:r>
      <w:r>
        <w:rPr>
          <w:rFonts w:ascii="Times New Roman" w:hAnsi="Times New Roman" w:cs="Times New Roman"/>
          <w:color w:val="1A3225"/>
          <w:sz w:val="24"/>
          <w:szCs w:val="24"/>
        </w:rPr>
        <w:t>едметам знаний в ходе дискуссий.</w:t>
      </w:r>
      <w:r w:rsidR="008F7D8F" w:rsidRPr="008F7D8F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3225"/>
          <w:sz w:val="24"/>
          <w:szCs w:val="24"/>
        </w:rPr>
        <w:t>Что касается проектных работ, то по программе учебника они начинаются с декабря.</w:t>
      </w:r>
      <w:r w:rsidR="005202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02F4" w:rsidTr="005202F4">
        <w:tc>
          <w:tcPr>
            <w:tcW w:w="4785" w:type="dxa"/>
          </w:tcPr>
          <w:p w:rsidR="005202F4" w:rsidRPr="005202F4" w:rsidRDefault="005202F4" w:rsidP="005202F4">
            <w:pPr>
              <w:rPr>
                <w:rFonts w:ascii="Comic Sans MS" w:hAnsi="Comic Sans MS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 xml:space="preserve">Планируемые </w:t>
            </w:r>
            <w:proofErr w:type="spellStart"/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>метапредметные</w:t>
            </w:r>
            <w:proofErr w:type="spellEnd"/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 xml:space="preserve"> </w:t>
            </w:r>
          </w:p>
          <w:p w:rsidR="005202F4" w:rsidRPr="005202F4" w:rsidRDefault="005202F4" w:rsidP="005202F4">
            <w:pPr>
              <w:rPr>
                <w:rFonts w:ascii="Comic Sans MS" w:hAnsi="Comic Sans MS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>результаты ФГОС</w:t>
            </w:r>
          </w:p>
        </w:tc>
        <w:tc>
          <w:tcPr>
            <w:tcW w:w="4786" w:type="dxa"/>
          </w:tcPr>
          <w:p w:rsidR="005202F4" w:rsidRPr="005202F4" w:rsidRDefault="005202F4" w:rsidP="005202F4">
            <w:pPr>
              <w:rPr>
                <w:rFonts w:ascii="Comic Sans MS" w:hAnsi="Comic Sans MS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 xml:space="preserve">Средства достижения </w:t>
            </w:r>
            <w:proofErr w:type="spellStart"/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>метапредметных</w:t>
            </w:r>
            <w:proofErr w:type="spellEnd"/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 xml:space="preserve"> </w:t>
            </w:r>
          </w:p>
          <w:p w:rsidR="005202F4" w:rsidRPr="005202F4" w:rsidRDefault="005202F4" w:rsidP="005202F4">
            <w:pPr>
              <w:rPr>
                <w:rFonts w:ascii="Comic Sans MS" w:hAnsi="Comic Sans MS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>результатов в курсе “</w:t>
            </w:r>
            <w:proofErr w:type="spellStart"/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>Happy</w:t>
            </w:r>
            <w:proofErr w:type="spellEnd"/>
            <w:r w:rsidRPr="005202F4">
              <w:rPr>
                <w:rFonts w:ascii="Comic Sans MS" w:hAnsi="Comic Sans MS" w:cs="Times New Roman"/>
                <w:color w:val="1A3225"/>
                <w:sz w:val="24"/>
                <w:szCs w:val="24"/>
              </w:rPr>
              <w:t xml:space="preserve"> English.ru”</w:t>
            </w:r>
          </w:p>
        </w:tc>
      </w:tr>
      <w:tr w:rsidR="005202F4" w:rsidTr="005202F4">
        <w:tc>
          <w:tcPr>
            <w:tcW w:w="4785" w:type="dxa"/>
          </w:tcPr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Умение самостоятельно определять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цели деятельности и составлять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ланы деятельности; самостоятель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но осуществлять, контролировать и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корректировать деятельность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b/>
                <w:color w:val="1A3225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Умение развивается в ходе работы с </w:t>
            </w:r>
            <w:proofErr w:type="gramStart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четки-ми</w:t>
            </w:r>
            <w:proofErr w:type="gramEnd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пошаговыми инструкциями к заданиям и </w:t>
            </w:r>
          </w:p>
          <w:p w:rsidR="005202F4" w:rsidRDefault="005202F4" w:rsidP="005202F4">
            <w:pPr>
              <w:rPr>
                <w:rFonts w:ascii="Comic Sans MS" w:hAnsi="Comic Sans MS" w:cs="Times New Roman"/>
                <w:b/>
                <w:color w:val="1A3225"/>
                <w:sz w:val="28"/>
                <w:szCs w:val="28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играм, наличию очевидного для школьников  результата каждого урока, что способствует   овладению регулятивными универсальными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учебными действиями.</w:t>
            </w:r>
          </w:p>
        </w:tc>
      </w:tr>
      <w:tr w:rsidR="005202F4" w:rsidTr="005202F4">
        <w:tc>
          <w:tcPr>
            <w:tcW w:w="4785" w:type="dxa"/>
          </w:tcPr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Готовность и способность к само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стоятельной информационно-по-</w:t>
            </w:r>
            <w:proofErr w:type="spellStart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знавательной</w:t>
            </w:r>
            <w:proofErr w:type="spellEnd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деятельности, включая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умение ориентироваться в раз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личных источниках информации,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критически оценивать и интерпре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тировать информацию, получаемую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из различных источников; умение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определять понятия, создавать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обобщения, устанавливать аналогии,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классифицировать, самостоятельно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выбирать основания и критерии </w:t>
            </w:r>
            <w:proofErr w:type="gramStart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для</w:t>
            </w:r>
            <w:proofErr w:type="gramEnd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к</w:t>
            </w:r>
            <w:r w:rsidR="00216D20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лассификации, устанавливать при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чинно-следственные связи, строить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proofErr w:type="gramStart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огическое рассуждение, умозаклю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чение (индуктивное, дедуктивное и </w:t>
            </w:r>
            <w:proofErr w:type="gramEnd"/>
          </w:p>
          <w:p w:rsidR="005202F4" w:rsidRDefault="005202F4" w:rsidP="005202F4">
            <w:pPr>
              <w:rPr>
                <w:rFonts w:ascii="Comic Sans MS" w:hAnsi="Comic Sans MS" w:cs="Times New Roman"/>
                <w:b/>
                <w:color w:val="1A3225"/>
                <w:sz w:val="28"/>
                <w:szCs w:val="28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по аналогии) и делать выводы</w:t>
            </w:r>
          </w:p>
        </w:tc>
        <w:tc>
          <w:tcPr>
            <w:tcW w:w="4786" w:type="dxa"/>
          </w:tcPr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УМК включает обширный диа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пазон зада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ний, направленный на поиск, анализ, синтез,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интерпретацию информации: задания </w:t>
            </w:r>
            <w:proofErr w:type="gramStart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на</w:t>
            </w:r>
            <w:proofErr w:type="gramEnd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осознанное овладение стратегиями чтения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с различ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ными способами извлечения инфор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мации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.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</w:t>
            </w:r>
          </w:p>
          <w:p w:rsidR="005202F4" w:rsidRPr="005202F4" w:rsidRDefault="005202F4" w:rsidP="005202F4">
            <w:pPr>
              <w:rPr>
                <w:rFonts w:ascii="Times New Roman" w:hAnsi="Times New Roman" w:cs="Times New Roman"/>
                <w:color w:val="1A3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Загадки, ребусы, зада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ния на трансформацию информации </w:t>
            </w:r>
            <w:proofErr w:type="gramStart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в</w:t>
            </w:r>
            <w:proofErr w:type="gramEnd"/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 xml:space="preserve"> устной </w:t>
            </w:r>
          </w:p>
          <w:p w:rsidR="005202F4" w:rsidRDefault="005202F4" w:rsidP="005202F4">
            <w:pPr>
              <w:rPr>
                <w:rFonts w:ascii="Comic Sans MS" w:hAnsi="Comic Sans MS" w:cs="Times New Roman"/>
                <w:b/>
                <w:color w:val="1A3225"/>
                <w:sz w:val="28"/>
                <w:szCs w:val="28"/>
              </w:rPr>
            </w:pP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и письменной форме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, что способ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ствует раз</w:t>
            </w:r>
            <w:r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витию познавательных универсаль</w:t>
            </w:r>
            <w:r w:rsidRPr="005202F4">
              <w:rPr>
                <w:rFonts w:ascii="Times New Roman" w:hAnsi="Times New Roman" w:cs="Times New Roman"/>
                <w:color w:val="1A3225"/>
                <w:sz w:val="24"/>
                <w:szCs w:val="24"/>
              </w:rPr>
              <w:t>ных учебных действий.</w:t>
            </w:r>
          </w:p>
        </w:tc>
      </w:tr>
    </w:tbl>
    <w:p w:rsidR="005202F4" w:rsidRPr="005202F4" w:rsidRDefault="005202F4" w:rsidP="005202F4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Формирование универсальных учебных действий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>в курсе “</w:t>
      </w:r>
      <w:proofErr w:type="spellStart"/>
      <w:r w:rsidRPr="005202F4">
        <w:rPr>
          <w:rFonts w:ascii="Times New Roman" w:hAnsi="Times New Roman" w:cs="Times New Roman"/>
          <w:color w:val="1A3225"/>
          <w:sz w:val="24"/>
          <w:szCs w:val="24"/>
        </w:rPr>
        <w:t>Happy</w:t>
      </w:r>
      <w:proofErr w:type="spellEnd"/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 English.ru”</w:t>
      </w:r>
    </w:p>
    <w:p w:rsidR="005202F4" w:rsidRPr="005202F4" w:rsidRDefault="005202F4" w:rsidP="005202F4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5202F4">
        <w:rPr>
          <w:rFonts w:ascii="Times New Roman" w:hAnsi="Times New Roman" w:cs="Times New Roman"/>
          <w:color w:val="1A3225"/>
          <w:sz w:val="24"/>
          <w:szCs w:val="24"/>
        </w:rPr>
        <w:lastRenderedPageBreak/>
        <w:t xml:space="preserve">Познавательные, регулятивные и коммуникативные универсальные учебные 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действия (УУД) обеспечивают овладение ключевыми компетенциями учащихся: </w:t>
      </w:r>
    </w:p>
    <w:p w:rsidR="005202F4" w:rsidRPr="005202F4" w:rsidRDefault="005202F4" w:rsidP="005334C2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4A4C42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Познавательные УУД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3242AF">
        <w:rPr>
          <w:rFonts w:ascii="Times New Roman" w:hAnsi="Times New Roman" w:cs="Times New Roman"/>
          <w:color w:val="1A3225"/>
          <w:sz w:val="24"/>
          <w:szCs w:val="24"/>
        </w:rPr>
        <w:t>(универсальные учебные действия</w:t>
      </w:r>
      <w:proofErr w:type="gramStart"/>
      <w:r w:rsidR="003242AF">
        <w:rPr>
          <w:rFonts w:ascii="Times New Roman" w:hAnsi="Times New Roman" w:cs="Times New Roman"/>
          <w:color w:val="1A3225"/>
          <w:sz w:val="24"/>
          <w:szCs w:val="24"/>
        </w:rPr>
        <w:t>)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>в</w:t>
      </w:r>
      <w:proofErr w:type="gramEnd"/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 курсе “</w:t>
      </w:r>
      <w:proofErr w:type="spellStart"/>
      <w:r w:rsidRPr="005202F4">
        <w:rPr>
          <w:rFonts w:ascii="Times New Roman" w:hAnsi="Times New Roman" w:cs="Times New Roman"/>
          <w:color w:val="1A3225"/>
          <w:sz w:val="24"/>
          <w:szCs w:val="24"/>
        </w:rPr>
        <w:t>Happy</w:t>
      </w:r>
      <w:proofErr w:type="spellEnd"/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 English.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>ru” развиваются с самого перво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>го урока. Умения смыслового чтения в завис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>имости от цели развиваются с по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мощью установки в задании, позволяющей ученикам овладеть необходимыми 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="00216D20">
        <w:rPr>
          <w:rFonts w:ascii="Times New Roman" w:hAnsi="Times New Roman" w:cs="Times New Roman"/>
          <w:color w:val="1A3225"/>
          <w:sz w:val="24"/>
          <w:szCs w:val="24"/>
        </w:rPr>
        <w:t>алгоритмами чтения, например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: „Выбери правильные ответы на эти вопросы. Для того чтобы 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>правильно ответить, найди части текста, в к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оторых есть нужная информация“. 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Такие установки-подсказки с самого первого урока дают 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уч-ся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понятие 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о различных целях чтения текстов и необходимой последовательности действий. 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</w:p>
    <w:p w:rsidR="005202F4" w:rsidRPr="005202F4" w:rsidRDefault="005202F4" w:rsidP="005202F4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5202F4">
        <w:rPr>
          <w:rFonts w:ascii="Times New Roman" w:hAnsi="Times New Roman" w:cs="Times New Roman"/>
          <w:color w:val="1A3225"/>
          <w:sz w:val="24"/>
          <w:szCs w:val="24"/>
        </w:rPr>
        <w:t>2. На</w:t>
      </w:r>
      <w:r w:rsidR="003242AF">
        <w:rPr>
          <w:rFonts w:ascii="Times New Roman" w:hAnsi="Times New Roman" w:cs="Times New Roman"/>
          <w:color w:val="1A3225"/>
          <w:sz w:val="24"/>
          <w:szCs w:val="24"/>
        </w:rPr>
        <w:t xml:space="preserve"> уровне микротекстов, например,  агент </w:t>
      </w:r>
      <w:proofErr w:type="spellStart"/>
      <w:r w:rsidR="003242AF">
        <w:rPr>
          <w:rFonts w:ascii="Times New Roman" w:hAnsi="Times New Roman" w:cs="Times New Roman"/>
          <w:color w:val="1A3225"/>
          <w:sz w:val="24"/>
          <w:szCs w:val="24"/>
        </w:rPr>
        <w:t>Кьют</w:t>
      </w:r>
      <w:proofErr w:type="spellEnd"/>
      <w:r w:rsidR="003242AF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перепутал предложения из двух разных рассказов. Верни 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 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предложения на их места. Прочитай рассказы, которые у тебя получились. Опора на заголовок помогает детям анализировать местоимения и контекст истории и, таким образом, сосредоточивать 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 xml:space="preserve">внимание на необходимых опорах при чтении данного типа текста. </w:t>
      </w:r>
    </w:p>
    <w:p w:rsidR="005202F4" w:rsidRPr="005202F4" w:rsidRDefault="005202F4" w:rsidP="005202F4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5202F4">
        <w:rPr>
          <w:rFonts w:ascii="Times New Roman" w:hAnsi="Times New Roman" w:cs="Times New Roman"/>
          <w:color w:val="1A3225"/>
          <w:sz w:val="24"/>
          <w:szCs w:val="24"/>
        </w:rPr>
        <w:t>3. На уровне текстов, которые требуют про</w:t>
      </w:r>
      <w:r w:rsidR="00EF6BF4">
        <w:rPr>
          <w:rFonts w:ascii="Times New Roman" w:hAnsi="Times New Roman" w:cs="Times New Roman"/>
          <w:color w:val="1A3225"/>
          <w:sz w:val="24"/>
          <w:szCs w:val="24"/>
        </w:rPr>
        <w:t>чтения в определенной последова</w:t>
      </w:r>
      <w:r w:rsidRPr="005202F4">
        <w:rPr>
          <w:rFonts w:ascii="Times New Roman" w:hAnsi="Times New Roman" w:cs="Times New Roman"/>
          <w:color w:val="1A3225"/>
          <w:sz w:val="24"/>
          <w:szCs w:val="24"/>
        </w:rPr>
        <w:t>тельности для выстраивания их в верном порядке.</w:t>
      </w:r>
    </w:p>
    <w:p w:rsidR="00EF6BF4" w:rsidRPr="00EF6BF4" w:rsidRDefault="00EF6BF4" w:rsidP="00EF6BF4">
      <w:pPr>
        <w:rPr>
          <w:rFonts w:ascii="Times New Roman" w:hAnsi="Times New Roman" w:cs="Times New Roman"/>
          <w:color w:val="1A3225"/>
          <w:sz w:val="24"/>
          <w:szCs w:val="24"/>
        </w:rPr>
      </w:pPr>
      <w:proofErr w:type="gramStart"/>
      <w:r w:rsidRPr="003242AF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Коммуникативные</w:t>
      </w:r>
      <w:proofErr w:type="gramEnd"/>
      <w:r w:rsidRPr="003242AF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 xml:space="preserve"> УУД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 в курсе “</w:t>
      </w:r>
      <w:proofErr w:type="spellStart"/>
      <w:r w:rsidRPr="00EF6BF4">
        <w:rPr>
          <w:rFonts w:ascii="Times New Roman" w:hAnsi="Times New Roman" w:cs="Times New Roman"/>
          <w:color w:val="1A3225"/>
          <w:sz w:val="24"/>
          <w:szCs w:val="24"/>
        </w:rPr>
        <w:t>Happy</w:t>
      </w:r>
      <w:proofErr w:type="spellEnd"/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 English.ru” формируются в ходе игровых </w:t>
      </w:r>
    </w:p>
    <w:p w:rsidR="005334C2" w:rsidRPr="00EF6BF4" w:rsidRDefault="00EF6BF4" w:rsidP="005334C2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EF6BF4">
        <w:rPr>
          <w:rFonts w:ascii="Times New Roman" w:hAnsi="Times New Roman" w:cs="Times New Roman"/>
          <w:color w:val="1A3225"/>
          <w:sz w:val="24"/>
          <w:szCs w:val="24"/>
        </w:rPr>
        <w:t>упражнений, в которых важно учитывать мне</w:t>
      </w:r>
      <w:r>
        <w:rPr>
          <w:rFonts w:ascii="Times New Roman" w:hAnsi="Times New Roman" w:cs="Times New Roman"/>
          <w:color w:val="1A3225"/>
          <w:sz w:val="24"/>
          <w:szCs w:val="24"/>
        </w:rPr>
        <w:t>ние и позицию партнеров по обще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>нию, а также в коммуникативных упражнениях учебников, например</w:t>
      </w:r>
    </w:p>
    <w:p w:rsidR="00EF6BF4" w:rsidRPr="00EF6BF4" w:rsidRDefault="00EF6BF4" w:rsidP="00EF6BF4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„Поработайте все вместе. Прочитай 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>классу записанные ингредиенты бутерброда сос</w:t>
      </w:r>
      <w:r>
        <w:rPr>
          <w:rFonts w:ascii="Times New Roman" w:hAnsi="Times New Roman" w:cs="Times New Roman"/>
          <w:color w:val="1A3225"/>
          <w:sz w:val="24"/>
          <w:szCs w:val="24"/>
        </w:rPr>
        <w:t>еда и скажи, будет ли его бутер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>брод вкусным или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 не очень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. После этого сосед прочитает классу свой рецепт. 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  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Оцените работы друг друга. У кого получился самый вкусный бутерброд? У кого 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получился самый 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красивый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>бутерброд? Кто лучше всех записал ингредиенты?“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</w:p>
    <w:p w:rsidR="00F97D83" w:rsidRPr="005202F4" w:rsidRDefault="00EF6BF4" w:rsidP="00EF6BF4">
      <w:pPr>
        <w:rPr>
          <w:rFonts w:ascii="Times New Roman" w:hAnsi="Times New Roman" w:cs="Times New Roman"/>
          <w:color w:val="1A3225"/>
          <w:sz w:val="24"/>
          <w:szCs w:val="24"/>
        </w:rPr>
      </w:pPr>
      <w:r w:rsidRPr="003242AF">
        <w:rPr>
          <w:rFonts w:ascii="Times New Roman" w:hAnsi="Times New Roman" w:cs="Times New Roman"/>
          <w:b/>
          <w:color w:val="1A3225"/>
          <w:sz w:val="24"/>
          <w:szCs w:val="24"/>
          <w:u w:val="single"/>
        </w:rPr>
        <w:t>Знаково-символические УУД</w:t>
      </w:r>
      <w:r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формируются с помощью оригинальной подачи 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грамматического материала, при которой </w:t>
      </w:r>
      <w:r>
        <w:rPr>
          <w:rFonts w:ascii="Times New Roman" w:hAnsi="Times New Roman" w:cs="Times New Roman"/>
          <w:color w:val="1A3225"/>
          <w:sz w:val="24"/>
          <w:szCs w:val="24"/>
        </w:rPr>
        <w:t>абстрактные грамматические поня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>тия персонифицированы в виде героев-</w:t>
      </w:r>
      <w:proofErr w:type="spellStart"/>
      <w:r w:rsidRPr="00EF6BF4">
        <w:rPr>
          <w:rFonts w:ascii="Times New Roman" w:hAnsi="Times New Roman" w:cs="Times New Roman"/>
          <w:color w:val="1A3225"/>
          <w:sz w:val="24"/>
          <w:szCs w:val="24"/>
        </w:rPr>
        <w:t>дракош</w:t>
      </w:r>
      <w:proofErr w:type="spellEnd"/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, а система видовременных форм </w:t>
      </w:r>
      <w:r w:rsidR="005334C2">
        <w:rPr>
          <w:rFonts w:ascii="Times New Roman" w:hAnsi="Times New Roman" w:cs="Times New Roman"/>
          <w:color w:val="1A3225"/>
          <w:sz w:val="24"/>
          <w:szCs w:val="24"/>
        </w:rPr>
        <w:t xml:space="preserve">  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английского глагола представлена в виде страны </w:t>
      </w:r>
      <w:proofErr w:type="spellStart"/>
      <w:r w:rsidRPr="00EF6BF4">
        <w:rPr>
          <w:rFonts w:ascii="Times New Roman" w:hAnsi="Times New Roman" w:cs="Times New Roman"/>
          <w:color w:val="1A3225"/>
          <w:sz w:val="24"/>
          <w:szCs w:val="24"/>
        </w:rPr>
        <w:t>DoDidDone</w:t>
      </w:r>
      <w:proofErr w:type="spellEnd"/>
      <w:r>
        <w:rPr>
          <w:rFonts w:ascii="Times New Roman" w:hAnsi="Times New Roman" w:cs="Times New Roman"/>
          <w:color w:val="1A3225"/>
          <w:sz w:val="24"/>
          <w:szCs w:val="24"/>
        </w:rPr>
        <w:t>.</w:t>
      </w:r>
      <w:r w:rsidRPr="00EF6BF4">
        <w:rPr>
          <w:rFonts w:ascii="Times New Roman" w:hAnsi="Times New Roman" w:cs="Times New Roman"/>
          <w:color w:val="1A3225"/>
          <w:sz w:val="24"/>
          <w:szCs w:val="24"/>
        </w:rPr>
        <w:t xml:space="preserve"> </w:t>
      </w:r>
    </w:p>
    <w:p w:rsidR="007D7893" w:rsidRPr="007D7893" w:rsidRDefault="003242AF" w:rsidP="00007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всё таки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а этапе перехода из начальной в основную школу у младших </w:t>
      </w:r>
      <w:r w:rsidR="00EE6C19" w:rsidRPr="005334C2">
        <w:rPr>
          <w:rFonts w:ascii="Times New Roman" w:hAnsi="Times New Roman" w:cs="Times New Roman"/>
          <w:sz w:val="24"/>
          <w:szCs w:val="24"/>
        </w:rPr>
        <w:t>подростков,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 несмотря на то, что сф</w:t>
      </w:r>
      <w:r w:rsidR="00EE6C19" w:rsidRPr="005334C2">
        <w:rPr>
          <w:rFonts w:ascii="Times New Roman" w:hAnsi="Times New Roman" w:cs="Times New Roman"/>
          <w:sz w:val="24"/>
          <w:szCs w:val="24"/>
        </w:rPr>
        <w:t>орми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ровались у них элементарные </w:t>
      </w:r>
      <w:proofErr w:type="spellStart"/>
      <w:r w:rsidR="006454E7" w:rsidRPr="005334C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6454E7" w:rsidRPr="005334C2">
        <w:rPr>
          <w:rFonts w:ascii="Times New Roman" w:hAnsi="Times New Roman" w:cs="Times New Roman"/>
          <w:sz w:val="24"/>
          <w:szCs w:val="24"/>
        </w:rPr>
        <w:t xml:space="preserve"> и коммуникативные умения, и они ориентируются в четырех </w:t>
      </w:r>
      <w:r w:rsidR="00EE6C19" w:rsidRPr="005334C2">
        <w:rPr>
          <w:rFonts w:ascii="Times New Roman" w:hAnsi="Times New Roman" w:cs="Times New Roman"/>
          <w:sz w:val="24"/>
          <w:szCs w:val="24"/>
        </w:rPr>
        <w:t xml:space="preserve">  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видах речевой деятельности, они еще не способны к самостоятельной </w:t>
      </w:r>
      <w:r w:rsidR="00EE6C19" w:rsidRPr="005334C2">
        <w:rPr>
          <w:rFonts w:ascii="Times New Roman" w:hAnsi="Times New Roman" w:cs="Times New Roman"/>
          <w:sz w:val="24"/>
          <w:szCs w:val="24"/>
        </w:rPr>
        <w:t>работе и во всем следуют указа</w:t>
      </w:r>
      <w:r w:rsidR="006454E7" w:rsidRPr="005334C2">
        <w:rPr>
          <w:rFonts w:ascii="Times New Roman" w:hAnsi="Times New Roman" w:cs="Times New Roman"/>
          <w:sz w:val="24"/>
          <w:szCs w:val="24"/>
        </w:rPr>
        <w:t>ниям учителя. Уроки иностранного языка как никакие другие помогают</w:t>
      </w:r>
      <w:r w:rsidR="00EE6C19" w:rsidRPr="005334C2">
        <w:rPr>
          <w:rFonts w:ascii="Times New Roman" w:hAnsi="Times New Roman" w:cs="Times New Roman"/>
          <w:sz w:val="24"/>
          <w:szCs w:val="24"/>
        </w:rPr>
        <w:t xml:space="preserve"> детям в социализации, посколь</w:t>
      </w:r>
      <w:r w:rsidR="006454E7" w:rsidRPr="005334C2">
        <w:rPr>
          <w:rFonts w:ascii="Times New Roman" w:hAnsi="Times New Roman" w:cs="Times New Roman"/>
          <w:sz w:val="24"/>
          <w:szCs w:val="24"/>
        </w:rPr>
        <w:t>ку предполагают интенсивное общение при совместной деятельности, при работе в парах и группах</w:t>
      </w:r>
      <w:r>
        <w:rPr>
          <w:rFonts w:ascii="Times New Roman" w:hAnsi="Times New Roman" w:cs="Times New Roman"/>
          <w:sz w:val="24"/>
          <w:szCs w:val="24"/>
        </w:rPr>
        <w:t xml:space="preserve">. Моя 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 задача постепенно приучить их к таким видам работы, научить слушать друг друга, учитывать мнение партнера, проявлять инициативу и целеустремленность. Но так как на этом этапе дети еще не уверенно владеют речевыми формами, еще не усвоили модели речевого общения, большое место занимает элементарная тренировка – повторение образцов за учителем или аудиозаписью, заучивание наизусть </w:t>
      </w:r>
      <w:r>
        <w:rPr>
          <w:rFonts w:ascii="Times New Roman" w:hAnsi="Times New Roman" w:cs="Times New Roman"/>
          <w:sz w:val="24"/>
          <w:szCs w:val="24"/>
        </w:rPr>
        <w:t xml:space="preserve">небольших </w:t>
      </w:r>
      <w:r w:rsidR="006454E7" w:rsidRPr="005334C2">
        <w:rPr>
          <w:rFonts w:ascii="Times New Roman" w:hAnsi="Times New Roman" w:cs="Times New Roman"/>
          <w:sz w:val="24"/>
          <w:szCs w:val="24"/>
        </w:rPr>
        <w:t>стишков и песенок,</w:t>
      </w:r>
      <w:r>
        <w:rPr>
          <w:rFonts w:ascii="Times New Roman" w:hAnsi="Times New Roman" w:cs="Times New Roman"/>
          <w:sz w:val="24"/>
          <w:szCs w:val="24"/>
        </w:rPr>
        <w:t xml:space="preserve"> которые я стараюсь на уроке выполнять в движении, небольшие тематические 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 инсценировки, игры. </w:t>
      </w:r>
      <w:r>
        <w:rPr>
          <w:rFonts w:ascii="Times New Roman" w:hAnsi="Times New Roman" w:cs="Times New Roman"/>
          <w:sz w:val="24"/>
          <w:szCs w:val="24"/>
        </w:rPr>
        <w:t xml:space="preserve">Понятно,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454E7" w:rsidRPr="005334C2">
        <w:rPr>
          <w:rFonts w:ascii="Times New Roman" w:hAnsi="Times New Roman" w:cs="Times New Roman"/>
          <w:sz w:val="24"/>
          <w:szCs w:val="24"/>
        </w:rPr>
        <w:t>росмотр мультфильмов</w:t>
      </w:r>
      <w:r w:rsidR="00EE6C19" w:rsidRPr="005334C2">
        <w:rPr>
          <w:rFonts w:ascii="Times New Roman" w:hAnsi="Times New Roman" w:cs="Times New Roman"/>
          <w:sz w:val="24"/>
          <w:szCs w:val="24"/>
        </w:rPr>
        <w:t xml:space="preserve"> или учебных фильмов на англий</w:t>
      </w:r>
      <w:r w:rsidR="006454E7" w:rsidRPr="005334C2">
        <w:rPr>
          <w:rFonts w:ascii="Times New Roman" w:hAnsi="Times New Roman" w:cs="Times New Roman"/>
          <w:sz w:val="24"/>
          <w:szCs w:val="24"/>
        </w:rPr>
        <w:t>ском языке поможет им больше, чем заучивание новых слов списком, з</w:t>
      </w:r>
      <w:r w:rsidR="00EE6C19" w:rsidRPr="005334C2">
        <w:rPr>
          <w:rFonts w:ascii="Times New Roman" w:hAnsi="Times New Roman" w:cs="Times New Roman"/>
          <w:sz w:val="24"/>
          <w:szCs w:val="24"/>
        </w:rPr>
        <w:t>азубривание грамматических пра</w:t>
      </w:r>
      <w:r w:rsidR="006454E7" w:rsidRPr="005334C2">
        <w:rPr>
          <w:rFonts w:ascii="Times New Roman" w:hAnsi="Times New Roman" w:cs="Times New Roman"/>
          <w:sz w:val="24"/>
          <w:szCs w:val="24"/>
        </w:rPr>
        <w:t>вил, и бесконечное количество механических упражнений, не говоря уже о том, что яркие зрелищные уроки формируют положительное отношение к предмету. Накопление образцов и моделей создаст почву для теоретического осмысления грамматики в период обучения в 7-9 классах. Психологи утверждают, что именно этот этап важен для создания долговременной мотивации.</w:t>
      </w:r>
      <w:r w:rsidR="005334C2" w:rsidRPr="005334C2">
        <w:rPr>
          <w:rFonts w:ascii="Times New Roman" w:hAnsi="Times New Roman" w:cs="Times New Roman"/>
          <w:sz w:val="24"/>
          <w:szCs w:val="24"/>
        </w:rPr>
        <w:t xml:space="preserve"> Подходя к седьмому классу, ре</w:t>
      </w:r>
      <w:r w:rsidR="006454E7" w:rsidRPr="005334C2">
        <w:rPr>
          <w:rFonts w:ascii="Times New Roman" w:hAnsi="Times New Roman" w:cs="Times New Roman"/>
          <w:sz w:val="24"/>
          <w:szCs w:val="24"/>
        </w:rPr>
        <w:t>бенок либо настраивается на совершенствование в языке, или теряет и</w:t>
      </w:r>
      <w:r w:rsidR="005334C2" w:rsidRPr="005334C2">
        <w:rPr>
          <w:rFonts w:ascii="Times New Roman" w:hAnsi="Times New Roman" w:cs="Times New Roman"/>
          <w:sz w:val="24"/>
          <w:szCs w:val="24"/>
        </w:rPr>
        <w:t>нтерес к этому предмет, разоча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рованный неудачами при постижении грамматики. «Слишком много грамматики» – вот </w:t>
      </w:r>
      <w:r w:rsidR="00AB51FC">
        <w:rPr>
          <w:rFonts w:ascii="Times New Roman" w:hAnsi="Times New Roman" w:cs="Times New Roman"/>
          <w:sz w:val="24"/>
          <w:szCs w:val="24"/>
        </w:rPr>
        <w:t>отрицательная сторона обучения, от этого никуда не уйдешь, обучение грамматике как раз и базируется на  традиционном подходе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. При усвоенном </w:t>
      </w:r>
      <w:proofErr w:type="spellStart"/>
      <w:r w:rsidR="006454E7" w:rsidRPr="005334C2">
        <w:rPr>
          <w:rFonts w:ascii="Times New Roman" w:hAnsi="Times New Roman" w:cs="Times New Roman"/>
          <w:sz w:val="24"/>
          <w:szCs w:val="24"/>
        </w:rPr>
        <w:t>предпоро</w:t>
      </w:r>
      <w:r w:rsidR="00AB51FC">
        <w:rPr>
          <w:rFonts w:ascii="Times New Roman" w:hAnsi="Times New Roman" w:cs="Times New Roman"/>
          <w:sz w:val="24"/>
          <w:szCs w:val="24"/>
        </w:rPr>
        <w:t>говом</w:t>
      </w:r>
      <w:proofErr w:type="spellEnd"/>
      <w:r w:rsidR="00AB51FC">
        <w:rPr>
          <w:rFonts w:ascii="Times New Roman" w:hAnsi="Times New Roman" w:cs="Times New Roman"/>
          <w:sz w:val="24"/>
          <w:szCs w:val="24"/>
        </w:rPr>
        <w:t xml:space="preserve"> уровне А</w:t>
      </w:r>
      <w:proofErr w:type="gramStart"/>
      <w:r w:rsidR="00AB51F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B51FC">
        <w:rPr>
          <w:rFonts w:ascii="Times New Roman" w:hAnsi="Times New Roman" w:cs="Times New Roman"/>
          <w:sz w:val="24"/>
          <w:szCs w:val="24"/>
        </w:rPr>
        <w:t xml:space="preserve"> (по окончании 5 </w:t>
      </w:r>
      <w:r w:rsidR="006454E7" w:rsidRPr="005334C2">
        <w:rPr>
          <w:rFonts w:ascii="Times New Roman" w:hAnsi="Times New Roman" w:cs="Times New Roman"/>
          <w:sz w:val="24"/>
          <w:szCs w:val="24"/>
        </w:rPr>
        <w:t>класса) у</w:t>
      </w:r>
      <w:r w:rsidR="005334C2" w:rsidRPr="005334C2">
        <w:rPr>
          <w:rFonts w:ascii="Times New Roman" w:hAnsi="Times New Roman" w:cs="Times New Roman"/>
          <w:sz w:val="24"/>
          <w:szCs w:val="24"/>
        </w:rPr>
        <w:t>ченик понимает отдельные пред</w:t>
      </w:r>
      <w:r w:rsidR="006454E7" w:rsidRPr="005334C2">
        <w:rPr>
          <w:rFonts w:ascii="Times New Roman" w:hAnsi="Times New Roman" w:cs="Times New Roman"/>
          <w:sz w:val="24"/>
          <w:szCs w:val="24"/>
        </w:rPr>
        <w:t xml:space="preserve">ложения и часто встречающиеся выражения, связанные с основными </w:t>
      </w:r>
      <w:r w:rsidR="005334C2" w:rsidRPr="005334C2">
        <w:rPr>
          <w:rFonts w:ascii="Times New Roman" w:hAnsi="Times New Roman" w:cs="Times New Roman"/>
          <w:sz w:val="24"/>
          <w:szCs w:val="24"/>
        </w:rPr>
        <w:t>сферами жизни (например, основ</w:t>
      </w:r>
      <w:r w:rsidR="006454E7" w:rsidRPr="005334C2">
        <w:rPr>
          <w:rFonts w:ascii="Times New Roman" w:hAnsi="Times New Roman" w:cs="Times New Roman"/>
          <w:sz w:val="24"/>
          <w:szCs w:val="24"/>
        </w:rPr>
        <w:t>ные сведения о себе и членах своей семьи, друзьях, школе, покупках, и т.п.). Может выполнить задачи, связанные с простым обменом информации на знакомые или бытовые</w:t>
      </w:r>
      <w:r w:rsidR="005334C2">
        <w:rPr>
          <w:rFonts w:ascii="Times New Roman" w:hAnsi="Times New Roman" w:cs="Times New Roman"/>
          <w:sz w:val="24"/>
          <w:szCs w:val="24"/>
        </w:rPr>
        <w:t xml:space="preserve"> темы. В простых выражениях мо</w:t>
      </w:r>
      <w:r w:rsidR="006454E7" w:rsidRPr="005334C2">
        <w:rPr>
          <w:rFonts w:ascii="Times New Roman" w:hAnsi="Times New Roman" w:cs="Times New Roman"/>
          <w:sz w:val="24"/>
          <w:szCs w:val="24"/>
        </w:rPr>
        <w:t>жет рассказать о себе, своих родных и близких, описать основные аспекты повседневной жизни.</w:t>
      </w:r>
      <w:r w:rsidR="007D7893" w:rsidRPr="00533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AB51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Внеурочная деятельность по предмету: привлечение учащихся к дистанционным конкурсам и олимпиадам,</w:t>
      </w:r>
      <w:r w:rsidR="00007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 активный желающие есть. 7</w:t>
      </w:r>
      <w:r w:rsidR="00AB51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записались на дистанционный курс «Английский для начинающих» (Конева Валентина, Конева Анастасия, Конева Екатерина, Канева Кристина, </w:t>
      </w:r>
      <w:proofErr w:type="spellStart"/>
      <w:r w:rsidR="00AB51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Яркина</w:t>
      </w:r>
      <w:proofErr w:type="spellEnd"/>
      <w:r w:rsidR="00AB51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Елизавета,</w:t>
      </w:r>
      <w:r w:rsidR="00007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07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Итторма</w:t>
      </w:r>
      <w:proofErr w:type="spellEnd"/>
      <w:r w:rsidR="00007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Ольга, </w:t>
      </w:r>
      <w:proofErr w:type="spellStart"/>
      <w:r w:rsidR="00007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Нахрачева</w:t>
      </w:r>
      <w:proofErr w:type="spellEnd"/>
      <w:r w:rsidR="00007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Татьяна).</w:t>
      </w:r>
      <w:r w:rsidR="00007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D7893" w:rsidRPr="00533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D7893" w:rsidRPr="0053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мне пришлось ответить на главный вопрос: Для чего я учу детей? Раньше, я бы ответила: для того, чтобы они умели читать, </w:t>
      </w:r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могли писать, элементарно изъясняться на </w:t>
      </w:r>
      <w:proofErr w:type="spellStart"/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</w:t>
      </w:r>
      <w:proofErr w:type="gramStart"/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</w:t>
      </w:r>
      <w:proofErr w:type="spellEnd"/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893" w:rsidRPr="0053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пр. Но с позиции ФГОС </w:t>
      </w:r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кажется </w:t>
      </w:r>
      <w:r w:rsidR="007D7893" w:rsidRPr="0053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они стали успешными в жизни. А дать можно только то, что имеешь сам.</w:t>
      </w:r>
      <w:r w:rsidR="007D7893" w:rsidRPr="005334C2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 </w:t>
      </w:r>
      <w:r w:rsidR="007D7893" w:rsidRPr="0053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самим научиться учиться, быть успешными (выбирать, жить и т.д.), и тогда мы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научим этому детей. Поэтому все н</w:t>
      </w:r>
      <w:r w:rsidR="00AB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ачинать нужно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личностной «перестройки» и «приведения себя в соответст</w:t>
      </w:r>
      <w:r w:rsidR="00AB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с ФГОС», а после этого станет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понятнее, что нужно менять в м</w:t>
      </w:r>
      <w:r w:rsidR="00AB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педагогической деятельности.</w:t>
      </w:r>
      <w:r w:rsidR="000070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раньше на уроке требовалось выполнить то, что было запланировано, то теперь, самое главное,  - организовать деятельность детей. Это самое трудное при планировании урока. </w:t>
      </w:r>
      <w:proofErr w:type="gramStart"/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тщательно продумать формы работы, подобрать материал и мн. др.  (упор должен делаться на взаимодействие обучающихся и учителя, а также взаимодействие самих учеников) Здесь мне до сих пор приходится работать над собой, т.к. иногда так хочется объяснить, показать детям, а вместо этого приходится подталкивать, направлять их к знанию, что гораздо труднее.</w:t>
      </w:r>
      <w:proofErr w:type="gramEnd"/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это получается, к сожалению, но, думаю, это дело привычки.</w:t>
      </w:r>
      <w:r w:rsidR="0000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с реализацией ФГОС, увеличился объём документационного обеспечения. Документов надо составлять больше и качественнее, на что уходит много времени. </w:t>
      </w:r>
      <w:r w:rsidR="000070D2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Взять,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0070D2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примеру,</w:t>
      </w:r>
      <w:r w:rsidR="007D7893" w:rsidRPr="007D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программу, которая заменила календарно-тематическое планирование. Благодаря этому и многому другому, на творческую деятельность у учителя катастрофически не хватает времени. Особенно это касается внеурочных занятий. Очень хочется заинтересовать детей, а это требует хорошей подготовки.</w:t>
      </w:r>
    </w:p>
    <w:p w:rsidR="007D7893" w:rsidRPr="007D7893" w:rsidRDefault="007D7893" w:rsidP="000070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6454E7" w:rsidRPr="007D7893" w:rsidRDefault="006454E7" w:rsidP="006454E7">
      <w:pPr>
        <w:rPr>
          <w:rFonts w:ascii="Times New Roman" w:hAnsi="Times New Roman" w:cs="Times New Roman"/>
          <w:sz w:val="24"/>
          <w:szCs w:val="24"/>
        </w:rPr>
      </w:pPr>
    </w:p>
    <w:sectPr w:rsidR="006454E7" w:rsidRPr="007D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E3"/>
    <w:rsid w:val="000070D2"/>
    <w:rsid w:val="000E5D1B"/>
    <w:rsid w:val="00125597"/>
    <w:rsid w:val="001529CE"/>
    <w:rsid w:val="001D0F04"/>
    <w:rsid w:val="00216D20"/>
    <w:rsid w:val="00275097"/>
    <w:rsid w:val="002B4D7D"/>
    <w:rsid w:val="003158E3"/>
    <w:rsid w:val="003242AF"/>
    <w:rsid w:val="003C04C9"/>
    <w:rsid w:val="004A4C42"/>
    <w:rsid w:val="005202F4"/>
    <w:rsid w:val="005334C2"/>
    <w:rsid w:val="005736A3"/>
    <w:rsid w:val="006454E7"/>
    <w:rsid w:val="00695835"/>
    <w:rsid w:val="007D7893"/>
    <w:rsid w:val="008430F0"/>
    <w:rsid w:val="008F7D8F"/>
    <w:rsid w:val="00911ADB"/>
    <w:rsid w:val="00931377"/>
    <w:rsid w:val="00A241BE"/>
    <w:rsid w:val="00A91EAB"/>
    <w:rsid w:val="00AB51FC"/>
    <w:rsid w:val="00CA56C7"/>
    <w:rsid w:val="00D57DBB"/>
    <w:rsid w:val="00DC711D"/>
    <w:rsid w:val="00E7138B"/>
    <w:rsid w:val="00EE6C19"/>
    <w:rsid w:val="00EF6BF4"/>
    <w:rsid w:val="00F62196"/>
    <w:rsid w:val="00F930C3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2013-11-20T16:35:00Z</cp:lastPrinted>
  <dcterms:created xsi:type="dcterms:W3CDTF">2013-11-19T12:43:00Z</dcterms:created>
  <dcterms:modified xsi:type="dcterms:W3CDTF">2013-12-09T08:48:00Z</dcterms:modified>
</cp:coreProperties>
</file>