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1C" w:rsidRPr="004063C5" w:rsidRDefault="0048041C">
      <w:pPr>
        <w:rPr>
          <w:sz w:val="28"/>
          <w:szCs w:val="28"/>
        </w:rPr>
      </w:pPr>
      <w:r w:rsidRPr="002C3D5E">
        <w:rPr>
          <w:sz w:val="28"/>
          <w:szCs w:val="28"/>
        </w:rPr>
        <w:t xml:space="preserve">О методологических подходах к проектированию рабочей предметной </w:t>
      </w:r>
      <w:r w:rsidRPr="004063C5">
        <w:rPr>
          <w:sz w:val="28"/>
          <w:szCs w:val="28"/>
        </w:rPr>
        <w:t>программы</w:t>
      </w:r>
    </w:p>
    <w:p w:rsidR="0048041C" w:rsidRPr="004063C5" w:rsidRDefault="0048041C" w:rsidP="002C3D5E">
      <w:pPr>
        <w:pStyle w:val="c4"/>
        <w:spacing w:before="0" w:beforeAutospacing="0" w:after="0" w:afterAutospacing="0"/>
        <w:ind w:firstLine="900"/>
        <w:jc w:val="both"/>
        <w:rPr>
          <w:color w:val="000000"/>
          <w:sz w:val="28"/>
          <w:szCs w:val="28"/>
          <w:shd w:val="clear" w:color="auto" w:fill="FFFFFF"/>
        </w:rPr>
      </w:pPr>
      <w:r w:rsidRPr="004063C5">
        <w:rPr>
          <w:color w:val="000000"/>
          <w:sz w:val="28"/>
          <w:szCs w:val="28"/>
          <w:shd w:val="clear" w:color="auto" w:fill="FFFFFF"/>
        </w:rPr>
        <w:t>Российская школа переживает сегодня серьезные преобразования. На смену парадигме ЗУНов приходит Федеральный государственный образовательный стандарт начального общего образования (ФГОС НОО) второго поколения, в основе которого лежит системно-деятельностный подход к развитию универсальных учебных действий.</w:t>
      </w:r>
    </w:p>
    <w:p w:rsidR="0048041C" w:rsidRDefault="0048041C" w:rsidP="002C3D5E">
      <w:pPr>
        <w:pStyle w:val="c4"/>
        <w:spacing w:before="0" w:beforeAutospacing="0" w:after="0" w:afterAutospacing="0"/>
        <w:ind w:firstLine="900"/>
        <w:jc w:val="both"/>
        <w:rPr>
          <w:rFonts w:ascii="Arial" w:hAnsi="Arial" w:cs="Arial"/>
          <w:color w:val="000000"/>
          <w:sz w:val="22"/>
          <w:szCs w:val="22"/>
        </w:rPr>
      </w:pPr>
      <w:r w:rsidRPr="002C3D5E">
        <w:rPr>
          <w:rStyle w:val="c2"/>
          <w:color w:val="000000"/>
          <w:sz w:val="28"/>
          <w:szCs w:val="28"/>
        </w:rPr>
        <w:t xml:space="preserve"> </w:t>
      </w:r>
      <w:r>
        <w:rPr>
          <w:rStyle w:val="c2"/>
          <w:color w:val="000000"/>
          <w:sz w:val="28"/>
          <w:szCs w:val="28"/>
        </w:rPr>
        <w:t>Содержание, формы и методы организации учебной деятельности проектируют определенный тип сознания и мышления учащегося. Усвоение ребенком системы научных понятий является базой для формирования теоретического отношения к действительности, развития теоретического мышления и основ теоретического сознания. Центральной линией развития выступает интеллектуализация и формирование произвольности всех психических процессов. Центральными новообразованиями являются: преобразование восприятия в наблюдение; словесно-логическое мышление, вербальное дискурсивное мышление; развитие логической произвольной смысловой памяти; произвольное внимание; письменная речь; произвольная речь с учетом цели и условий коммуникации, а также анализ, рефлексия, планирование (реализация внутреннего плана действий), способность к генерализации отношений в образной форме в восприятии.</w:t>
      </w:r>
    </w:p>
    <w:p w:rsidR="0048041C" w:rsidRDefault="0048041C" w:rsidP="002C3D5E">
      <w:pPr>
        <w:pStyle w:val="c4"/>
        <w:spacing w:before="0" w:beforeAutospacing="0" w:after="0" w:afterAutospacing="0"/>
        <w:ind w:firstLine="900"/>
        <w:jc w:val="both"/>
        <w:rPr>
          <w:rFonts w:ascii="Arial" w:hAnsi="Arial" w:cs="Arial"/>
          <w:color w:val="000000"/>
          <w:sz w:val="22"/>
          <w:szCs w:val="22"/>
        </w:rPr>
      </w:pPr>
      <w:bookmarkStart w:id="0" w:name="h.gjdgxs"/>
      <w:bookmarkEnd w:id="0"/>
      <w:r>
        <w:rPr>
          <w:rStyle w:val="c2"/>
          <w:color w:val="000000"/>
          <w:sz w:val="28"/>
          <w:szCs w:val="28"/>
        </w:rPr>
        <w:t>Современные дети сильно изменились по сравнению с тем временем, когда создавалась ныне действующая система образования. В первую очередь изменилась социальная ситуация развития детей нынешнего века.</w:t>
      </w:r>
    </w:p>
    <w:p w:rsidR="0048041C" w:rsidRPr="002C3D5E" w:rsidRDefault="0048041C" w:rsidP="002C3D5E">
      <w:pPr>
        <w:spacing w:after="0" w:line="240" w:lineRule="auto"/>
        <w:ind w:firstLine="900"/>
        <w:jc w:val="both"/>
        <w:rPr>
          <w:rFonts w:ascii="Arial" w:hAnsi="Arial" w:cs="Arial"/>
          <w:color w:val="000000"/>
          <w:lang w:eastAsia="ru-RU"/>
        </w:rPr>
      </w:pPr>
      <w:r w:rsidRPr="002C3D5E">
        <w:rPr>
          <w:rFonts w:ascii="Times New Roman" w:hAnsi="Times New Roman"/>
          <w:color w:val="000000"/>
          <w:sz w:val="28"/>
          <w:lang w:eastAsia="ru-RU"/>
        </w:rPr>
        <w:t>Основными результатами образования в начальной школе, согласно ФГОС второго поколения, должны стать:</w:t>
      </w:r>
    </w:p>
    <w:p w:rsidR="0048041C" w:rsidRPr="002C3D5E" w:rsidRDefault="0048041C" w:rsidP="002C3D5E">
      <w:pPr>
        <w:numPr>
          <w:ilvl w:val="0"/>
          <w:numId w:val="1"/>
        </w:numPr>
        <w:spacing w:after="0" w:line="240" w:lineRule="auto"/>
        <w:ind w:left="1428" w:firstLine="1800"/>
        <w:jc w:val="both"/>
        <w:rPr>
          <w:rFonts w:ascii="Arial" w:hAnsi="Arial" w:cs="Arial"/>
          <w:color w:val="000000"/>
          <w:lang w:eastAsia="ru-RU"/>
        </w:rPr>
      </w:pPr>
      <w:r w:rsidRPr="002C3D5E">
        <w:rPr>
          <w:rFonts w:ascii="Times New Roman" w:hAnsi="Times New Roman"/>
          <w:color w:val="000000"/>
          <w:sz w:val="28"/>
          <w:lang w:eastAsia="ru-RU"/>
        </w:rPr>
        <w:t>Формирование предметных и универсальных способов действий, обеспечивающих возможность продолжения образования в основной школе.</w:t>
      </w:r>
    </w:p>
    <w:p w:rsidR="0048041C" w:rsidRPr="002C3D5E" w:rsidRDefault="0048041C" w:rsidP="002C3D5E">
      <w:pPr>
        <w:numPr>
          <w:ilvl w:val="0"/>
          <w:numId w:val="1"/>
        </w:numPr>
        <w:spacing w:after="0" w:line="240" w:lineRule="auto"/>
        <w:ind w:left="1428" w:firstLine="1800"/>
        <w:jc w:val="both"/>
        <w:rPr>
          <w:rFonts w:ascii="Arial" w:hAnsi="Arial" w:cs="Arial"/>
          <w:color w:val="000000"/>
          <w:lang w:eastAsia="ru-RU"/>
        </w:rPr>
      </w:pPr>
      <w:r w:rsidRPr="002C3D5E">
        <w:rPr>
          <w:rFonts w:ascii="Times New Roman" w:hAnsi="Times New Roman"/>
          <w:color w:val="000000"/>
          <w:sz w:val="28"/>
          <w:lang w:eastAsia="ru-RU"/>
        </w:rPr>
        <w:t>Воспитание умения учиться – способности к самоорганизации с целью решения учебных задач.</w:t>
      </w:r>
    </w:p>
    <w:p w:rsidR="0048041C" w:rsidRPr="002C3D5E" w:rsidRDefault="0048041C" w:rsidP="002C3D5E">
      <w:pPr>
        <w:numPr>
          <w:ilvl w:val="0"/>
          <w:numId w:val="1"/>
        </w:numPr>
        <w:spacing w:after="0" w:line="240" w:lineRule="auto"/>
        <w:ind w:left="1428" w:firstLine="1800"/>
        <w:jc w:val="both"/>
        <w:rPr>
          <w:rFonts w:ascii="Arial" w:hAnsi="Arial" w:cs="Arial"/>
          <w:color w:val="000000"/>
          <w:lang w:eastAsia="ru-RU"/>
        </w:rPr>
      </w:pPr>
      <w:r w:rsidRPr="002C3D5E">
        <w:rPr>
          <w:rFonts w:ascii="Times New Roman" w:hAnsi="Times New Roman"/>
          <w:color w:val="000000"/>
          <w:sz w:val="28"/>
          <w:lang w:eastAsia="ru-RU"/>
        </w:rPr>
        <w:t>Индивидуальный прогресс в основных сферах личностного развития – эмоциональной, познавательной, саморегуляции.</w:t>
      </w:r>
    </w:p>
    <w:p w:rsidR="0048041C" w:rsidRPr="004063C5" w:rsidRDefault="0048041C" w:rsidP="002C3D5E">
      <w:pPr>
        <w:pStyle w:val="c4"/>
        <w:spacing w:before="0" w:beforeAutospacing="0" w:after="0" w:afterAutospacing="0"/>
        <w:ind w:firstLine="900"/>
        <w:jc w:val="both"/>
        <w:rPr>
          <w:color w:val="000000"/>
          <w:sz w:val="28"/>
          <w:szCs w:val="28"/>
          <w:shd w:val="clear" w:color="auto" w:fill="FFFFFF"/>
        </w:rPr>
      </w:pPr>
      <w:r w:rsidRPr="002C3D5E">
        <w:rPr>
          <w:color w:val="000000"/>
          <w:sz w:val="28"/>
        </w:rPr>
        <w:t>В результат</w:t>
      </w:r>
      <w:r>
        <w:rPr>
          <w:color w:val="000000"/>
          <w:sz w:val="28"/>
        </w:rPr>
        <w:t xml:space="preserve">е </w:t>
      </w:r>
      <w:r w:rsidRPr="002C3D5E">
        <w:rPr>
          <w:color w:val="000000"/>
          <w:sz w:val="28"/>
        </w:rPr>
        <w:t xml:space="preserve"> у обучающихся должны быть сформированы: желание и умение учиться, готовность к образованию в основном звене школы и самообразованию; инициативность, самостоятельность, навыки сотрудничества в разных видах деятельности; математическая грамотность и грамотность в области чтения как основа всего последующего обучения.</w:t>
      </w:r>
      <w:r w:rsidRPr="002C3D5E">
        <w:rPr>
          <w:color w:val="000000"/>
          <w:shd w:val="clear" w:color="auto" w:fill="FFFFFF"/>
        </w:rPr>
        <w:t xml:space="preserve"> </w:t>
      </w:r>
      <w:r w:rsidRPr="004063C5">
        <w:rPr>
          <w:color w:val="000000"/>
          <w:sz w:val="28"/>
          <w:szCs w:val="28"/>
          <w:shd w:val="clear" w:color="auto" w:fill="FFFFFF"/>
        </w:rPr>
        <w:t>Таким образом, 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Наряду со знаниевым компонентом (функциональной грамотностью младшего школьника – умением читать, писать, считать), в программном содержании обучения представлен деятельностный компонент, что позволит соблюсти баланс теоретической и практической составляющих содержания обучения.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8041C" w:rsidRDefault="0048041C" w:rsidP="002C3D5E">
      <w:pPr>
        <w:pStyle w:val="c4"/>
        <w:spacing w:before="0" w:beforeAutospacing="0" w:after="0" w:afterAutospacing="0"/>
        <w:ind w:firstLine="900"/>
        <w:jc w:val="both"/>
        <w:rPr>
          <w:rFonts w:ascii="Arial" w:hAnsi="Arial" w:cs="Arial"/>
          <w:color w:val="000000"/>
          <w:sz w:val="22"/>
          <w:szCs w:val="22"/>
        </w:rPr>
      </w:pPr>
      <w:r w:rsidRPr="002C3D5E">
        <w:rPr>
          <w:rStyle w:val="c2"/>
          <w:color w:val="000000"/>
          <w:sz w:val="28"/>
          <w:szCs w:val="28"/>
        </w:rPr>
        <w:t xml:space="preserve"> </w:t>
      </w:r>
      <w:r>
        <w:rPr>
          <w:rStyle w:val="c2"/>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рабочих программах учебных курсов, предметов, дисциплин (модулей)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рабочих программ учителя дает основание для утверждения гуманистической, личностно ориентированной направленности процесса образования младших школьников.</w:t>
      </w:r>
    </w:p>
    <w:p w:rsidR="0048041C" w:rsidRDefault="0048041C" w:rsidP="002C3D5E">
      <w:pPr>
        <w:pStyle w:val="c4"/>
        <w:spacing w:before="0" w:beforeAutospacing="0" w:after="0" w:afterAutospacing="0"/>
        <w:ind w:firstLine="900"/>
        <w:jc w:val="both"/>
        <w:rPr>
          <w:rFonts w:ascii="Arial" w:hAnsi="Arial" w:cs="Arial"/>
          <w:color w:val="000000"/>
          <w:sz w:val="22"/>
          <w:szCs w:val="22"/>
        </w:rPr>
      </w:pPr>
      <w:bookmarkStart w:id="1" w:name="h.30j0zll"/>
      <w:bookmarkEnd w:id="1"/>
      <w:r>
        <w:rPr>
          <w:rStyle w:val="c2"/>
          <w:color w:val="000000"/>
          <w:sz w:val="28"/>
          <w:szCs w:val="28"/>
        </w:rPr>
        <w:t>Рабочая программа служит ориентиром для учителя общеобразовательной школы и позволяет определять акценты в освещении отдельных вопросов, , включать дополнительные доступные учащимся технико-технологические приемы и виды работ.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48041C" w:rsidRPr="000A099B" w:rsidRDefault="0048041C" w:rsidP="000A099B">
      <w:pPr>
        <w:spacing w:after="0" w:line="240" w:lineRule="auto"/>
        <w:ind w:firstLine="902"/>
        <w:jc w:val="both"/>
        <w:rPr>
          <w:rFonts w:ascii="Arial" w:hAnsi="Arial" w:cs="Arial"/>
          <w:color w:val="000000"/>
          <w:lang w:eastAsia="ru-RU"/>
        </w:rPr>
      </w:pPr>
      <w:r w:rsidRPr="000A099B">
        <w:rPr>
          <w:rFonts w:ascii="Times New Roman" w:hAnsi="Times New Roman"/>
          <w:color w:val="000000"/>
          <w:sz w:val="28"/>
          <w:lang w:eastAsia="ru-RU"/>
        </w:rPr>
        <w:t>В соответствии со статьей 9 п. 6 Закона Российской Федерации «Об образовании»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w:t>
      </w:r>
      <w:r w:rsidRPr="000A099B">
        <w:rPr>
          <w:rFonts w:ascii="Times New Roman" w:hAnsi="Times New Roman"/>
          <w:b/>
          <w:bCs/>
          <w:color w:val="000000"/>
          <w:sz w:val="28"/>
          <w:lang w:eastAsia="ru-RU"/>
        </w:rPr>
        <w:t>рабочие программы учебных курсов, предметов, дисциплин (модулей)</w:t>
      </w:r>
      <w:r w:rsidRPr="000A099B">
        <w:rPr>
          <w:rFonts w:ascii="Times New Roman" w:hAnsi="Times New Roman"/>
          <w:color w:val="000000"/>
          <w:sz w:val="28"/>
          <w:lang w:eastAsia="ru-RU"/>
        </w:rPr>
        <w:t> и другие материалы, обеспечивающие духовно-нравственное развитие, воспитание и качество подготовки обучающихся.</w:t>
      </w:r>
    </w:p>
    <w:p w:rsidR="0048041C" w:rsidRPr="000A099B" w:rsidRDefault="0048041C" w:rsidP="000A099B">
      <w:pPr>
        <w:spacing w:after="0" w:line="240" w:lineRule="auto"/>
        <w:ind w:firstLine="900"/>
        <w:jc w:val="both"/>
        <w:rPr>
          <w:rFonts w:ascii="Arial" w:hAnsi="Arial" w:cs="Arial"/>
          <w:color w:val="000000"/>
          <w:lang w:eastAsia="ru-RU"/>
        </w:rPr>
      </w:pPr>
      <w:bookmarkStart w:id="2" w:name="h.1fob9te"/>
      <w:bookmarkEnd w:id="2"/>
      <w:r w:rsidRPr="000A099B">
        <w:rPr>
          <w:rFonts w:ascii="Times New Roman" w:hAnsi="Times New Roman"/>
          <w:color w:val="000000"/>
          <w:sz w:val="28"/>
          <w:lang w:eastAsia="ru-RU"/>
        </w:rPr>
        <w:t>В соответствии со статьей 32 п. 2.7 Закона Российской Федерации «Об образовании» к компетенции образовательного учреждения относится </w:t>
      </w:r>
      <w:r w:rsidRPr="000A099B">
        <w:rPr>
          <w:rFonts w:ascii="Times New Roman" w:hAnsi="Times New Roman"/>
          <w:b/>
          <w:bCs/>
          <w:color w:val="000000"/>
          <w:sz w:val="28"/>
          <w:lang w:eastAsia="ru-RU"/>
        </w:rPr>
        <w:t>разработка и утверждение рабочих программ учебных курсов и дисциплин (модулей).</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В соответствии с разделом 19.5 ФГОС НОО разработка рабочих программ по учебным предметам начальной школы основана на требованиях к предметным результатам освоения основной образовательной программы начального общего образования и программе формирования универсальных учебных действий.</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Таким образом, рабочая программа обеспечивает:</w:t>
      </w:r>
    </w:p>
    <w:p w:rsidR="0048041C" w:rsidRPr="000A099B" w:rsidRDefault="0048041C" w:rsidP="000A099B">
      <w:pPr>
        <w:numPr>
          <w:ilvl w:val="0"/>
          <w:numId w:val="2"/>
        </w:numPr>
        <w:spacing w:after="0" w:line="240" w:lineRule="auto"/>
        <w:ind w:left="1620" w:firstLine="2700"/>
        <w:jc w:val="both"/>
        <w:rPr>
          <w:rFonts w:ascii="Arial" w:hAnsi="Arial" w:cs="Arial"/>
          <w:color w:val="000000"/>
          <w:lang w:eastAsia="ru-RU"/>
        </w:rPr>
      </w:pPr>
      <w:r w:rsidRPr="000A099B">
        <w:rPr>
          <w:rFonts w:ascii="Times New Roman" w:hAnsi="Times New Roman"/>
          <w:color w:val="000000"/>
          <w:sz w:val="28"/>
          <w:lang w:eastAsia="ru-RU"/>
        </w:rPr>
        <w:t>определение тех знаний, умений и способов деятельности, которые являются метапредметными;</w:t>
      </w:r>
    </w:p>
    <w:p w:rsidR="0048041C" w:rsidRPr="000A099B" w:rsidRDefault="0048041C" w:rsidP="000A099B">
      <w:pPr>
        <w:numPr>
          <w:ilvl w:val="0"/>
          <w:numId w:val="2"/>
        </w:numPr>
        <w:spacing w:after="0" w:line="240" w:lineRule="auto"/>
        <w:ind w:left="1620" w:firstLine="2700"/>
        <w:jc w:val="both"/>
        <w:rPr>
          <w:rFonts w:ascii="Arial" w:hAnsi="Arial" w:cs="Arial"/>
          <w:color w:val="000000"/>
          <w:lang w:eastAsia="ru-RU"/>
        </w:rPr>
      </w:pPr>
      <w:r w:rsidRPr="000A099B">
        <w:rPr>
          <w:rFonts w:ascii="Times New Roman" w:hAnsi="Times New Roman"/>
          <w:color w:val="000000"/>
          <w:sz w:val="28"/>
          <w:lang w:eastAsia="ru-RU"/>
        </w:rPr>
        <w:t>выделение не только содержания, но и видов учебной деятельности;</w:t>
      </w:r>
      <w:r w:rsidRPr="000A099B">
        <w:rPr>
          <w:rStyle w:val="c2"/>
          <w:b/>
          <w:bCs/>
          <w:color w:val="000000"/>
          <w:sz w:val="28"/>
          <w:szCs w:val="28"/>
        </w:rPr>
        <w:t xml:space="preserve"> </w:t>
      </w:r>
      <w:r w:rsidRPr="000A099B">
        <w:rPr>
          <w:rFonts w:ascii="Times New Roman" w:hAnsi="Times New Roman"/>
          <w:color w:val="000000"/>
          <w:sz w:val="28"/>
          <w:lang w:eastAsia="ru-RU"/>
        </w:rPr>
        <w:t>способы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
    <w:p w:rsidR="0048041C" w:rsidRPr="002C3D5E" w:rsidRDefault="0048041C" w:rsidP="000A099B">
      <w:pPr>
        <w:spacing w:after="0" w:line="240" w:lineRule="auto"/>
        <w:ind w:firstLine="900"/>
        <w:jc w:val="both"/>
        <w:rPr>
          <w:rFonts w:ascii="Arial" w:hAnsi="Arial" w:cs="Arial"/>
          <w:color w:val="000000"/>
          <w:lang w:eastAsia="ru-RU"/>
        </w:rPr>
      </w:pPr>
    </w:p>
    <w:p w:rsidR="0048041C" w:rsidRDefault="0048041C" w:rsidP="000A099B">
      <w:pPr>
        <w:pStyle w:val="c20"/>
        <w:spacing w:before="0" w:beforeAutospacing="0" w:after="0" w:afterAutospacing="0"/>
        <w:jc w:val="center"/>
        <w:rPr>
          <w:rFonts w:ascii="Arial" w:hAnsi="Arial" w:cs="Arial"/>
          <w:color w:val="000000"/>
          <w:sz w:val="22"/>
          <w:szCs w:val="22"/>
        </w:rPr>
      </w:pPr>
      <w:r>
        <w:rPr>
          <w:rStyle w:val="c2"/>
          <w:b/>
          <w:bCs/>
          <w:color w:val="000000"/>
          <w:sz w:val="28"/>
          <w:szCs w:val="28"/>
        </w:rPr>
        <w:t>Виды учебных программ</w:t>
      </w:r>
    </w:p>
    <w:p w:rsidR="0048041C" w:rsidRDefault="0048041C" w:rsidP="000A099B">
      <w:pPr>
        <w:pStyle w:val="c4"/>
        <w:spacing w:before="0" w:beforeAutospacing="0" w:after="0" w:afterAutospacing="0"/>
        <w:ind w:firstLine="900"/>
        <w:jc w:val="both"/>
        <w:rPr>
          <w:rFonts w:ascii="Arial" w:hAnsi="Arial" w:cs="Arial"/>
          <w:color w:val="000000"/>
          <w:sz w:val="22"/>
          <w:szCs w:val="22"/>
        </w:rPr>
      </w:pPr>
      <w:r>
        <w:rPr>
          <w:rStyle w:val="c2"/>
          <w:color w:val="000000"/>
          <w:sz w:val="28"/>
          <w:szCs w:val="28"/>
        </w:rPr>
        <w:t>Инструментом реализации Федеральных государственных образовательных стандартов начального общего образования нового поколения в образовательных учреждениях являются Примерные программы по учебным предметам.</w:t>
      </w:r>
      <w:r w:rsidRPr="000A099B">
        <w:rPr>
          <w:rStyle w:val="c2"/>
          <w:b/>
          <w:bCs/>
          <w:color w:val="000000"/>
          <w:sz w:val="28"/>
          <w:szCs w:val="28"/>
        </w:rPr>
        <w:t xml:space="preserve"> </w:t>
      </w:r>
      <w:r>
        <w:rPr>
          <w:rStyle w:val="c2"/>
          <w:b/>
          <w:bCs/>
          <w:color w:val="000000"/>
          <w:sz w:val="28"/>
          <w:szCs w:val="28"/>
        </w:rPr>
        <w:t>Примерная (типовая) учебная программа</w:t>
      </w:r>
      <w:r>
        <w:rPr>
          <w:rStyle w:val="c2"/>
          <w:color w:val="000000"/>
          <w:sz w:val="28"/>
          <w:szCs w:val="28"/>
        </w:rPr>
        <w:t> – документ, который детально раскрывает обязательный федеральный (инвариантный) компонент содержания образования и параметры качества усвоения учебного материала по конкретному предмету базисного учебного плана. В соответствии со статьей 28 Закона РФ «Об образовании» разработка примерных учебных программ относится к компетенции Российской Федерации в области образования в лице ее федеральных органов государственной власти и носит рекомендательный характер.</w:t>
      </w:r>
    </w:p>
    <w:p w:rsidR="0048041C" w:rsidRPr="000A099B" w:rsidRDefault="0048041C" w:rsidP="000A099B">
      <w:pPr>
        <w:pStyle w:val="c4"/>
        <w:spacing w:before="0" w:beforeAutospacing="0" w:after="0" w:afterAutospacing="0"/>
        <w:ind w:firstLine="900"/>
        <w:jc w:val="both"/>
        <w:rPr>
          <w:rFonts w:ascii="Arial" w:hAnsi="Arial" w:cs="Arial"/>
          <w:color w:val="000000"/>
          <w:sz w:val="22"/>
          <w:szCs w:val="22"/>
        </w:rPr>
      </w:pPr>
      <w:r>
        <w:rPr>
          <w:rStyle w:val="c2"/>
          <w:color w:val="000000"/>
          <w:sz w:val="28"/>
          <w:szCs w:val="28"/>
        </w:rPr>
        <w:t>Примерная программа является ориентиром для составления авторских учебных программ и учебников, рабочих программ учебного курса, предмета, дисциплины (модуля). Примерная программа определяет инвариантную (обязательную) часть учебного курса, предмета, дисциплины (модуля), за пределами которого остается возможность авторского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достижения личностных, метапредметных и предметных результатов освоения образовательной программы учащимися.</w:t>
      </w:r>
      <w:r w:rsidRPr="000A099B">
        <w:rPr>
          <w:rStyle w:val="c2"/>
          <w:b/>
          <w:bCs/>
          <w:color w:val="000000"/>
          <w:sz w:val="28"/>
          <w:szCs w:val="28"/>
        </w:rPr>
        <w:t xml:space="preserve"> </w:t>
      </w:r>
      <w:r w:rsidRPr="000A099B">
        <w:rPr>
          <w:b/>
          <w:bCs/>
          <w:color w:val="000000"/>
          <w:sz w:val="28"/>
        </w:rPr>
        <w:t>Рабочая программа</w:t>
      </w:r>
      <w:r w:rsidRPr="000A099B">
        <w:rPr>
          <w:color w:val="000000"/>
          <w:sz w:val="28"/>
        </w:rPr>
        <w:t> – нормативно-управленческий документ образовательного учреждения, характеризующий систему организации образовательной деятельности.</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Рабочая программа и Примерная программа имеют отличия.</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Примерная программа составлена на основе Фундаментального ядра содержания общего образования и Требований к результатам общего образования, представленных в ФГОС общего образования. В ней также учитываются основные идеи и положения Программы развития и формирования универсальных учебных действий, даются общие рекомендации методического характера.</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Разработка рабочей программы по учебным предметам производится на основе материала ФГОС общего образования и примерных программ, рекомендованных (допущенных) МОН РФ.</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Составитель рабочей программы может самостоятельно:</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Расширить перечень изучаемых тем, понятий в пределах учебной нагрузки.</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Раскрывать содержание разделов, тем, обозначенных в ФГОС и Примерной программе по учебным предметам, конкретизировать и детализировать темы.</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Устанавливать последовательность изучения учебного материала.</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Распределять учебный материал по годам обучения.</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Распределять время, отведенное на изучение курса, между разделами и темами по их дидактической значимости, а также исходя из материально-технических ресурсов ОУ.</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Конкретизировать требования к результатам освоения основной образовательной программы обучающимися.</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Включать материал по предмету реализующий в образовательном процессе этнокультурные особенности Республики Башкортостан.</w:t>
      </w:r>
    </w:p>
    <w:p w:rsidR="0048041C" w:rsidRPr="000A099B" w:rsidRDefault="0048041C" w:rsidP="00B17D8C">
      <w:pPr>
        <w:numPr>
          <w:ilvl w:val="0"/>
          <w:numId w:val="3"/>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Выбирать, исходя из стоящих перед предметом задач, технологии, формы, методы обучения и контроля уровня подготовленности обучающихся.</w:t>
      </w:r>
    </w:p>
    <w:p w:rsidR="0048041C" w:rsidRPr="000A099B" w:rsidRDefault="0048041C" w:rsidP="00B17D8C">
      <w:p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Основополагающими документами для составления рабочих программ учебных курсов и дисциплин (модулей)</w:t>
      </w:r>
      <w:r w:rsidRPr="000A099B">
        <w:rPr>
          <w:rFonts w:ascii="Times New Roman" w:hAnsi="Times New Roman"/>
          <w:b/>
          <w:bCs/>
          <w:color w:val="000000"/>
          <w:sz w:val="28"/>
          <w:lang w:eastAsia="ru-RU"/>
        </w:rPr>
        <w:t> </w:t>
      </w:r>
      <w:r w:rsidRPr="000A099B">
        <w:rPr>
          <w:rFonts w:ascii="Times New Roman" w:hAnsi="Times New Roman"/>
          <w:color w:val="000000"/>
          <w:sz w:val="28"/>
          <w:lang w:eastAsia="ru-RU"/>
        </w:rPr>
        <w:t>являются:</w:t>
      </w:r>
      <w:r w:rsidRPr="000A099B">
        <w:rPr>
          <w:rFonts w:ascii="Times New Roman" w:hAnsi="Times New Roman"/>
          <w:b/>
          <w:bCs/>
          <w:color w:val="000000"/>
          <w:sz w:val="28"/>
          <w:lang w:eastAsia="ru-RU"/>
        </w:rPr>
        <w:t> </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Закон РФ и РБ «Об образовании»;</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Федеральные государственные образовательные стандарты начального общего образования;</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Фундаментальное ядро содержания общего образования;</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Концепция духовно-нравственного развития и воспитания личности гражданина России;</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Примерные программы по учебным предметам;</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Устав образовательного учреждения;</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Учебный план образовательного учреждения;</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48041C" w:rsidRPr="000A099B" w:rsidRDefault="0048041C" w:rsidP="00B17D8C">
      <w:pPr>
        <w:numPr>
          <w:ilvl w:val="0"/>
          <w:numId w:val="4"/>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Рекомендации по материально-техническому обеспечению учебного предмета.</w:t>
      </w:r>
    </w:p>
    <w:p w:rsidR="0048041C" w:rsidRPr="000A099B" w:rsidRDefault="0048041C" w:rsidP="00B17D8C">
      <w:p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Таким образом, рабочая программа – нормативный документ, определяющий объем, порядок, содержание изучения и преподавания учебного курса, предмета, дисциплины (модуля), основанный на Примерной или авторской программе по учебному предмету.</w:t>
      </w:r>
    </w:p>
    <w:p w:rsidR="0048041C" w:rsidRPr="000A099B" w:rsidRDefault="0048041C" w:rsidP="00B17D8C">
      <w:pPr>
        <w:spacing w:after="0" w:line="240" w:lineRule="auto"/>
        <w:ind w:left="900" w:hanging="1080"/>
        <w:jc w:val="both"/>
        <w:rPr>
          <w:rFonts w:ascii="Arial" w:hAnsi="Arial" w:cs="Arial"/>
          <w:color w:val="000000"/>
          <w:lang w:eastAsia="ru-RU"/>
        </w:rPr>
      </w:pPr>
      <w:r w:rsidRPr="000A099B">
        <w:rPr>
          <w:rFonts w:ascii="Times New Roman" w:hAnsi="Times New Roman"/>
          <w:b/>
          <w:bCs/>
          <w:color w:val="000000"/>
          <w:sz w:val="28"/>
          <w:lang w:eastAsia="ru-RU"/>
        </w:rPr>
        <w:t>Цель рабочей программы: </w:t>
      </w:r>
      <w:r w:rsidRPr="000A099B">
        <w:rPr>
          <w:rFonts w:ascii="Times New Roman" w:hAnsi="Times New Roman"/>
          <w:color w:val="000000"/>
          <w:sz w:val="28"/>
          <w:lang w:eastAsia="ru-RU"/>
        </w:rPr>
        <w:t>планирование, организация и управление образовательным процессом по определенной учебной дисциплине.</w:t>
      </w:r>
    </w:p>
    <w:p w:rsidR="0048041C" w:rsidRPr="000A099B" w:rsidRDefault="0048041C" w:rsidP="00B17D8C">
      <w:pPr>
        <w:spacing w:after="0" w:line="240" w:lineRule="auto"/>
        <w:ind w:left="900" w:hanging="1080"/>
        <w:jc w:val="both"/>
        <w:rPr>
          <w:rFonts w:ascii="Arial" w:hAnsi="Arial" w:cs="Arial"/>
          <w:color w:val="000000"/>
          <w:lang w:eastAsia="ru-RU"/>
        </w:rPr>
      </w:pPr>
      <w:r w:rsidRPr="000A099B">
        <w:rPr>
          <w:rFonts w:ascii="Times New Roman" w:hAnsi="Times New Roman"/>
          <w:b/>
          <w:bCs/>
          <w:color w:val="000000"/>
          <w:sz w:val="28"/>
          <w:lang w:eastAsia="ru-RU"/>
        </w:rPr>
        <w:t>Задачи рабочей программы:</w:t>
      </w:r>
    </w:p>
    <w:p w:rsidR="0048041C" w:rsidRPr="000A099B" w:rsidRDefault="0048041C" w:rsidP="00B17D8C">
      <w:pPr>
        <w:numPr>
          <w:ilvl w:val="0"/>
          <w:numId w:val="5"/>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определить содержание, объем, порядок изучения учебного курса, предмета, дисциплины (модуля) с учетом целей, задач и особенностей образовательного процесса того или иного образовательного учреждения и контингента обучающихся;</w:t>
      </w:r>
    </w:p>
    <w:p w:rsidR="0048041C" w:rsidRPr="000A099B" w:rsidRDefault="0048041C" w:rsidP="00B17D8C">
      <w:pPr>
        <w:numPr>
          <w:ilvl w:val="0"/>
          <w:numId w:val="5"/>
        </w:numPr>
        <w:spacing w:after="0" w:line="240" w:lineRule="auto"/>
        <w:ind w:left="900" w:hanging="1080"/>
        <w:jc w:val="both"/>
        <w:rPr>
          <w:rFonts w:ascii="Arial" w:hAnsi="Arial" w:cs="Arial"/>
          <w:color w:val="000000"/>
          <w:lang w:eastAsia="ru-RU"/>
        </w:rPr>
      </w:pPr>
      <w:r w:rsidRPr="000A099B">
        <w:rPr>
          <w:rFonts w:ascii="Times New Roman" w:hAnsi="Times New Roman"/>
          <w:color w:val="000000"/>
          <w:sz w:val="28"/>
          <w:lang w:eastAsia="ru-RU"/>
        </w:rPr>
        <w:t>дать представление о практической реализации компонентов Федерального государственного образовательного стандарта начального общего образования нового поколения при изучении учебного курса, предмета, дисциплины (модуля).</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b/>
          <w:bCs/>
          <w:color w:val="000000"/>
          <w:sz w:val="28"/>
          <w:lang w:eastAsia="ru-RU"/>
        </w:rPr>
        <w:t>Функции рабочей программы:</w:t>
      </w:r>
    </w:p>
    <w:p w:rsidR="0048041C" w:rsidRPr="000A099B" w:rsidRDefault="0048041C" w:rsidP="000A099B">
      <w:pPr>
        <w:numPr>
          <w:ilvl w:val="0"/>
          <w:numId w:val="6"/>
        </w:num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нормативная;</w:t>
      </w:r>
    </w:p>
    <w:p w:rsidR="0048041C" w:rsidRPr="000A099B" w:rsidRDefault="0048041C" w:rsidP="000A099B">
      <w:pPr>
        <w:numPr>
          <w:ilvl w:val="0"/>
          <w:numId w:val="6"/>
        </w:num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информационно-методическая;</w:t>
      </w:r>
    </w:p>
    <w:p w:rsidR="0048041C" w:rsidRPr="000A099B" w:rsidRDefault="0048041C" w:rsidP="000A099B">
      <w:pPr>
        <w:numPr>
          <w:ilvl w:val="0"/>
          <w:numId w:val="6"/>
        </w:num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организационно-планирующая.</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Нормативная функция определяет обязательность выполнения программы в полном объеме.</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Информационно-методическая функция позволяет всем участникам образовательного процесса получить представление о целях, содержании, последовательности изучения этого материала, а также путях достижения личностных, метапредметных и предметных результатов освоения образовательной программы учащимися средствами данного учебного предмета.</w:t>
      </w:r>
    </w:p>
    <w:p w:rsidR="0048041C" w:rsidRPr="000A099B" w:rsidRDefault="0048041C" w:rsidP="000A099B">
      <w:pPr>
        <w:spacing w:after="0" w:line="240" w:lineRule="auto"/>
        <w:ind w:firstLine="708"/>
        <w:jc w:val="both"/>
        <w:rPr>
          <w:rFonts w:ascii="Arial" w:hAnsi="Arial" w:cs="Arial"/>
          <w:color w:val="000000"/>
          <w:lang w:eastAsia="ru-RU"/>
        </w:rPr>
      </w:pPr>
      <w:r w:rsidRPr="000A099B">
        <w:rPr>
          <w:rFonts w:ascii="Times New Roman" w:hAnsi="Times New Roman"/>
          <w:color w:val="000000"/>
          <w:sz w:val="28"/>
          <w:lang w:eastAsia="ru-RU"/>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48041C" w:rsidRPr="000A099B" w:rsidRDefault="0048041C" w:rsidP="000A099B">
      <w:pPr>
        <w:spacing w:after="0" w:line="240" w:lineRule="auto"/>
        <w:ind w:firstLine="708"/>
        <w:jc w:val="both"/>
        <w:rPr>
          <w:rFonts w:ascii="Arial" w:hAnsi="Arial" w:cs="Arial"/>
          <w:color w:val="000000"/>
          <w:lang w:eastAsia="ru-RU"/>
        </w:rPr>
      </w:pPr>
      <w:r w:rsidRPr="000A099B">
        <w:rPr>
          <w:rFonts w:ascii="Times New Roman" w:hAnsi="Times New Roman"/>
          <w:color w:val="000000"/>
          <w:sz w:val="28"/>
          <w:lang w:eastAsia="ru-RU"/>
        </w:rPr>
        <w:t>Функции программы определяют следующие требования к ней:</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Наличие признаков нормативного документа.</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Учет ведущих положений основной образовательной программы ОУ.</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Полнота раскрытия целей и ценностей обучения.</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Системность и целостность содержания образования.</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Последовательность расположения и взаимосвязь всех элементов содержания курса; определение методов, организационных форм и средств обучения, что отражает единство содержания образования и процесса обучения в построении программы.</w:t>
      </w:r>
    </w:p>
    <w:p w:rsidR="0048041C" w:rsidRPr="000A099B" w:rsidRDefault="0048041C" w:rsidP="000A099B">
      <w:pPr>
        <w:numPr>
          <w:ilvl w:val="0"/>
          <w:numId w:val="7"/>
        </w:numPr>
        <w:spacing w:after="0" w:line="240" w:lineRule="auto"/>
        <w:ind w:firstLine="1800"/>
        <w:jc w:val="both"/>
        <w:rPr>
          <w:rFonts w:ascii="Arial" w:hAnsi="Arial" w:cs="Arial"/>
          <w:color w:val="000000"/>
          <w:lang w:eastAsia="ru-RU"/>
        </w:rPr>
      </w:pPr>
      <w:r w:rsidRPr="000A099B">
        <w:rPr>
          <w:rFonts w:ascii="Times New Roman" w:hAnsi="Times New Roman"/>
          <w:color w:val="000000"/>
          <w:sz w:val="28"/>
          <w:lang w:eastAsia="ru-RU"/>
        </w:rPr>
        <w:t>Учет логических взаимосвязей с другими предметами учебного плана образовательного учреждения.</w:t>
      </w:r>
    </w:p>
    <w:p w:rsidR="0048041C" w:rsidRPr="000A099B"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Конкретность и однозначность представления элементов содержания образования.</w:t>
      </w:r>
    </w:p>
    <w:p w:rsidR="0048041C" w:rsidRPr="000A099B" w:rsidRDefault="0048041C" w:rsidP="000A099B">
      <w:pPr>
        <w:spacing w:after="0" w:line="240" w:lineRule="auto"/>
        <w:jc w:val="center"/>
        <w:rPr>
          <w:rFonts w:ascii="Arial" w:hAnsi="Arial" w:cs="Arial"/>
          <w:color w:val="000000"/>
          <w:lang w:eastAsia="ru-RU"/>
        </w:rPr>
      </w:pPr>
      <w:r w:rsidRPr="000A099B">
        <w:rPr>
          <w:rFonts w:ascii="Times New Roman" w:hAnsi="Times New Roman"/>
          <w:b/>
          <w:bCs/>
          <w:color w:val="000000"/>
          <w:sz w:val="28"/>
          <w:lang w:eastAsia="ru-RU"/>
        </w:rPr>
        <w:t>Структура рабочей учебной программы</w:t>
      </w:r>
    </w:p>
    <w:p w:rsidR="0048041C" w:rsidRPr="000A099B" w:rsidRDefault="0048041C" w:rsidP="000A099B">
      <w:pPr>
        <w:spacing w:after="0" w:line="240" w:lineRule="auto"/>
        <w:ind w:firstLine="720"/>
        <w:jc w:val="both"/>
        <w:rPr>
          <w:rFonts w:ascii="Arial" w:hAnsi="Arial" w:cs="Arial"/>
          <w:color w:val="000000"/>
          <w:lang w:eastAsia="ru-RU"/>
        </w:rPr>
      </w:pPr>
      <w:r w:rsidRPr="000A099B">
        <w:rPr>
          <w:rFonts w:ascii="Times New Roman" w:hAnsi="Times New Roman"/>
          <w:color w:val="000000"/>
          <w:sz w:val="28"/>
          <w:lang w:eastAsia="ru-RU"/>
        </w:rPr>
        <w:t>В соответствии с требованиями раздела 19.5 ФГОС НОО программы отдельных учебных предметов, курсов должны содержать:</w:t>
      </w:r>
    </w:p>
    <w:p w:rsidR="0048041C" w:rsidRPr="000A099B"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пояснительную запи</w:t>
      </w:r>
      <w:r>
        <w:rPr>
          <w:rFonts w:ascii="Times New Roman" w:hAnsi="Times New Roman"/>
          <w:color w:val="000000"/>
          <w:sz w:val="28"/>
          <w:lang w:eastAsia="ru-RU"/>
        </w:rPr>
        <w:t xml:space="preserve">ску, в которой конкретизируются </w:t>
      </w:r>
      <w:r w:rsidRPr="000A099B">
        <w:rPr>
          <w:rFonts w:ascii="Times New Roman" w:hAnsi="Times New Roman"/>
          <w:color w:val="000000"/>
          <w:sz w:val="28"/>
          <w:lang w:eastAsia="ru-RU"/>
        </w:rPr>
        <w:t>общие цели начального общего образования с учетом специфики учебного предмета:</w:t>
      </w:r>
    </w:p>
    <w:p w:rsidR="0048041C" w:rsidRPr="000A099B"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общая характеристика учебного предмета;</w:t>
      </w:r>
    </w:p>
    <w:p w:rsidR="0048041C" w:rsidRPr="000A099B"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ценностные ориентиры содержания учебного предмета;</w:t>
      </w:r>
    </w:p>
    <w:p w:rsidR="0048041C" w:rsidRPr="000A099B"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место учебного предмета в учебном плане;</w:t>
      </w:r>
    </w:p>
    <w:p w:rsidR="0048041C" w:rsidRDefault="0048041C" w:rsidP="004063C5">
      <w:pPr>
        <w:spacing w:after="0" w:line="240" w:lineRule="auto"/>
        <w:jc w:val="both"/>
        <w:rPr>
          <w:rFonts w:ascii="Arial" w:hAnsi="Arial" w:cs="Arial"/>
          <w:color w:val="000000"/>
          <w:lang w:eastAsia="ru-RU"/>
        </w:rPr>
      </w:pPr>
      <w:r w:rsidRPr="000A099B">
        <w:rPr>
          <w:rFonts w:ascii="Times New Roman" w:hAnsi="Times New Roman"/>
          <w:color w:val="000000"/>
          <w:sz w:val="28"/>
          <w:lang w:eastAsia="ru-RU"/>
        </w:rPr>
        <w:t>результаты изучения учебного предмета (личностные, метапредметные, предметные);</w:t>
      </w:r>
    </w:p>
    <w:p w:rsidR="0048041C" w:rsidRPr="004063C5" w:rsidRDefault="0048041C" w:rsidP="004063C5">
      <w:pPr>
        <w:pStyle w:val="ListParagraph"/>
        <w:numPr>
          <w:ilvl w:val="0"/>
          <w:numId w:val="10"/>
        </w:numPr>
        <w:spacing w:after="0" w:line="240" w:lineRule="auto"/>
        <w:jc w:val="both"/>
        <w:rPr>
          <w:rFonts w:ascii="Arial" w:hAnsi="Arial" w:cs="Arial"/>
          <w:color w:val="000000"/>
          <w:lang w:eastAsia="ru-RU"/>
        </w:rPr>
      </w:pPr>
      <w:r w:rsidRPr="004063C5">
        <w:rPr>
          <w:rFonts w:ascii="Times New Roman" w:hAnsi="Times New Roman"/>
          <w:color w:val="000000"/>
          <w:sz w:val="28"/>
          <w:lang w:eastAsia="ru-RU"/>
        </w:rPr>
        <w:t>основное содержание учебного предмета;</w:t>
      </w:r>
    </w:p>
    <w:p w:rsidR="0048041C" w:rsidRPr="004063C5" w:rsidRDefault="0048041C" w:rsidP="004063C5">
      <w:pPr>
        <w:pStyle w:val="ListParagraph"/>
        <w:numPr>
          <w:ilvl w:val="0"/>
          <w:numId w:val="10"/>
        </w:numPr>
        <w:spacing w:after="0" w:line="240" w:lineRule="auto"/>
        <w:jc w:val="both"/>
        <w:rPr>
          <w:rFonts w:ascii="Arial" w:hAnsi="Arial" w:cs="Arial"/>
          <w:color w:val="000000"/>
          <w:lang w:eastAsia="ru-RU"/>
        </w:rPr>
      </w:pPr>
      <w:r w:rsidRPr="004063C5">
        <w:rPr>
          <w:rFonts w:ascii="Times New Roman" w:hAnsi="Times New Roman"/>
          <w:color w:val="000000"/>
          <w:sz w:val="28"/>
          <w:lang w:eastAsia="ru-RU"/>
        </w:rPr>
        <w:t>тематическое планирование с определением основных видов учебной деятельности обучающихся;</w:t>
      </w:r>
    </w:p>
    <w:p w:rsidR="0048041C" w:rsidRPr="004063C5" w:rsidRDefault="0048041C" w:rsidP="004063C5">
      <w:pPr>
        <w:pStyle w:val="ListParagraph"/>
        <w:numPr>
          <w:ilvl w:val="0"/>
          <w:numId w:val="10"/>
        </w:numPr>
        <w:spacing w:after="0" w:line="240" w:lineRule="auto"/>
        <w:jc w:val="both"/>
        <w:rPr>
          <w:rFonts w:ascii="Arial" w:hAnsi="Arial" w:cs="Arial"/>
          <w:color w:val="000000"/>
          <w:lang w:eastAsia="ru-RU"/>
        </w:rPr>
      </w:pPr>
      <w:r w:rsidRPr="004063C5">
        <w:rPr>
          <w:rFonts w:ascii="Times New Roman" w:hAnsi="Times New Roman"/>
          <w:color w:val="000000"/>
          <w:sz w:val="28"/>
          <w:lang w:eastAsia="ru-RU"/>
        </w:rPr>
        <w:t>описание материально-технического обеспечения образовательного процесса (См. Схему 1).</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Как было указано ранее, в соответствии со статьей 32 п. 2 Закона Российской Федерации «Об образовании» к компетенции образовательного учреждения относится разработка и утверждение рабочих программ учебных курсов и дисциплин (модулей).</w:t>
      </w:r>
    </w:p>
    <w:p w:rsidR="0048041C" w:rsidRPr="000A099B" w:rsidRDefault="0048041C" w:rsidP="000A099B">
      <w:pPr>
        <w:spacing w:after="0" w:line="240" w:lineRule="auto"/>
        <w:ind w:firstLine="900"/>
        <w:jc w:val="both"/>
        <w:rPr>
          <w:rFonts w:ascii="Arial" w:hAnsi="Arial" w:cs="Arial"/>
          <w:color w:val="000000"/>
          <w:lang w:eastAsia="ru-RU"/>
        </w:rPr>
      </w:pPr>
      <w:r w:rsidRPr="000A099B">
        <w:rPr>
          <w:rFonts w:ascii="Times New Roman" w:hAnsi="Times New Roman"/>
          <w:color w:val="000000"/>
          <w:sz w:val="28"/>
          <w:lang w:eastAsia="ru-RU"/>
        </w:rPr>
        <w:t>Таким образом, образовательное учреждение вправе </w:t>
      </w:r>
      <w:r w:rsidRPr="000A099B">
        <w:rPr>
          <w:rFonts w:ascii="Times New Roman" w:hAnsi="Times New Roman"/>
          <w:b/>
          <w:bCs/>
          <w:color w:val="000000"/>
          <w:sz w:val="28"/>
          <w:lang w:eastAsia="ru-RU"/>
        </w:rPr>
        <w:t>самостоятельно </w:t>
      </w:r>
      <w:r w:rsidRPr="000A099B">
        <w:rPr>
          <w:rFonts w:ascii="Times New Roman" w:hAnsi="Times New Roman"/>
          <w:color w:val="000000"/>
          <w:sz w:val="28"/>
          <w:lang w:eastAsia="ru-RU"/>
        </w:rPr>
        <w:t>составлять рабочие программы по предметам начального общего образования на основе имеющихся авторских программ, прошедших экспертизу и апробацию. Образовательное учреждение может выбирать учебники и пособия к ним, внесенные в федеральный перечень учебников и пособий, рекомендованных (допущенных) к использованию в образовательном процессе в учреждениях, имеющих государственную аккредитацию.</w:t>
      </w:r>
    </w:p>
    <w:p w:rsidR="0048041C" w:rsidRPr="000A099B" w:rsidRDefault="0048041C" w:rsidP="000A099B">
      <w:pPr>
        <w:spacing w:after="0" w:line="240" w:lineRule="auto"/>
        <w:ind w:firstLine="902"/>
        <w:jc w:val="both"/>
        <w:rPr>
          <w:rFonts w:ascii="Arial" w:hAnsi="Arial" w:cs="Arial"/>
          <w:color w:val="000000"/>
          <w:lang w:eastAsia="ru-RU"/>
        </w:rPr>
      </w:pPr>
      <w:r w:rsidRPr="000A099B">
        <w:rPr>
          <w:rFonts w:ascii="Times New Roman" w:hAnsi="Times New Roman"/>
          <w:color w:val="000000"/>
          <w:sz w:val="28"/>
          <w:lang w:eastAsia="ru-RU"/>
        </w:rPr>
        <w:t>В Примерных программах по учебным предметам предлагается несколько вариантов тематического планирования по каждому предмету (не по годам обучения, а на всю ступень начальной школы).</w:t>
      </w:r>
    </w:p>
    <w:p w:rsidR="0048041C" w:rsidRDefault="0048041C" w:rsidP="000A099B">
      <w:pPr>
        <w:pStyle w:val="c4"/>
        <w:spacing w:before="0" w:beforeAutospacing="0" w:after="0" w:afterAutospacing="0"/>
        <w:ind w:firstLine="900"/>
        <w:jc w:val="both"/>
        <w:rPr>
          <w:rFonts w:ascii="Arial" w:hAnsi="Arial" w:cs="Arial"/>
          <w:color w:val="000000"/>
          <w:sz w:val="22"/>
          <w:szCs w:val="22"/>
        </w:rPr>
      </w:pPr>
    </w:p>
    <w:p w:rsidR="0048041C" w:rsidRDefault="0048041C" w:rsidP="000A099B">
      <w:pPr>
        <w:pStyle w:val="c4"/>
        <w:spacing w:before="0" w:beforeAutospacing="0" w:after="0" w:afterAutospacing="0"/>
        <w:ind w:firstLine="900"/>
        <w:jc w:val="both"/>
        <w:rPr>
          <w:rFonts w:ascii="Arial" w:hAnsi="Arial" w:cs="Arial"/>
          <w:color w:val="000000"/>
          <w:sz w:val="22"/>
          <w:szCs w:val="22"/>
        </w:rPr>
      </w:pPr>
    </w:p>
    <w:p w:rsidR="0048041C" w:rsidRPr="000A099B" w:rsidRDefault="0048041C" w:rsidP="000A099B">
      <w:pPr>
        <w:numPr>
          <w:ilvl w:val="0"/>
          <w:numId w:val="2"/>
        </w:numPr>
        <w:spacing w:after="0" w:line="240" w:lineRule="auto"/>
        <w:ind w:left="1620" w:firstLine="2700"/>
        <w:jc w:val="both"/>
        <w:rPr>
          <w:rFonts w:ascii="Arial" w:hAnsi="Arial" w:cs="Arial"/>
          <w:color w:val="000000"/>
          <w:lang w:eastAsia="ru-RU"/>
        </w:rPr>
      </w:pPr>
    </w:p>
    <w:p w:rsidR="0048041C" w:rsidRDefault="0048041C">
      <w:pPr>
        <w:rPr>
          <w:color w:val="000000"/>
          <w:shd w:val="clear" w:color="auto" w:fill="FFFFFF"/>
        </w:rPr>
      </w:pPr>
    </w:p>
    <w:p w:rsidR="0048041C" w:rsidRPr="002C3D5E" w:rsidRDefault="0048041C">
      <w:pPr>
        <w:rPr>
          <w:sz w:val="28"/>
          <w:szCs w:val="28"/>
        </w:rPr>
      </w:pPr>
    </w:p>
    <w:sectPr w:rsidR="0048041C" w:rsidRPr="002C3D5E" w:rsidSect="007A1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D8B"/>
    <w:multiLevelType w:val="multilevel"/>
    <w:tmpl w:val="79D0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115434"/>
    <w:multiLevelType w:val="multilevel"/>
    <w:tmpl w:val="1D0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E9609F"/>
    <w:multiLevelType w:val="multilevel"/>
    <w:tmpl w:val="8F68FC2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4E7B3A"/>
    <w:multiLevelType w:val="multilevel"/>
    <w:tmpl w:val="58B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8C599D"/>
    <w:multiLevelType w:val="multilevel"/>
    <w:tmpl w:val="33D4C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37178E5"/>
    <w:multiLevelType w:val="multilevel"/>
    <w:tmpl w:val="999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B97679"/>
    <w:multiLevelType w:val="multilevel"/>
    <w:tmpl w:val="8EC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0D75EA"/>
    <w:multiLevelType w:val="multilevel"/>
    <w:tmpl w:val="C18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2758E5"/>
    <w:multiLevelType w:val="multilevel"/>
    <w:tmpl w:val="0ED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A1357B"/>
    <w:multiLevelType w:val="multilevel"/>
    <w:tmpl w:val="F89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3"/>
  </w:num>
  <w:num w:numId="5">
    <w:abstractNumId w:val="0"/>
  </w:num>
  <w:num w:numId="6">
    <w:abstractNumId w:val="5"/>
  </w:num>
  <w:num w:numId="7">
    <w:abstractNumId w:val="6"/>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D5E"/>
    <w:rsid w:val="000A099B"/>
    <w:rsid w:val="001178C4"/>
    <w:rsid w:val="002C3D5E"/>
    <w:rsid w:val="00356E8C"/>
    <w:rsid w:val="004063C5"/>
    <w:rsid w:val="0048041C"/>
    <w:rsid w:val="007A1122"/>
    <w:rsid w:val="00B17D8C"/>
    <w:rsid w:val="00F66F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2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2C3D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2C3D5E"/>
    <w:rPr>
      <w:rFonts w:cs="Times New Roman"/>
    </w:rPr>
  </w:style>
  <w:style w:type="paragraph" w:customStyle="1" w:styleId="c33">
    <w:name w:val="c33"/>
    <w:basedOn w:val="Normal"/>
    <w:uiPriority w:val="99"/>
    <w:rsid w:val="000A09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A099B"/>
    <w:rPr>
      <w:rFonts w:cs="Times New Roman"/>
    </w:rPr>
  </w:style>
  <w:style w:type="paragraph" w:customStyle="1" w:styleId="c20">
    <w:name w:val="c20"/>
    <w:basedOn w:val="Normal"/>
    <w:uiPriority w:val="99"/>
    <w:rsid w:val="000A09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Normal"/>
    <w:uiPriority w:val="99"/>
    <w:rsid w:val="000A099B"/>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4063C5"/>
    <w:pPr>
      <w:ind w:left="720"/>
      <w:contextualSpacing/>
    </w:pPr>
  </w:style>
</w:styles>
</file>

<file path=word/webSettings.xml><?xml version="1.0" encoding="utf-8"?>
<w:webSettings xmlns:r="http://schemas.openxmlformats.org/officeDocument/2006/relationships" xmlns:w="http://schemas.openxmlformats.org/wordprocessingml/2006/main">
  <w:divs>
    <w:div w:id="244337763">
      <w:marLeft w:val="0"/>
      <w:marRight w:val="0"/>
      <w:marTop w:val="0"/>
      <w:marBottom w:val="0"/>
      <w:divBdr>
        <w:top w:val="none" w:sz="0" w:space="0" w:color="auto"/>
        <w:left w:val="none" w:sz="0" w:space="0" w:color="auto"/>
        <w:bottom w:val="none" w:sz="0" w:space="0" w:color="auto"/>
        <w:right w:val="none" w:sz="0" w:space="0" w:color="auto"/>
      </w:divBdr>
    </w:div>
    <w:div w:id="244337764">
      <w:marLeft w:val="0"/>
      <w:marRight w:val="0"/>
      <w:marTop w:val="0"/>
      <w:marBottom w:val="0"/>
      <w:divBdr>
        <w:top w:val="none" w:sz="0" w:space="0" w:color="auto"/>
        <w:left w:val="none" w:sz="0" w:space="0" w:color="auto"/>
        <w:bottom w:val="none" w:sz="0" w:space="0" w:color="auto"/>
        <w:right w:val="none" w:sz="0" w:space="0" w:color="auto"/>
      </w:divBdr>
    </w:div>
    <w:div w:id="244337765">
      <w:marLeft w:val="0"/>
      <w:marRight w:val="0"/>
      <w:marTop w:val="0"/>
      <w:marBottom w:val="0"/>
      <w:divBdr>
        <w:top w:val="none" w:sz="0" w:space="0" w:color="auto"/>
        <w:left w:val="none" w:sz="0" w:space="0" w:color="auto"/>
        <w:bottom w:val="none" w:sz="0" w:space="0" w:color="auto"/>
        <w:right w:val="none" w:sz="0" w:space="0" w:color="auto"/>
      </w:divBdr>
    </w:div>
    <w:div w:id="244337766">
      <w:marLeft w:val="0"/>
      <w:marRight w:val="0"/>
      <w:marTop w:val="0"/>
      <w:marBottom w:val="0"/>
      <w:divBdr>
        <w:top w:val="none" w:sz="0" w:space="0" w:color="auto"/>
        <w:left w:val="none" w:sz="0" w:space="0" w:color="auto"/>
        <w:bottom w:val="none" w:sz="0" w:space="0" w:color="auto"/>
        <w:right w:val="none" w:sz="0" w:space="0" w:color="auto"/>
      </w:divBdr>
    </w:div>
    <w:div w:id="244337767">
      <w:marLeft w:val="0"/>
      <w:marRight w:val="0"/>
      <w:marTop w:val="0"/>
      <w:marBottom w:val="0"/>
      <w:divBdr>
        <w:top w:val="none" w:sz="0" w:space="0" w:color="auto"/>
        <w:left w:val="none" w:sz="0" w:space="0" w:color="auto"/>
        <w:bottom w:val="none" w:sz="0" w:space="0" w:color="auto"/>
        <w:right w:val="none" w:sz="0" w:space="0" w:color="auto"/>
      </w:divBdr>
    </w:div>
    <w:div w:id="244337768">
      <w:marLeft w:val="0"/>
      <w:marRight w:val="0"/>
      <w:marTop w:val="0"/>
      <w:marBottom w:val="0"/>
      <w:divBdr>
        <w:top w:val="none" w:sz="0" w:space="0" w:color="auto"/>
        <w:left w:val="none" w:sz="0" w:space="0" w:color="auto"/>
        <w:bottom w:val="none" w:sz="0" w:space="0" w:color="auto"/>
        <w:right w:val="none" w:sz="0" w:space="0" w:color="auto"/>
      </w:divBdr>
    </w:div>
    <w:div w:id="244337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2048</Words>
  <Characters>11678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RreNna</cp:lastModifiedBy>
  <cp:revision>4</cp:revision>
  <cp:lastPrinted>2013-08-30T17:47:00Z</cp:lastPrinted>
  <dcterms:created xsi:type="dcterms:W3CDTF">2013-08-30T17:27:00Z</dcterms:created>
  <dcterms:modified xsi:type="dcterms:W3CDTF">2013-09-02T23:08:00Z</dcterms:modified>
</cp:coreProperties>
</file>