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56" w:rsidRPr="00FC2856" w:rsidRDefault="00FC2856" w:rsidP="00FC2856">
      <w:pPr>
        <w:pStyle w:val="a4"/>
        <w:spacing w:line="276" w:lineRule="auto"/>
        <w:ind w:firstLine="708"/>
        <w:jc w:val="center"/>
        <w:rPr>
          <w:rFonts w:ascii="Times New Roman" w:hAnsi="Times New Roman" w:cs="Times New Roman"/>
          <w:b/>
          <w:sz w:val="36"/>
          <w:szCs w:val="36"/>
        </w:rPr>
      </w:pPr>
      <w:r w:rsidRPr="00FC2856">
        <w:rPr>
          <w:rFonts w:ascii="Times New Roman" w:hAnsi="Times New Roman" w:cs="Times New Roman"/>
          <w:b/>
          <w:sz w:val="36"/>
          <w:szCs w:val="36"/>
        </w:rPr>
        <w:t>Роль проблемного обучения в преподавании русского языка</w:t>
      </w:r>
    </w:p>
    <w:p w:rsidR="009762AE" w:rsidRPr="00E85D5F" w:rsidRDefault="009762AE" w:rsidP="009C55D3">
      <w:pPr>
        <w:pStyle w:val="a4"/>
        <w:spacing w:line="276" w:lineRule="auto"/>
        <w:ind w:firstLine="708"/>
        <w:rPr>
          <w:rFonts w:ascii="Times New Roman" w:hAnsi="Times New Roman" w:cs="Times New Roman"/>
          <w:sz w:val="28"/>
          <w:szCs w:val="28"/>
        </w:rPr>
      </w:pPr>
      <w:r w:rsidRPr="00E85D5F">
        <w:rPr>
          <w:rFonts w:ascii="Times New Roman" w:hAnsi="Times New Roman" w:cs="Times New Roman"/>
          <w:sz w:val="28"/>
          <w:szCs w:val="28"/>
        </w:rPr>
        <w:t>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Интеллектуальное развитие - важнейшая сторона подготовки подрастающих поколений.</w:t>
      </w:r>
    </w:p>
    <w:p w:rsidR="009762AE" w:rsidRPr="00E85D5F" w:rsidRDefault="009762AE" w:rsidP="009C55D3">
      <w:pPr>
        <w:pStyle w:val="a4"/>
        <w:spacing w:line="276" w:lineRule="auto"/>
        <w:ind w:firstLine="708"/>
        <w:rPr>
          <w:rFonts w:ascii="Times New Roman" w:hAnsi="Times New Roman" w:cs="Times New Roman"/>
          <w:sz w:val="28"/>
          <w:szCs w:val="28"/>
        </w:rPr>
      </w:pPr>
      <w:r w:rsidRPr="00E85D5F">
        <w:rPr>
          <w:rFonts w:ascii="Times New Roman" w:hAnsi="Times New Roman" w:cs="Times New Roman"/>
          <w:sz w:val="28"/>
          <w:szCs w:val="28"/>
        </w:rPr>
        <w:t>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систематическую познавательную деятельность зависит степень интереса учащихся к учебе, уровень знаний, готовность к постоянному самообразованию, т.е. их интеллектуальное развитие, что убедительно доказывает современная психология и педагогика.</w:t>
      </w:r>
    </w:p>
    <w:p w:rsidR="00E85D5F" w:rsidRPr="00B34741" w:rsidRDefault="00E85D5F"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Последние годы ознаменовались активными поисками и широким использованием методики, позволяющей значительно повысить эффективность обучения. Немалая роль в этом отводится технологии проблемного обучения</w:t>
      </w:r>
    </w:p>
    <w:p w:rsidR="00E85D5F" w:rsidRPr="00AC7554" w:rsidRDefault="00E85D5F" w:rsidP="009C55D3">
      <w:pPr>
        <w:pStyle w:val="a4"/>
        <w:spacing w:line="276" w:lineRule="auto"/>
        <w:ind w:firstLine="708"/>
        <w:rPr>
          <w:rFonts w:ascii="Times New Roman" w:hAnsi="Times New Roman" w:cs="Times New Roman"/>
        </w:rPr>
      </w:pPr>
    </w:p>
    <w:p w:rsidR="00A459F7" w:rsidRPr="00E85D5F" w:rsidRDefault="009762AE" w:rsidP="004F1D79">
      <w:pPr>
        <w:spacing w:after="0"/>
        <w:rPr>
          <w:rFonts w:ascii="Times New Roman" w:eastAsia="Times New Roman" w:hAnsi="Times New Roman" w:cs="Times New Roman"/>
          <w:color w:val="BEC59A"/>
          <w:sz w:val="28"/>
          <w:szCs w:val="28"/>
          <w:lang w:eastAsia="ru-RU"/>
        </w:rPr>
      </w:pPr>
      <w:r w:rsidRPr="00E85D5F">
        <w:rPr>
          <w:rFonts w:ascii="Times New Roman" w:hAnsi="Times New Roman" w:cs="Times New Roman"/>
          <w:sz w:val="28"/>
          <w:szCs w:val="28"/>
        </w:rPr>
        <w:t>Большинство ученых признают, что развитие тв</w:t>
      </w:r>
      <w:r w:rsidR="004F1D79">
        <w:rPr>
          <w:rFonts w:ascii="Times New Roman" w:hAnsi="Times New Roman" w:cs="Times New Roman"/>
          <w:sz w:val="28"/>
          <w:szCs w:val="28"/>
        </w:rPr>
        <w:t xml:space="preserve">орческих способностей </w:t>
      </w:r>
      <w:r w:rsidRPr="00E85D5F">
        <w:rPr>
          <w:rFonts w:ascii="Times New Roman" w:hAnsi="Times New Roman" w:cs="Times New Roman"/>
          <w:sz w:val="28"/>
          <w:szCs w:val="28"/>
        </w:rPr>
        <w:t xml:space="preserve"> и интеллектуальных умений </w:t>
      </w:r>
      <w:r w:rsidR="004F1D79">
        <w:rPr>
          <w:rFonts w:ascii="Times New Roman" w:hAnsi="Times New Roman" w:cs="Times New Roman"/>
          <w:sz w:val="28"/>
          <w:szCs w:val="28"/>
        </w:rPr>
        <w:t xml:space="preserve">школьников </w:t>
      </w:r>
      <w:r w:rsidRPr="00E85D5F">
        <w:rPr>
          <w:rFonts w:ascii="Times New Roman" w:hAnsi="Times New Roman" w:cs="Times New Roman"/>
          <w:sz w:val="28"/>
          <w:szCs w:val="28"/>
        </w:rPr>
        <w:t>невозможно без проблемного обучения.</w:t>
      </w:r>
      <w:r w:rsidR="00A459F7" w:rsidRPr="00E85D5F">
        <w:rPr>
          <w:rFonts w:ascii="Times New Roman" w:eastAsia="Times New Roman" w:hAnsi="Times New Roman" w:cs="Times New Roman"/>
          <w:color w:val="BEC59A"/>
          <w:sz w:val="28"/>
          <w:szCs w:val="28"/>
          <w:lang w:eastAsia="ru-RU"/>
        </w:rPr>
        <w:t xml:space="preserve"> </w:t>
      </w:r>
    </w:p>
    <w:p w:rsidR="00E85D5F" w:rsidRPr="00E85D5F" w:rsidRDefault="00E85D5F" w:rsidP="009C55D3">
      <w:pPr>
        <w:pStyle w:val="a4"/>
        <w:spacing w:line="276" w:lineRule="auto"/>
        <w:ind w:firstLine="708"/>
        <w:rPr>
          <w:rFonts w:ascii="Times New Roman" w:hAnsi="Times New Roman" w:cs="Times New Roman"/>
          <w:sz w:val="28"/>
          <w:szCs w:val="28"/>
        </w:rPr>
      </w:pPr>
      <w:r w:rsidRPr="00E85D5F">
        <w:rPr>
          <w:rFonts w:ascii="Times New Roman" w:hAnsi="Times New Roman" w:cs="Times New Roman"/>
          <w:sz w:val="28"/>
          <w:szCs w:val="28"/>
        </w:rPr>
        <w:t>В чем основное различие между проблемным и традиционным обучением?</w:t>
      </w:r>
    </w:p>
    <w:p w:rsidR="00E85D5F" w:rsidRPr="00E85D5F" w:rsidRDefault="00E85D5F" w:rsidP="009C55D3">
      <w:pPr>
        <w:pStyle w:val="a4"/>
        <w:spacing w:line="276" w:lineRule="auto"/>
        <w:rPr>
          <w:rFonts w:ascii="Times New Roman" w:hAnsi="Times New Roman" w:cs="Times New Roman"/>
          <w:sz w:val="28"/>
          <w:szCs w:val="28"/>
        </w:rPr>
      </w:pPr>
      <w:r w:rsidRPr="00E85D5F">
        <w:rPr>
          <w:rFonts w:ascii="Times New Roman" w:hAnsi="Times New Roman" w:cs="Times New Roman"/>
          <w:sz w:val="28"/>
          <w:szCs w:val="28"/>
        </w:rPr>
        <w:t>Главным отличием двух видов обучения следует считать целеполагание и принцип организации педагогического процесса.</w:t>
      </w:r>
    </w:p>
    <w:p w:rsidR="00E85D5F" w:rsidRPr="00E85D5F" w:rsidRDefault="004F1D79" w:rsidP="009C55D3">
      <w:pPr>
        <w:pStyle w:val="a4"/>
        <w:spacing w:line="276" w:lineRule="auto"/>
        <w:rPr>
          <w:rFonts w:ascii="Times New Roman" w:hAnsi="Times New Roman" w:cs="Times New Roman"/>
          <w:sz w:val="28"/>
          <w:szCs w:val="28"/>
        </w:rPr>
      </w:pPr>
      <w:r>
        <w:rPr>
          <w:rFonts w:ascii="Times New Roman" w:hAnsi="Times New Roman" w:cs="Times New Roman"/>
          <w:sz w:val="28"/>
          <w:szCs w:val="28"/>
        </w:rPr>
        <w:t>Цель традиционного</w:t>
      </w:r>
      <w:r w:rsidR="00E85D5F" w:rsidRPr="00E85D5F">
        <w:rPr>
          <w:rFonts w:ascii="Times New Roman" w:hAnsi="Times New Roman" w:cs="Times New Roman"/>
          <w:sz w:val="28"/>
          <w:szCs w:val="28"/>
        </w:rPr>
        <w:t xml:space="preserve"> типа обучения: усвоение результатов научного познания, вооружения учащихся знанием основ наук, привития им соответствующих знаний и навыков.</w:t>
      </w:r>
    </w:p>
    <w:p w:rsidR="00E85D5F" w:rsidRPr="00E85D5F" w:rsidRDefault="00E85D5F" w:rsidP="009C55D3">
      <w:pPr>
        <w:pStyle w:val="a4"/>
        <w:spacing w:line="276" w:lineRule="auto"/>
        <w:rPr>
          <w:rFonts w:ascii="Times New Roman" w:hAnsi="Times New Roman" w:cs="Times New Roman"/>
          <w:sz w:val="28"/>
          <w:szCs w:val="28"/>
        </w:rPr>
      </w:pPr>
      <w:r w:rsidRPr="00E85D5F">
        <w:rPr>
          <w:rFonts w:ascii="Times New Roman" w:hAnsi="Times New Roman" w:cs="Times New Roman"/>
          <w:sz w:val="28"/>
          <w:szCs w:val="28"/>
        </w:rPr>
        <w:t>Цель проблемного обучения более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(помимо овладения системой знаний, умений и навыков). Здесь акцент делается на развитие мышления.</w:t>
      </w:r>
    </w:p>
    <w:p w:rsidR="00E85D5F" w:rsidRPr="00E85D5F" w:rsidRDefault="00E85D5F" w:rsidP="009C55D3">
      <w:pPr>
        <w:pStyle w:val="a4"/>
        <w:spacing w:line="276" w:lineRule="auto"/>
        <w:ind w:firstLine="708"/>
        <w:rPr>
          <w:rFonts w:ascii="Times New Roman" w:hAnsi="Times New Roman" w:cs="Times New Roman"/>
          <w:sz w:val="28"/>
          <w:szCs w:val="28"/>
        </w:rPr>
      </w:pPr>
      <w:r w:rsidRPr="00E85D5F">
        <w:rPr>
          <w:rFonts w:ascii="Times New Roman" w:hAnsi="Times New Roman" w:cs="Times New Roman"/>
          <w:sz w:val="28"/>
          <w:szCs w:val="28"/>
        </w:rPr>
        <w:t xml:space="preserve">В основе организации объяснительно-иллюстративного обучения лежит принцип передачи слушателям готовых выводов науки учащимся. В основе </w:t>
      </w:r>
      <w:r w:rsidRPr="00E85D5F">
        <w:rPr>
          <w:rFonts w:ascii="Times New Roman" w:hAnsi="Times New Roman" w:cs="Times New Roman"/>
          <w:sz w:val="28"/>
          <w:szCs w:val="28"/>
        </w:rPr>
        <w:lastRenderedPageBreak/>
        <w:t>организации процесса проблемного обучения лежит принцип поисковой учебно-познавательной деятельности ученика (основанной на закономерности проблемности ус</w:t>
      </w:r>
      <w:r w:rsidR="004F1D79">
        <w:rPr>
          <w:rFonts w:ascii="Times New Roman" w:hAnsi="Times New Roman" w:cs="Times New Roman"/>
          <w:sz w:val="28"/>
          <w:szCs w:val="28"/>
        </w:rPr>
        <w:t>воения знаний), то есть открытий</w:t>
      </w:r>
      <w:r w:rsidRPr="00E85D5F">
        <w:rPr>
          <w:rFonts w:ascii="Times New Roman" w:hAnsi="Times New Roman" w:cs="Times New Roman"/>
          <w:sz w:val="28"/>
          <w:szCs w:val="28"/>
        </w:rPr>
        <w:t xml:space="preserve"> или выводов науки, способов действия, «изобретения» новых предметов или способов приложения знаний к практике и «художественного отображения действительности».</w:t>
      </w:r>
    </w:p>
    <w:p w:rsidR="00E85D5F" w:rsidRPr="00E85D5F" w:rsidRDefault="00E119AC" w:rsidP="009C55D3">
      <w:pPr>
        <w:pStyle w:val="a4"/>
        <w:spacing w:line="276" w:lineRule="auto"/>
        <w:ind w:firstLine="708"/>
        <w:rPr>
          <w:rFonts w:ascii="Times New Roman" w:hAnsi="Times New Roman" w:cs="Times New Roman"/>
          <w:sz w:val="28"/>
          <w:szCs w:val="28"/>
        </w:rPr>
      </w:pPr>
      <w:r>
        <w:rPr>
          <w:rFonts w:ascii="Times New Roman" w:hAnsi="Times New Roman" w:cs="Times New Roman"/>
          <w:sz w:val="28"/>
          <w:szCs w:val="28"/>
        </w:rPr>
        <w:t>Основным отличи</w:t>
      </w:r>
      <w:r w:rsidR="00E85D5F" w:rsidRPr="00E85D5F">
        <w:rPr>
          <w:rFonts w:ascii="Times New Roman" w:hAnsi="Times New Roman" w:cs="Times New Roman"/>
          <w:sz w:val="28"/>
          <w:szCs w:val="28"/>
        </w:rPr>
        <w:t>ем проблемного обучения от объяснительно-иллюстративного является характер организации учебного процесса. Суть этого отличия в следующем.</w:t>
      </w:r>
    </w:p>
    <w:p w:rsidR="00E85D5F" w:rsidRPr="00E85D5F" w:rsidRDefault="00E85D5F" w:rsidP="009C55D3">
      <w:pPr>
        <w:pStyle w:val="a4"/>
        <w:spacing w:line="276" w:lineRule="auto"/>
        <w:rPr>
          <w:rFonts w:ascii="Times New Roman" w:hAnsi="Times New Roman" w:cs="Times New Roman"/>
          <w:sz w:val="28"/>
          <w:szCs w:val="28"/>
        </w:rPr>
      </w:pPr>
      <w:r w:rsidRPr="00E85D5F">
        <w:rPr>
          <w:rFonts w:ascii="Times New Roman" w:hAnsi="Times New Roman" w:cs="Times New Roman"/>
          <w:sz w:val="28"/>
          <w:szCs w:val="28"/>
        </w:rPr>
        <w:t>При объяснительно-иллюстративном обучении учитель сообщает факты, сам анализирует их и, применяя наглядность, объясняет сущность новых понятий, сам форму</w:t>
      </w:r>
      <w:r w:rsidR="008F06F2">
        <w:rPr>
          <w:rFonts w:ascii="Times New Roman" w:hAnsi="Times New Roman" w:cs="Times New Roman"/>
          <w:sz w:val="28"/>
          <w:szCs w:val="28"/>
        </w:rPr>
        <w:t xml:space="preserve">лирует определение новых </w:t>
      </w:r>
      <w:r w:rsidRPr="00E85D5F">
        <w:rPr>
          <w:rFonts w:ascii="Times New Roman" w:hAnsi="Times New Roman" w:cs="Times New Roman"/>
          <w:sz w:val="28"/>
          <w:szCs w:val="28"/>
        </w:rPr>
        <w:t xml:space="preserve"> правил, законов и так далее. Здесь доминирует информационное изложение учебного материала учителем и нет преднамеренного создания проблемных ситуаций.</w:t>
      </w:r>
    </w:p>
    <w:p w:rsidR="00E85D5F" w:rsidRPr="00E85D5F" w:rsidRDefault="00E85D5F" w:rsidP="009C55D3">
      <w:pPr>
        <w:pStyle w:val="a4"/>
        <w:spacing w:line="276" w:lineRule="auto"/>
        <w:rPr>
          <w:rFonts w:ascii="Times New Roman" w:hAnsi="Times New Roman" w:cs="Times New Roman"/>
          <w:sz w:val="28"/>
          <w:szCs w:val="28"/>
        </w:rPr>
      </w:pPr>
      <w:r w:rsidRPr="00E85D5F">
        <w:rPr>
          <w:rFonts w:ascii="Times New Roman" w:hAnsi="Times New Roman" w:cs="Times New Roman"/>
          <w:sz w:val="28"/>
          <w:szCs w:val="28"/>
        </w:rPr>
        <w:t>Учащиеся слушают и воспринимают объяснения учителя и усваивает новое знание путем запоминания, а новые действия - путем подражания действиям учителя. Чем сложнее материал, тем подробнее учитель объясняет его. Усвоение закрепляется выполнением многочисленных упражнений, обычно также не требующих творческой деятельности.</w:t>
      </w:r>
    </w:p>
    <w:p w:rsidR="00E85D5F" w:rsidRDefault="00E85D5F" w:rsidP="009C55D3">
      <w:pPr>
        <w:pStyle w:val="a4"/>
        <w:spacing w:line="276" w:lineRule="auto"/>
        <w:ind w:firstLine="708"/>
        <w:rPr>
          <w:rFonts w:ascii="Times New Roman" w:hAnsi="Times New Roman" w:cs="Times New Roman"/>
          <w:sz w:val="28"/>
          <w:szCs w:val="28"/>
        </w:rPr>
      </w:pPr>
      <w:r w:rsidRPr="00E85D5F">
        <w:rPr>
          <w:rFonts w:ascii="Times New Roman" w:hAnsi="Times New Roman" w:cs="Times New Roman"/>
          <w:sz w:val="28"/>
          <w:szCs w:val="28"/>
        </w:rPr>
        <w:t>При проблемном обучении деятельность учителя состоит в том, что он, давая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их учебно-познавательную деятельность. На основе анализа фактов учащиеся самостоятельно делают выводы и обобщения, формулируют (с помощью учителя) определение понятий, правила, или самостоятельно применяют известные знания в новой ситуации.</w:t>
      </w:r>
    </w:p>
    <w:p w:rsidR="00E119AC" w:rsidRPr="00E119AC"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Очень важно подводить учащихся к восприятию новой темы путем создания проблемных ситуаций, когда дети сами (но под руководством учителя) выясняют недостаточность ранее приобретенных знаний для полного усвоения новой темы или раздела. Такой подход, в частности, можно широко использовать при усвоении тех языковых тем или разделов, которые уже изучались, но не полно, в начальных классах, а в средних классах углубляются и дополняются новыми сведениями. Для примера возьмем такую тему, как «Правописание</w:t>
      </w:r>
      <w:r w:rsidRPr="00E119AC">
        <w:rPr>
          <w:rStyle w:val="apple-converted-space"/>
          <w:color w:val="393939"/>
          <w:sz w:val="28"/>
          <w:szCs w:val="28"/>
        </w:rPr>
        <w:t> </w:t>
      </w:r>
      <w:r w:rsidRPr="00E119AC">
        <w:rPr>
          <w:i/>
          <w:iCs/>
          <w:color w:val="393939"/>
          <w:sz w:val="28"/>
          <w:szCs w:val="28"/>
        </w:rPr>
        <w:t>е</w:t>
      </w:r>
      <w:r w:rsidRPr="00E119AC">
        <w:rPr>
          <w:rStyle w:val="apple-converted-space"/>
          <w:i/>
          <w:iCs/>
          <w:color w:val="393939"/>
          <w:sz w:val="28"/>
          <w:szCs w:val="28"/>
        </w:rPr>
        <w:t> </w:t>
      </w:r>
      <w:r w:rsidRPr="00E119AC">
        <w:rPr>
          <w:color w:val="393939"/>
          <w:sz w:val="28"/>
          <w:szCs w:val="28"/>
        </w:rPr>
        <w:t>и</w:t>
      </w:r>
      <w:r w:rsidRPr="00E119AC">
        <w:rPr>
          <w:rStyle w:val="apple-converted-space"/>
          <w:color w:val="393939"/>
          <w:sz w:val="28"/>
          <w:szCs w:val="28"/>
        </w:rPr>
        <w:t> </w:t>
      </w:r>
      <w:r w:rsidRPr="00E119AC">
        <w:rPr>
          <w:i/>
          <w:iCs/>
          <w:color w:val="393939"/>
          <w:sz w:val="28"/>
          <w:szCs w:val="28"/>
        </w:rPr>
        <w:t>и</w:t>
      </w:r>
      <w:r w:rsidRPr="00E119AC">
        <w:rPr>
          <w:rStyle w:val="apple-converted-space"/>
          <w:i/>
          <w:iCs/>
          <w:color w:val="393939"/>
          <w:sz w:val="28"/>
          <w:szCs w:val="28"/>
        </w:rPr>
        <w:t> </w:t>
      </w:r>
      <w:r w:rsidRPr="00E119AC">
        <w:rPr>
          <w:color w:val="393939"/>
          <w:sz w:val="28"/>
          <w:szCs w:val="28"/>
        </w:rPr>
        <w:t>в падежных окончаниях существительных в единственном числе».</w:t>
      </w:r>
    </w:p>
    <w:p w:rsidR="00E119AC" w:rsidRPr="00E119AC"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В 4 классе начальной школы учащиеся не знакомились с существительными, оканчивающимися на</w:t>
      </w:r>
      <w:r w:rsidRPr="00E119AC">
        <w:rPr>
          <w:i/>
          <w:iCs/>
          <w:color w:val="393939"/>
          <w:sz w:val="28"/>
          <w:szCs w:val="28"/>
        </w:rPr>
        <w:t>– ия, – ий, – ие</w:t>
      </w:r>
      <w:r w:rsidRPr="00E119AC">
        <w:rPr>
          <w:rStyle w:val="apple-converted-space"/>
          <w:i/>
          <w:iCs/>
          <w:color w:val="393939"/>
          <w:sz w:val="28"/>
          <w:szCs w:val="28"/>
        </w:rPr>
        <w:t> </w:t>
      </w:r>
      <w:r w:rsidRPr="00E119AC">
        <w:rPr>
          <w:color w:val="393939"/>
          <w:sz w:val="28"/>
          <w:szCs w:val="28"/>
        </w:rPr>
        <w:t>(типа</w:t>
      </w:r>
      <w:r w:rsidRPr="00E119AC">
        <w:rPr>
          <w:rStyle w:val="apple-converted-space"/>
          <w:color w:val="393939"/>
          <w:sz w:val="28"/>
          <w:szCs w:val="28"/>
        </w:rPr>
        <w:t> </w:t>
      </w:r>
      <w:r w:rsidRPr="00E119AC">
        <w:rPr>
          <w:i/>
          <w:iCs/>
          <w:color w:val="393939"/>
          <w:sz w:val="28"/>
          <w:szCs w:val="28"/>
        </w:rPr>
        <w:t>линия, станция, жребий, здание</w:t>
      </w:r>
      <w:r w:rsidRPr="00E119AC">
        <w:rPr>
          <w:rStyle w:val="apple-converted-space"/>
          <w:i/>
          <w:iCs/>
          <w:color w:val="393939"/>
          <w:sz w:val="28"/>
          <w:szCs w:val="28"/>
        </w:rPr>
        <w:t> </w:t>
      </w:r>
      <w:r w:rsidRPr="00E119AC">
        <w:rPr>
          <w:color w:val="393939"/>
          <w:sz w:val="28"/>
          <w:szCs w:val="28"/>
        </w:rPr>
        <w:t>и др.).</w:t>
      </w:r>
    </w:p>
    <w:p w:rsidR="00E119AC" w:rsidRPr="00E119AC"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В 5 классе перед изучением указанных падежных окончаний существительных можно настроить учащихся на усвоение нового материала следующим образом.</w:t>
      </w:r>
      <w:r w:rsidR="004F1D79">
        <w:rPr>
          <w:color w:val="393939"/>
          <w:sz w:val="28"/>
          <w:szCs w:val="28"/>
        </w:rPr>
        <w:t xml:space="preserve"> </w:t>
      </w:r>
      <w:r w:rsidRPr="00E119AC">
        <w:rPr>
          <w:color w:val="393939"/>
          <w:sz w:val="28"/>
          <w:szCs w:val="28"/>
        </w:rPr>
        <w:t xml:space="preserve"> Опираясь на уже имеющиеся у учащихся знания по этой теме, учитель предлагает просклонять в тетрадях существительные женского </w:t>
      </w:r>
      <w:r w:rsidRPr="00E119AC">
        <w:rPr>
          <w:color w:val="393939"/>
          <w:sz w:val="28"/>
          <w:szCs w:val="28"/>
        </w:rPr>
        <w:lastRenderedPageBreak/>
        <w:t>рода на</w:t>
      </w:r>
      <w:r w:rsidRPr="00E119AC">
        <w:rPr>
          <w:i/>
          <w:iCs/>
          <w:color w:val="393939"/>
          <w:sz w:val="28"/>
          <w:szCs w:val="28"/>
        </w:rPr>
        <w:t>– а, – я</w:t>
      </w:r>
      <w:r w:rsidRPr="00E119AC">
        <w:rPr>
          <w:rStyle w:val="apple-converted-space"/>
          <w:i/>
          <w:iCs/>
          <w:color w:val="393939"/>
          <w:sz w:val="28"/>
          <w:szCs w:val="28"/>
        </w:rPr>
        <w:t> </w:t>
      </w:r>
      <w:r w:rsidRPr="00E119AC">
        <w:rPr>
          <w:color w:val="393939"/>
          <w:sz w:val="28"/>
          <w:szCs w:val="28"/>
        </w:rPr>
        <w:t>(например, родина, воля). Обращается внимание учащихся на дательный и предложный падежи (к</w:t>
      </w:r>
      <w:r w:rsidRPr="00E119AC">
        <w:rPr>
          <w:rStyle w:val="apple-converted-space"/>
          <w:color w:val="393939"/>
          <w:sz w:val="28"/>
          <w:szCs w:val="28"/>
        </w:rPr>
        <w:t> </w:t>
      </w:r>
      <w:r w:rsidRPr="00E119AC">
        <w:rPr>
          <w:i/>
          <w:iCs/>
          <w:color w:val="393939"/>
          <w:sz w:val="28"/>
          <w:szCs w:val="28"/>
        </w:rPr>
        <w:t>родине, к воле, о родине, о воле).</w:t>
      </w:r>
      <w:r w:rsidRPr="00E119AC">
        <w:rPr>
          <w:rStyle w:val="apple-converted-space"/>
          <w:i/>
          <w:iCs/>
          <w:color w:val="393939"/>
          <w:sz w:val="28"/>
          <w:szCs w:val="28"/>
        </w:rPr>
        <w:t> </w:t>
      </w:r>
      <w:r w:rsidRPr="00E119AC">
        <w:rPr>
          <w:color w:val="393939"/>
          <w:sz w:val="28"/>
          <w:szCs w:val="28"/>
        </w:rPr>
        <w:t>Дети устанавливают, что в обоих случаях в дательном и предложном падежах следует писать окончание</w:t>
      </w:r>
      <w:r w:rsidRPr="00E119AC">
        <w:rPr>
          <w:rStyle w:val="apple-converted-space"/>
          <w:i/>
          <w:iCs/>
          <w:color w:val="393939"/>
          <w:sz w:val="28"/>
          <w:szCs w:val="28"/>
        </w:rPr>
        <w:t> </w:t>
      </w:r>
      <w:r w:rsidRPr="00E119AC">
        <w:rPr>
          <w:i/>
          <w:iCs/>
          <w:color w:val="393939"/>
          <w:sz w:val="28"/>
          <w:szCs w:val="28"/>
        </w:rPr>
        <w:t>– е.</w:t>
      </w:r>
    </w:p>
    <w:p w:rsidR="00E119AC" w:rsidRPr="00E119AC"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 А если мы возьмем другое слово I склонения, например</w:t>
      </w:r>
      <w:r w:rsidRPr="00E119AC">
        <w:rPr>
          <w:rStyle w:val="apple-converted-space"/>
          <w:color w:val="393939"/>
          <w:sz w:val="28"/>
          <w:szCs w:val="28"/>
        </w:rPr>
        <w:t> </w:t>
      </w:r>
      <w:r w:rsidR="00F91E96">
        <w:rPr>
          <w:i/>
          <w:iCs/>
          <w:color w:val="393939"/>
          <w:sz w:val="28"/>
          <w:szCs w:val="28"/>
        </w:rPr>
        <w:t>лин</w:t>
      </w:r>
      <w:r w:rsidRPr="00E119AC">
        <w:rPr>
          <w:i/>
          <w:iCs/>
          <w:color w:val="393939"/>
          <w:sz w:val="28"/>
          <w:szCs w:val="28"/>
        </w:rPr>
        <w:t>ия,</w:t>
      </w:r>
      <w:r w:rsidRPr="00E119AC">
        <w:rPr>
          <w:rStyle w:val="apple-converted-space"/>
          <w:i/>
          <w:iCs/>
          <w:color w:val="393939"/>
          <w:sz w:val="28"/>
          <w:szCs w:val="28"/>
        </w:rPr>
        <w:t> </w:t>
      </w:r>
      <w:r w:rsidRPr="00E119AC">
        <w:rPr>
          <w:color w:val="393939"/>
          <w:sz w:val="28"/>
          <w:szCs w:val="28"/>
        </w:rPr>
        <w:t>– говорит учитель, – подойдет ли к этому случаю известное нам правило о правописании падежных окончаний существительных I склонения на</w:t>
      </w:r>
      <w:r w:rsidRPr="00E119AC">
        <w:rPr>
          <w:rStyle w:val="apple-converted-space"/>
          <w:i/>
          <w:iCs/>
          <w:color w:val="393939"/>
          <w:sz w:val="28"/>
          <w:szCs w:val="28"/>
        </w:rPr>
        <w:t> </w:t>
      </w:r>
      <w:r w:rsidRPr="00E119AC">
        <w:rPr>
          <w:i/>
          <w:iCs/>
          <w:color w:val="393939"/>
          <w:sz w:val="28"/>
          <w:szCs w:val="28"/>
        </w:rPr>
        <w:t>– а, –</w:t>
      </w:r>
      <w:r w:rsidRPr="00E119AC">
        <w:rPr>
          <w:rStyle w:val="apple-converted-space"/>
          <w:i/>
          <w:iCs/>
          <w:color w:val="393939"/>
          <w:sz w:val="28"/>
          <w:szCs w:val="28"/>
        </w:rPr>
        <w:t> </w:t>
      </w:r>
      <w:r w:rsidRPr="00E119AC">
        <w:rPr>
          <w:color w:val="393939"/>
          <w:sz w:val="28"/>
          <w:szCs w:val="28"/>
        </w:rPr>
        <w:t>я?</w:t>
      </w:r>
    </w:p>
    <w:p w:rsidR="00E119AC" w:rsidRPr="00E119AC"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Возникает проблемная ситуация, при которой учащиеся испытывают затруднение и недостаточность имеющихся у них знаний по данной теме. У них появляется потребность получить от учителя соответствующие разъяснения, определенные указания. Учитель использует это для того, чтобы обратить внимание на незнакомые им явления (в данном случае на особенности склонения существительных с основой на</w:t>
      </w:r>
      <w:r w:rsidRPr="00E119AC">
        <w:rPr>
          <w:i/>
          <w:iCs/>
          <w:color w:val="393939"/>
          <w:sz w:val="28"/>
          <w:szCs w:val="28"/>
        </w:rPr>
        <w:t>– и).</w:t>
      </w:r>
      <w:r w:rsidRPr="00E119AC">
        <w:rPr>
          <w:rStyle w:val="apple-converted-space"/>
          <w:i/>
          <w:iCs/>
          <w:color w:val="393939"/>
          <w:sz w:val="28"/>
          <w:szCs w:val="28"/>
        </w:rPr>
        <w:t> </w:t>
      </w:r>
      <w:r w:rsidRPr="00E119AC">
        <w:rPr>
          <w:color w:val="393939"/>
          <w:sz w:val="28"/>
          <w:szCs w:val="28"/>
        </w:rPr>
        <w:t>С этой целью он предлагает просклонять какое-нибудь слово на</w:t>
      </w:r>
      <w:r w:rsidRPr="00E119AC">
        <w:rPr>
          <w:rStyle w:val="apple-converted-space"/>
          <w:i/>
          <w:iCs/>
          <w:color w:val="393939"/>
          <w:sz w:val="28"/>
          <w:szCs w:val="28"/>
        </w:rPr>
        <w:t> </w:t>
      </w:r>
      <w:r w:rsidRPr="00E119AC">
        <w:rPr>
          <w:i/>
          <w:iCs/>
          <w:color w:val="393939"/>
          <w:sz w:val="28"/>
          <w:szCs w:val="28"/>
        </w:rPr>
        <w:t>– ия</w:t>
      </w:r>
      <w:r w:rsidRPr="00E119AC">
        <w:rPr>
          <w:rStyle w:val="apple-converted-space"/>
          <w:i/>
          <w:iCs/>
          <w:color w:val="393939"/>
          <w:sz w:val="28"/>
          <w:szCs w:val="28"/>
        </w:rPr>
        <w:t> </w:t>
      </w:r>
      <w:r w:rsidRPr="00E119AC">
        <w:rPr>
          <w:color w:val="393939"/>
          <w:sz w:val="28"/>
          <w:szCs w:val="28"/>
        </w:rPr>
        <w:t>(например, то же слово</w:t>
      </w:r>
      <w:r w:rsidRPr="00E119AC">
        <w:rPr>
          <w:rStyle w:val="apple-converted-space"/>
          <w:color w:val="393939"/>
          <w:sz w:val="28"/>
          <w:szCs w:val="28"/>
        </w:rPr>
        <w:t> </w:t>
      </w:r>
      <w:r w:rsidR="00F91E96">
        <w:rPr>
          <w:i/>
          <w:iCs/>
          <w:color w:val="393939"/>
          <w:sz w:val="28"/>
          <w:szCs w:val="28"/>
        </w:rPr>
        <w:t>лин</w:t>
      </w:r>
      <w:r w:rsidRPr="00E119AC">
        <w:rPr>
          <w:i/>
          <w:iCs/>
          <w:color w:val="393939"/>
          <w:sz w:val="28"/>
          <w:szCs w:val="28"/>
        </w:rPr>
        <w:t>ия),</w:t>
      </w:r>
      <w:r w:rsidRPr="00E119AC">
        <w:rPr>
          <w:rStyle w:val="apple-converted-space"/>
          <w:i/>
          <w:iCs/>
          <w:color w:val="393939"/>
          <w:sz w:val="28"/>
          <w:szCs w:val="28"/>
        </w:rPr>
        <w:t> </w:t>
      </w:r>
      <w:r w:rsidRPr="00E119AC">
        <w:rPr>
          <w:color w:val="393939"/>
          <w:sz w:val="28"/>
          <w:szCs w:val="28"/>
        </w:rPr>
        <w:t>обратив внимание на окончания в дательном и предложном падежах, и подумать, от чего зависит разница в их правописании по сравнению со словами</w:t>
      </w:r>
      <w:r w:rsidRPr="00E119AC">
        <w:rPr>
          <w:rStyle w:val="apple-converted-space"/>
          <w:color w:val="393939"/>
          <w:sz w:val="28"/>
          <w:szCs w:val="28"/>
        </w:rPr>
        <w:t> </w:t>
      </w:r>
      <w:r w:rsidRPr="00E119AC">
        <w:rPr>
          <w:i/>
          <w:iCs/>
          <w:color w:val="393939"/>
          <w:sz w:val="28"/>
          <w:szCs w:val="28"/>
        </w:rPr>
        <w:t>родина, воля</w:t>
      </w:r>
      <w:r w:rsidRPr="00E119AC">
        <w:rPr>
          <w:rStyle w:val="apple-converted-space"/>
          <w:i/>
          <w:iCs/>
          <w:color w:val="393939"/>
          <w:sz w:val="28"/>
          <w:szCs w:val="28"/>
        </w:rPr>
        <w:t> </w:t>
      </w:r>
      <w:r w:rsidRPr="00E119AC">
        <w:rPr>
          <w:color w:val="393939"/>
          <w:sz w:val="28"/>
          <w:szCs w:val="28"/>
        </w:rPr>
        <w:t>и др.</w:t>
      </w:r>
    </w:p>
    <w:p w:rsidR="00A459F7" w:rsidRPr="009C55D3" w:rsidRDefault="00E119AC" w:rsidP="009C55D3">
      <w:pPr>
        <w:pStyle w:val="book"/>
        <w:shd w:val="clear" w:color="auto" w:fill="FDFEFF"/>
        <w:spacing w:before="0" w:beforeAutospacing="0" w:after="0" w:afterAutospacing="0" w:line="276" w:lineRule="auto"/>
        <w:ind w:firstLine="450"/>
        <w:jc w:val="both"/>
        <w:rPr>
          <w:color w:val="393939"/>
          <w:sz w:val="28"/>
          <w:szCs w:val="28"/>
        </w:rPr>
      </w:pPr>
      <w:r w:rsidRPr="00E119AC">
        <w:rPr>
          <w:color w:val="393939"/>
          <w:sz w:val="28"/>
          <w:szCs w:val="28"/>
        </w:rPr>
        <w:t>В данном случае учитель создает в сознании школьников определенное затруднение, в основе которого лежит проблемная ситуация. Мыслительная деятельность учащихся при данном подходе будет очень интенсивной, так как она возникла из необходимости разрешить появившееся затруднение. Надо сказать, что создание проблемных ситуаций, основанных на противоречии между известным и неизвестным в знаниях и вызывающих сильные стимулы к поисковой деятельности, является важнейшим средством активизации мыслительной деятельности учащихся, позволяющим в ряде случаев настраивать их на самостоятельное учебно-познавательное открытие. Опыт показывает, что при умелом использовании проблемных ситуаций дети хорошо усваивают новый материал, проявляют большую активность даже при изучении самых сложных вопросов программы.</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      </w:t>
      </w:r>
      <w:r w:rsidRPr="00A459F7">
        <w:rPr>
          <w:rFonts w:ascii="Times New Roman" w:eastAsia="Times New Roman" w:hAnsi="Times New Roman" w:cs="Times New Roman"/>
          <w:sz w:val="28"/>
          <w:lang w:eastAsia="ru-RU"/>
        </w:rPr>
        <w:t> </w:t>
      </w:r>
      <w:r w:rsidR="0056452D">
        <w:rPr>
          <w:rFonts w:ascii="Times New Roman" w:eastAsia="Times New Roman" w:hAnsi="Times New Roman" w:cs="Times New Roman"/>
          <w:sz w:val="28"/>
          <w:szCs w:val="28"/>
          <w:lang w:eastAsia="ru-RU"/>
        </w:rPr>
        <w:t>Целью</w:t>
      </w:r>
      <w:r w:rsidRPr="00A459F7">
        <w:rPr>
          <w:rFonts w:ascii="Times New Roman" w:eastAsia="Times New Roman" w:hAnsi="Times New Roman" w:cs="Times New Roman"/>
          <w:sz w:val="28"/>
          <w:szCs w:val="28"/>
          <w:lang w:eastAsia="ru-RU"/>
        </w:rPr>
        <w:t xml:space="preserve"> проблемного обучения</w:t>
      </w:r>
      <w:r w:rsidR="0056452D">
        <w:rPr>
          <w:rFonts w:ascii="Times New Roman" w:eastAsia="Times New Roman" w:hAnsi="Times New Roman" w:cs="Times New Roman"/>
          <w:sz w:val="28"/>
          <w:szCs w:val="28"/>
          <w:lang w:eastAsia="ru-RU"/>
        </w:rPr>
        <w:t xml:space="preserve"> является</w:t>
      </w:r>
      <w:r w:rsidRPr="00A459F7">
        <w:rPr>
          <w:rFonts w:ascii="Times New Roman" w:eastAsia="Times New Roman" w:hAnsi="Times New Roman" w:cs="Times New Roman"/>
          <w:sz w:val="28"/>
          <w:szCs w:val="28"/>
          <w:lang w:eastAsia="ru-RU"/>
        </w:rPr>
        <w:t>:</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 развитие мышления и способностей учащихся, развитие творческих умений;</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 усвоение учащимися знаний, умений, добытых в ходе активного поиска и самостоятельного решения проблем;</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 воспитание активной творческой личности учащегося, умеющего видеть, ставить и разрешать нестандартные проблемы.</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       </w:t>
      </w:r>
      <w:r w:rsidRPr="00A459F7">
        <w:rPr>
          <w:rFonts w:ascii="Times New Roman" w:eastAsia="Times New Roman" w:hAnsi="Times New Roman" w:cs="Times New Roman"/>
          <w:sz w:val="28"/>
          <w:lang w:eastAsia="ru-RU"/>
        </w:rPr>
        <w:t> </w:t>
      </w:r>
      <w:r w:rsidRPr="00A459F7">
        <w:rPr>
          <w:rFonts w:ascii="Times New Roman" w:eastAsia="Times New Roman" w:hAnsi="Times New Roman" w:cs="Times New Roman"/>
          <w:sz w:val="28"/>
          <w:szCs w:val="28"/>
          <w:lang w:eastAsia="ru-RU"/>
        </w:rPr>
        <w:t>Различают три вида проблемного обучения:</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1.Проблемное изложение знаний (учитель ставит проблему и показывает процесс её решения; используется психологический приём: погружение в ситуацию, следует вопросно-ответный ход рассуждения).</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2.Привлечение учащихся к поиску на отдельных этапах изложения знаний</w:t>
      </w:r>
    </w:p>
    <w:p w:rsidR="00A459F7" w:rsidRPr="00A459F7"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lastRenderedPageBreak/>
        <w:t>(учитель выдвигает проблему, излагает материал, но в ходе изложения ставит перед учениками вопросы, которые требуют от них включаться в процесс поиска и самостоятельно решать ту или иную задачу, применяется ассоциативный способ изложения и осмысления информации).</w:t>
      </w:r>
    </w:p>
    <w:p w:rsidR="0056452D" w:rsidRDefault="00A459F7" w:rsidP="009C55D3">
      <w:pPr>
        <w:spacing w:after="0"/>
        <w:jc w:val="both"/>
        <w:rPr>
          <w:rFonts w:ascii="Times New Roman" w:eastAsia="Times New Roman" w:hAnsi="Times New Roman" w:cs="Times New Roman"/>
          <w:sz w:val="24"/>
          <w:szCs w:val="24"/>
          <w:lang w:eastAsia="ru-RU"/>
        </w:rPr>
      </w:pPr>
      <w:r w:rsidRPr="00A459F7">
        <w:rPr>
          <w:rFonts w:ascii="Times New Roman" w:eastAsia="Times New Roman" w:hAnsi="Times New Roman" w:cs="Times New Roman"/>
          <w:sz w:val="28"/>
          <w:szCs w:val="28"/>
          <w:lang w:eastAsia="ru-RU"/>
        </w:rPr>
        <w:t>3.Исследовательский метод обучения (осознав поставленную проблему, ученики сами намечают план поиска, проводят наблюдения, фиксируют факты, обобщают, делают выводы).</w:t>
      </w:r>
    </w:p>
    <w:p w:rsidR="009B3646" w:rsidRPr="00BD6EA7" w:rsidRDefault="009B3646" w:rsidP="009C55D3">
      <w:pPr>
        <w:spacing w:after="0"/>
        <w:ind w:firstLine="708"/>
        <w:jc w:val="both"/>
        <w:rPr>
          <w:rFonts w:ascii="Times New Roman" w:eastAsia="Times New Roman" w:hAnsi="Times New Roman" w:cs="Times New Roman"/>
          <w:sz w:val="28"/>
          <w:szCs w:val="28"/>
          <w:lang w:eastAsia="ru-RU"/>
        </w:rPr>
      </w:pPr>
      <w:r w:rsidRPr="00BD6EA7">
        <w:rPr>
          <w:rFonts w:ascii="Times New Roman" w:eastAsia="Times New Roman" w:hAnsi="Times New Roman" w:cs="Times New Roman"/>
          <w:iCs/>
          <w:color w:val="000000"/>
          <w:sz w:val="28"/>
          <w:szCs w:val="28"/>
          <w:lang w:eastAsia="ru-RU"/>
        </w:rPr>
        <w:t>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их познавательной активности и самостоятельности при усвоении новых знаний, чем при применении прежних знаний в новой ситуации.</w:t>
      </w:r>
    </w:p>
    <w:p w:rsidR="009B3646" w:rsidRPr="00BD6EA7" w:rsidRDefault="0056452D"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color w:val="BEC59A"/>
          <w:sz w:val="28"/>
          <w:szCs w:val="28"/>
          <w:lang w:eastAsia="ru-RU"/>
        </w:rPr>
        <w:t>       </w:t>
      </w:r>
      <w:r w:rsidRPr="009C55D3">
        <w:rPr>
          <w:rFonts w:ascii="Times New Roman" w:eastAsia="Times New Roman" w:hAnsi="Times New Roman" w:cs="Times New Roman"/>
          <w:sz w:val="28"/>
          <w:szCs w:val="28"/>
          <w:lang w:eastAsia="ru-RU"/>
        </w:rPr>
        <w:t>Все виды проблемного обучения характеризуются наличием творческой деятельности:</w:t>
      </w:r>
      <w:r w:rsidRPr="00BD6EA7">
        <w:rPr>
          <w:rFonts w:ascii="Times New Roman" w:eastAsia="Times New Roman" w:hAnsi="Times New Roman" w:cs="Times New Roman"/>
          <w:color w:val="BEC59A"/>
          <w:sz w:val="28"/>
          <w:szCs w:val="28"/>
          <w:lang w:eastAsia="ru-RU"/>
        </w:rPr>
        <w:t>  </w:t>
      </w:r>
      <w:r w:rsidRPr="00BD6EA7">
        <w:rPr>
          <w:rFonts w:ascii="Times New Roman" w:eastAsia="Times New Roman" w:hAnsi="Times New Roman" w:cs="Times New Roman"/>
          <w:iCs/>
          <w:color w:val="000000"/>
          <w:sz w:val="28"/>
          <w:szCs w:val="28"/>
          <w:shd w:val="clear" w:color="auto" w:fill="FFFFFF"/>
          <w:lang w:eastAsia="ru-RU"/>
        </w:rPr>
        <w:t xml:space="preserve"> </w:t>
      </w:r>
      <w:r w:rsidR="009B3646" w:rsidRPr="00BD6EA7">
        <w:rPr>
          <w:rFonts w:ascii="Times New Roman" w:eastAsia="Times New Roman" w:hAnsi="Times New Roman" w:cs="Times New Roman"/>
          <w:iCs/>
          <w:color w:val="000000"/>
          <w:sz w:val="28"/>
          <w:szCs w:val="28"/>
          <w:shd w:val="clear" w:color="auto" w:fill="FFFFFF"/>
          <w:lang w:eastAsia="ru-RU"/>
        </w:rPr>
        <w:t>Первый вид («научное» творчество) - это теоретическое исследование, то есть поиск и открытие ученикам нового правила, закона, теоремы и т.д. В основе этого вида проблемного обучения лежит постановка и решение теоретических учебных проблем.</w:t>
      </w:r>
    </w:p>
    <w:p w:rsidR="009B3646" w:rsidRPr="00BD6EA7" w:rsidRDefault="009B3646"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iCs/>
          <w:color w:val="000000"/>
          <w:sz w:val="28"/>
          <w:szCs w:val="28"/>
          <w:shd w:val="clear" w:color="auto" w:fill="FFFFFF"/>
          <w:lang w:eastAsia="ru-RU"/>
        </w:rPr>
        <w:t>Второй вид (практическое творчество) - поиск практического решения, то есть поиск способа применения известного знания в новой ситуации, конструирование, изобретение. В основе этого вида проблемного обучения лежит постановка и решение практических учебных проблем.</w:t>
      </w:r>
    </w:p>
    <w:p w:rsidR="009B3646" w:rsidRPr="00BD6EA7" w:rsidRDefault="009B3646"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iCs/>
          <w:color w:val="000000"/>
          <w:sz w:val="28"/>
          <w:szCs w:val="28"/>
          <w:shd w:val="clear" w:color="auto" w:fill="FFFFFF"/>
          <w:lang w:eastAsia="ru-RU"/>
        </w:rPr>
        <w:t>Третий вид (художественное творчество) - это художественное отображение действительности на основе творческого воображения, включающее в себя литературные сочинения, рисование, написание музыкального произведения, игру, и т.д.</w:t>
      </w:r>
    </w:p>
    <w:p w:rsidR="009C55D3" w:rsidRDefault="009B3646" w:rsidP="009C55D3">
      <w:pPr>
        <w:spacing w:before="100" w:beforeAutospacing="1" w:after="100" w:afterAutospacing="1"/>
        <w:ind w:firstLine="708"/>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iCs/>
          <w:color w:val="000000"/>
          <w:sz w:val="28"/>
          <w:szCs w:val="28"/>
          <w:shd w:val="clear" w:color="auto" w:fill="FFFFFF"/>
          <w:lang w:eastAsia="ru-RU"/>
        </w:rPr>
        <w:t>Все виды проблемного обучения характеризуются наличием репродуктивной, продуктивной и творческой деятельности ученика, наличие поиска и решения проблемы. Они могут осуществляться при различных формах организации педагогического процесса. Однако первый вид чаще всего встречается на уроке, где наблюдается индивидуальное, групповое и фронтальное решение проблем. Второй - на лабораторных, практических занятиях. Третий вид - на уроке и на внеурочных занятиях.</w:t>
      </w:r>
    </w:p>
    <w:p w:rsidR="009B3646" w:rsidRPr="00BD6EA7" w:rsidRDefault="009C55D3" w:rsidP="009C55D3">
      <w:pPr>
        <w:spacing w:before="100" w:beforeAutospacing="1" w:after="100" w:afterAutospacing="1"/>
        <w:ind w:firstLine="708"/>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xml:space="preserve"> </w:t>
      </w:r>
      <w:r w:rsidR="009B3646" w:rsidRPr="00BD6EA7">
        <w:rPr>
          <w:rFonts w:ascii="Times New Roman" w:eastAsia="Times New Roman" w:hAnsi="Times New Roman" w:cs="Times New Roman"/>
          <w:iCs/>
          <w:color w:val="000000"/>
          <w:sz w:val="28"/>
          <w:szCs w:val="28"/>
          <w:shd w:val="clear" w:color="auto" w:fill="FFFFFF"/>
          <w:lang w:eastAsia="ru-RU"/>
        </w:rPr>
        <w:t>Вполне понятно, что каждый вид проблемного обучения как внутренне дифференцированная деятельность имеет сложную структуру, дающую в зависимости от множества факторов различную результативность обучения.</w:t>
      </w:r>
      <w:r>
        <w:rPr>
          <w:rFonts w:ascii="Times New Roman" w:eastAsia="Times New Roman" w:hAnsi="Times New Roman" w:cs="Times New Roman"/>
          <w:iCs/>
          <w:color w:val="000000"/>
          <w:sz w:val="28"/>
          <w:szCs w:val="28"/>
          <w:shd w:val="clear" w:color="auto" w:fill="FFFFFF"/>
          <w:lang w:eastAsia="ru-RU"/>
        </w:rPr>
        <w:t xml:space="preserve"> </w:t>
      </w:r>
      <w:r w:rsidR="009B3646" w:rsidRPr="00BD6EA7">
        <w:rPr>
          <w:rFonts w:ascii="Times New Roman" w:eastAsia="Times New Roman" w:hAnsi="Times New Roman" w:cs="Times New Roman"/>
          <w:iCs/>
          <w:color w:val="000000"/>
          <w:sz w:val="28"/>
          <w:szCs w:val="28"/>
          <w:shd w:val="clear" w:color="auto" w:fill="FFFFFF"/>
          <w:lang w:eastAsia="ru-RU"/>
        </w:rPr>
        <w:lastRenderedPageBreak/>
        <w:t>Каждый из перечисленных видов проблемного обучения может протекать различной степенью познавательной активности ученика. Определение этой степени имеет важное значение для управления процессом формирования познавательной самостоятельности школьников.</w:t>
      </w:r>
    </w:p>
    <w:p w:rsidR="009B3646" w:rsidRPr="00BD6EA7" w:rsidRDefault="009B3646"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iCs/>
          <w:color w:val="000000"/>
          <w:sz w:val="28"/>
          <w:szCs w:val="28"/>
          <w:shd w:val="clear" w:color="auto" w:fill="FFFFFF"/>
          <w:lang w:eastAsia="ru-RU"/>
        </w:rPr>
        <w:t>Каждый вид отвечает одному из важнейших условий проблемного обучения - наличие определенного уровня познавательной самостоятельности ученика.</w:t>
      </w:r>
    </w:p>
    <w:p w:rsidR="009B3646" w:rsidRPr="00BD6EA7" w:rsidRDefault="00A43814"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xml:space="preserve">Но </w:t>
      </w:r>
      <w:r w:rsidR="009B3646" w:rsidRPr="00BD6EA7">
        <w:rPr>
          <w:rFonts w:ascii="Times New Roman" w:eastAsia="Times New Roman" w:hAnsi="Times New Roman" w:cs="Times New Roman"/>
          <w:iCs/>
          <w:color w:val="000000"/>
          <w:sz w:val="28"/>
          <w:szCs w:val="28"/>
          <w:shd w:val="clear" w:color="auto" w:fill="FFFFFF"/>
          <w:lang w:eastAsia="ru-RU"/>
        </w:rPr>
        <w:t xml:space="preserve"> проблемным оно называется не потому, что весь учебный материал учащиеся усваивают только путем самостоятельного решения проблем и «открытия» новых понятий. Здесь есть и объяснения учителя, и репродуктивная деятельность учителя, и постановка задач, и выполнение учащимися упражнений. Но организация учебного процесса базируется на принципе проблемности,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развитие его познавательных потребностей, на формирование интеллектуально активной личности, проблемное обучение является подлинно развивающим.</w:t>
      </w:r>
    </w:p>
    <w:p w:rsidR="009B3646" w:rsidRPr="00BD6EA7" w:rsidRDefault="009B3646" w:rsidP="009C55D3">
      <w:pPr>
        <w:spacing w:before="100" w:beforeAutospacing="1" w:after="100" w:afterAutospacing="1"/>
        <w:rPr>
          <w:rFonts w:ascii="Times New Roman" w:eastAsia="Times New Roman" w:hAnsi="Times New Roman" w:cs="Times New Roman"/>
          <w:iCs/>
          <w:color w:val="000000"/>
          <w:sz w:val="28"/>
          <w:szCs w:val="28"/>
          <w:shd w:val="clear" w:color="auto" w:fill="FFFFFF"/>
          <w:lang w:eastAsia="ru-RU"/>
        </w:rPr>
      </w:pPr>
      <w:r w:rsidRPr="00BD6EA7">
        <w:rPr>
          <w:rFonts w:ascii="Times New Roman" w:eastAsia="Times New Roman" w:hAnsi="Times New Roman" w:cs="Times New Roman"/>
          <w:iCs/>
          <w:color w:val="000000"/>
          <w:sz w:val="28"/>
          <w:szCs w:val="28"/>
          <w:shd w:val="clear" w:color="auto" w:fill="FFFFFF"/>
          <w:lang w:eastAsia="ru-RU"/>
        </w:rPr>
        <w:t>Все ли обучение должно быть проблемным?</w:t>
      </w:r>
    </w:p>
    <w:p w:rsidR="009B3646" w:rsidRPr="00BD6EA7" w:rsidRDefault="009B3646" w:rsidP="009C55D3">
      <w:pPr>
        <w:pStyle w:val="a3"/>
        <w:spacing w:line="276" w:lineRule="auto"/>
        <w:rPr>
          <w:iCs/>
          <w:color w:val="000000"/>
          <w:sz w:val="28"/>
          <w:szCs w:val="28"/>
          <w:shd w:val="clear" w:color="auto" w:fill="FFFFFF"/>
        </w:rPr>
      </w:pPr>
      <w:r w:rsidRPr="00BD6EA7">
        <w:rPr>
          <w:iCs/>
          <w:color w:val="000000"/>
          <w:sz w:val="28"/>
          <w:szCs w:val="28"/>
          <w:shd w:val="clear" w:color="auto" w:fill="FFFFFF"/>
        </w:rPr>
        <w:t>Нет не все, если под проблемным обучением иметь в виду только решение учебных проблем и тольк</w:t>
      </w:r>
      <w:r w:rsidR="0056452D" w:rsidRPr="00BD6EA7">
        <w:rPr>
          <w:iCs/>
          <w:color w:val="000000"/>
          <w:sz w:val="28"/>
          <w:szCs w:val="28"/>
          <w:shd w:val="clear" w:color="auto" w:fill="FFFFFF"/>
        </w:rPr>
        <w:t>о</w:t>
      </w:r>
      <w:r w:rsidRPr="00BD6EA7">
        <w:rPr>
          <w:iCs/>
          <w:color w:val="000000"/>
          <w:sz w:val="28"/>
          <w:szCs w:val="28"/>
          <w:shd w:val="clear" w:color="auto" w:fill="FFFFFF"/>
        </w:rPr>
        <w:t xml:space="preserve"> самостоятельное усвоение всего учебного материала. Все обучение должно быть развивающим, в котором самостоятельное усвоение знаний путем решения учебных проблем, путем открытий сочетается с репродуктивным усвоением знаний, излагаемых учителем или учеником. Ученик не может и не должен повторять весь исторический путь развития человеческого знания. Но принципы этого развития и обобщенные способы действия он должен повторить для того, чтобы усвоить их </w:t>
      </w:r>
    </w:p>
    <w:p w:rsidR="009B3646" w:rsidRPr="00BD6EA7" w:rsidRDefault="009B3646" w:rsidP="009C55D3">
      <w:pPr>
        <w:pStyle w:val="a3"/>
        <w:spacing w:line="276" w:lineRule="auto"/>
        <w:rPr>
          <w:iCs/>
          <w:color w:val="000000"/>
          <w:sz w:val="28"/>
          <w:szCs w:val="28"/>
          <w:shd w:val="clear" w:color="auto" w:fill="FFFFFF"/>
        </w:rPr>
      </w:pPr>
      <w:r w:rsidRPr="00BD6EA7">
        <w:rPr>
          <w:iCs/>
          <w:color w:val="000000"/>
          <w:sz w:val="28"/>
          <w:szCs w:val="28"/>
          <w:shd w:val="clear" w:color="auto" w:fill="FFFFFF"/>
        </w:rPr>
        <w:t>Проблемный тип обучения не решает всех образовательных и воспитательных задач, поэтому он не может заменить собой всей системы обучения, включающей разные типы, способы, организации учебно-воспитательного процесса. Но также система обучения не может быть подлинно развивающей без проблемного обучения.</w:t>
      </w:r>
    </w:p>
    <w:p w:rsidR="009B3646" w:rsidRPr="00BD6EA7" w:rsidRDefault="009B3646" w:rsidP="009C55D3">
      <w:pPr>
        <w:pStyle w:val="a3"/>
        <w:spacing w:line="276" w:lineRule="auto"/>
        <w:rPr>
          <w:iCs/>
          <w:color w:val="000000"/>
          <w:sz w:val="28"/>
          <w:szCs w:val="28"/>
          <w:shd w:val="clear" w:color="auto" w:fill="FFFFFF"/>
        </w:rPr>
      </w:pPr>
      <w:r w:rsidRPr="00BD6EA7">
        <w:rPr>
          <w:iCs/>
          <w:color w:val="000000"/>
          <w:sz w:val="28"/>
          <w:szCs w:val="28"/>
          <w:shd w:val="clear" w:color="auto" w:fill="FFFFFF"/>
        </w:rPr>
        <w:t>Всем ли учащимся доступно проблемное обучение?</w:t>
      </w:r>
    </w:p>
    <w:p w:rsidR="009B3646" w:rsidRDefault="009B3646" w:rsidP="009C55D3">
      <w:pPr>
        <w:pStyle w:val="a3"/>
        <w:spacing w:line="276" w:lineRule="auto"/>
        <w:rPr>
          <w:iCs/>
          <w:color w:val="000000"/>
          <w:sz w:val="28"/>
          <w:szCs w:val="28"/>
          <w:shd w:val="clear" w:color="auto" w:fill="FFFFFF"/>
        </w:rPr>
      </w:pPr>
      <w:r w:rsidRPr="00BD6EA7">
        <w:rPr>
          <w:iCs/>
          <w:color w:val="000000"/>
          <w:sz w:val="28"/>
          <w:szCs w:val="28"/>
          <w:shd w:val="clear" w:color="auto" w:fill="FFFFFF"/>
        </w:rPr>
        <w:t xml:space="preserve">Практически всем. Однако уровень проблемности и степень познавательной самостоятельности будут сильно различаться в зависимости от возрастных и </w:t>
      </w:r>
      <w:r w:rsidRPr="00BD6EA7">
        <w:rPr>
          <w:iCs/>
          <w:color w:val="000000"/>
          <w:sz w:val="28"/>
          <w:szCs w:val="28"/>
          <w:shd w:val="clear" w:color="auto" w:fill="FFFFFF"/>
        </w:rPr>
        <w:lastRenderedPageBreak/>
        <w:t>индивидуальных особенностей учащихся, от степени их обученности методам проблемного обучения и т.д.</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  На основании обобщения передового опыта можно указать несколько основных способов создания проблемных ситуаций.</w:t>
      </w:r>
    </w:p>
    <w:p w:rsidR="00562391" w:rsidRPr="006A6D77" w:rsidRDefault="00562391" w:rsidP="006A6D77">
      <w:pPr>
        <w:pStyle w:val="a5"/>
        <w:numPr>
          <w:ilvl w:val="0"/>
          <w:numId w:val="1"/>
        </w:numPr>
        <w:spacing w:after="0"/>
        <w:jc w:val="both"/>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Побуждение учащихся к теоретическому объяснению явлений, фактов, внешнего несоответствия между ними. Это вызывает поисковую деятельность учеников и приводит к активному усвоению новых знаний.</w:t>
      </w:r>
    </w:p>
    <w:p w:rsidR="00562391" w:rsidRPr="006A6D77" w:rsidRDefault="00562391" w:rsidP="006A6D77">
      <w:pPr>
        <w:pStyle w:val="a5"/>
        <w:numPr>
          <w:ilvl w:val="0"/>
          <w:numId w:val="1"/>
        </w:numPr>
        <w:spacing w:after="0"/>
        <w:jc w:val="both"/>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Использование учебных и жизненных ситуаций, возникающих при выполнении учащимися практических заданий в школе, дома и т.д. Проблемные ситуации в этом случае возникают при попытке самостоятельно достигнуть поставленной перед ними практической цели. Обычно ученики в итоге анализа ситуации сами формулируют проблему.</w:t>
      </w:r>
    </w:p>
    <w:p w:rsidR="00562391" w:rsidRPr="006A6D77" w:rsidRDefault="00562391" w:rsidP="006A6D77">
      <w:pPr>
        <w:pStyle w:val="a5"/>
        <w:numPr>
          <w:ilvl w:val="0"/>
          <w:numId w:val="1"/>
        </w:numPr>
        <w:spacing w:after="0"/>
        <w:jc w:val="both"/>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Постановка учебных проблемных заданий на объяснение явления или поиск путей его практического применения. Примером может служить любая иссле</w:t>
      </w:r>
      <w:r w:rsidR="006A6D77">
        <w:rPr>
          <w:rFonts w:ascii="Times New Roman" w:eastAsia="Times New Roman" w:hAnsi="Times New Roman" w:cs="Times New Roman"/>
          <w:color w:val="000000"/>
          <w:sz w:val="28"/>
          <w:szCs w:val="28"/>
          <w:lang w:eastAsia="ru-RU"/>
        </w:rPr>
        <w:t>довательская работа учащихся</w:t>
      </w:r>
      <w:r w:rsidRPr="006A6D77">
        <w:rPr>
          <w:rFonts w:ascii="Times New Roman" w:eastAsia="Times New Roman" w:hAnsi="Times New Roman" w:cs="Times New Roman"/>
          <w:color w:val="000000"/>
          <w:sz w:val="28"/>
          <w:szCs w:val="28"/>
          <w:lang w:eastAsia="ru-RU"/>
        </w:rPr>
        <w:t>.</w:t>
      </w:r>
    </w:p>
    <w:p w:rsidR="00562391" w:rsidRPr="006A6D77" w:rsidRDefault="00562391" w:rsidP="006A6D77">
      <w:pPr>
        <w:pStyle w:val="a5"/>
        <w:numPr>
          <w:ilvl w:val="0"/>
          <w:numId w:val="1"/>
        </w:numPr>
        <w:spacing w:after="0"/>
        <w:jc w:val="both"/>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Побуждения учащегося к анализу фактов и явлений действительности, порождающему противоречия между житейскими представлениями и научными понятиями об этих фактах.</w:t>
      </w:r>
    </w:p>
    <w:p w:rsidR="00562391" w:rsidRPr="006A6D77" w:rsidRDefault="00562391" w:rsidP="006A6D77">
      <w:pPr>
        <w:pStyle w:val="a5"/>
        <w:numPr>
          <w:ilvl w:val="0"/>
          <w:numId w:val="1"/>
        </w:numPr>
        <w:spacing w:after="0"/>
        <w:jc w:val="both"/>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Выдвижение предположений (гипотез), формулировка выводов и их опытная проверка.</w:t>
      </w:r>
    </w:p>
    <w:p w:rsidR="00562391" w:rsidRPr="009C55D3" w:rsidRDefault="00562391" w:rsidP="006A6D77">
      <w:pPr>
        <w:pStyle w:val="book"/>
        <w:numPr>
          <w:ilvl w:val="0"/>
          <w:numId w:val="1"/>
        </w:numPr>
        <w:shd w:val="clear" w:color="auto" w:fill="FDFEFF"/>
        <w:spacing w:before="0" w:beforeAutospacing="0" w:after="0" w:afterAutospacing="0" w:line="276" w:lineRule="auto"/>
        <w:jc w:val="both"/>
        <w:rPr>
          <w:sz w:val="28"/>
          <w:szCs w:val="28"/>
        </w:rPr>
      </w:pPr>
      <w:r w:rsidRPr="00B34741">
        <w:rPr>
          <w:color w:val="000000"/>
          <w:sz w:val="28"/>
          <w:szCs w:val="28"/>
        </w:rPr>
        <w:t>Побуждение учащихся к сравнению, сопоставлению фактов, явлений, правил, действий, в результате которых возникает проблемная ситуация.</w:t>
      </w:r>
      <w:r>
        <w:rPr>
          <w:rStyle w:val="apple-converted-space"/>
          <w:rFonts w:ascii="Verdana" w:hAnsi="Verdana"/>
          <w:b/>
          <w:bCs/>
          <w:color w:val="393939"/>
          <w:sz w:val="18"/>
          <w:szCs w:val="18"/>
        </w:rPr>
        <w:t> </w:t>
      </w:r>
      <w:r w:rsidRPr="009C55D3">
        <w:rPr>
          <w:sz w:val="28"/>
          <w:szCs w:val="28"/>
        </w:rPr>
        <w:t>Возможность для правильного сопоставления должна создаваться уже во вступительной беседе: из пройденного следует привлекать такой материал, с которым можно сопоставить основные положения нового материала.</w:t>
      </w:r>
    </w:p>
    <w:p w:rsidR="00562391" w:rsidRPr="009C55D3" w:rsidRDefault="00562391" w:rsidP="007657AC">
      <w:pPr>
        <w:pStyle w:val="book"/>
        <w:shd w:val="clear" w:color="auto" w:fill="FDFEFF"/>
        <w:spacing w:before="0" w:beforeAutospacing="0" w:after="0" w:afterAutospacing="0" w:line="276" w:lineRule="auto"/>
        <w:ind w:firstLine="450"/>
        <w:rPr>
          <w:sz w:val="28"/>
          <w:szCs w:val="28"/>
        </w:rPr>
      </w:pPr>
      <w:r w:rsidRPr="009C55D3">
        <w:rPr>
          <w:sz w:val="28"/>
          <w:szCs w:val="28"/>
        </w:rPr>
        <w:t>Нужно побуждать учащихся к такому сопоставлению изучаемых явлений, в результате чего у них возникает вопрос, ответ на который дает только новый учебный материал. Так, перед изучением темы «Правописание</w:t>
      </w:r>
      <w:r w:rsidRPr="009C55D3">
        <w:rPr>
          <w:rStyle w:val="apple-converted-space"/>
          <w:sz w:val="28"/>
          <w:szCs w:val="28"/>
        </w:rPr>
        <w:t> </w:t>
      </w:r>
      <w:r w:rsidRPr="009C55D3">
        <w:rPr>
          <w:i/>
          <w:iCs/>
          <w:sz w:val="28"/>
          <w:szCs w:val="28"/>
        </w:rPr>
        <w:t>о</w:t>
      </w:r>
      <w:r w:rsidRPr="009C55D3">
        <w:rPr>
          <w:rStyle w:val="apple-converted-space"/>
          <w:i/>
          <w:iCs/>
          <w:sz w:val="28"/>
          <w:szCs w:val="28"/>
        </w:rPr>
        <w:t> </w:t>
      </w:r>
      <w:r w:rsidRPr="009C55D3">
        <w:rPr>
          <w:sz w:val="28"/>
          <w:szCs w:val="28"/>
        </w:rPr>
        <w:t>и</w:t>
      </w:r>
      <w:r w:rsidRPr="009C55D3">
        <w:rPr>
          <w:rStyle w:val="apple-converted-space"/>
          <w:sz w:val="28"/>
          <w:szCs w:val="28"/>
        </w:rPr>
        <w:t> </w:t>
      </w:r>
      <w:r w:rsidRPr="009C55D3">
        <w:rPr>
          <w:i/>
          <w:iCs/>
          <w:sz w:val="28"/>
          <w:szCs w:val="28"/>
        </w:rPr>
        <w:t>е</w:t>
      </w:r>
      <w:r w:rsidRPr="009C55D3">
        <w:rPr>
          <w:rStyle w:val="apple-converted-space"/>
          <w:i/>
          <w:iCs/>
          <w:sz w:val="28"/>
          <w:szCs w:val="28"/>
        </w:rPr>
        <w:t> </w:t>
      </w:r>
      <w:r w:rsidRPr="009C55D3">
        <w:rPr>
          <w:sz w:val="28"/>
          <w:szCs w:val="28"/>
        </w:rPr>
        <w:t>в окончаниях существительных после шипящих» необходимо вспомнить правописание</w:t>
      </w:r>
      <w:r w:rsidRPr="009C55D3">
        <w:rPr>
          <w:rStyle w:val="apple-converted-space"/>
          <w:sz w:val="28"/>
          <w:szCs w:val="28"/>
        </w:rPr>
        <w:t> </w:t>
      </w:r>
      <w:r w:rsidRPr="009C55D3">
        <w:rPr>
          <w:i/>
          <w:iCs/>
          <w:sz w:val="28"/>
          <w:szCs w:val="28"/>
        </w:rPr>
        <w:t>о</w:t>
      </w:r>
      <w:r w:rsidRPr="009C55D3">
        <w:rPr>
          <w:rStyle w:val="apple-converted-space"/>
          <w:i/>
          <w:iCs/>
          <w:sz w:val="28"/>
          <w:szCs w:val="28"/>
        </w:rPr>
        <w:t> </w:t>
      </w:r>
      <w:r w:rsidRPr="009C55D3">
        <w:rPr>
          <w:sz w:val="28"/>
          <w:szCs w:val="28"/>
        </w:rPr>
        <w:t>и</w:t>
      </w:r>
      <w:r w:rsidRPr="009C55D3">
        <w:rPr>
          <w:rStyle w:val="apple-converted-space"/>
          <w:sz w:val="28"/>
          <w:szCs w:val="28"/>
        </w:rPr>
        <w:t> </w:t>
      </w:r>
      <w:r w:rsidRPr="009C55D3">
        <w:rPr>
          <w:i/>
          <w:iCs/>
          <w:sz w:val="28"/>
          <w:szCs w:val="28"/>
        </w:rPr>
        <w:t>е</w:t>
      </w:r>
      <w:r w:rsidRPr="009C55D3">
        <w:rPr>
          <w:rStyle w:val="apple-converted-space"/>
          <w:i/>
          <w:iCs/>
          <w:sz w:val="28"/>
          <w:szCs w:val="28"/>
        </w:rPr>
        <w:t> </w:t>
      </w:r>
      <w:r w:rsidRPr="009C55D3">
        <w:rPr>
          <w:sz w:val="28"/>
          <w:szCs w:val="28"/>
        </w:rPr>
        <w:t>после шипящих в корне слова. Сопоставив эти правила, дети уясняют, от чего зависит постановка</w:t>
      </w:r>
      <w:r w:rsidRPr="009C55D3">
        <w:rPr>
          <w:rStyle w:val="apple-converted-space"/>
          <w:sz w:val="28"/>
          <w:szCs w:val="28"/>
        </w:rPr>
        <w:t> </w:t>
      </w:r>
      <w:r w:rsidRPr="009C55D3">
        <w:rPr>
          <w:i/>
          <w:iCs/>
          <w:sz w:val="28"/>
          <w:szCs w:val="28"/>
        </w:rPr>
        <w:t>о</w:t>
      </w:r>
      <w:r w:rsidRPr="009C55D3">
        <w:rPr>
          <w:rStyle w:val="apple-converted-space"/>
          <w:i/>
          <w:iCs/>
          <w:sz w:val="28"/>
          <w:szCs w:val="28"/>
        </w:rPr>
        <w:t> </w:t>
      </w:r>
      <w:r w:rsidRPr="009C55D3">
        <w:rPr>
          <w:sz w:val="28"/>
          <w:szCs w:val="28"/>
        </w:rPr>
        <w:t>и</w:t>
      </w:r>
      <w:r w:rsidRPr="009C55D3">
        <w:rPr>
          <w:rStyle w:val="apple-converted-space"/>
          <w:sz w:val="28"/>
          <w:szCs w:val="28"/>
        </w:rPr>
        <w:t> </w:t>
      </w:r>
      <w:r w:rsidRPr="009C55D3">
        <w:rPr>
          <w:i/>
          <w:iCs/>
          <w:sz w:val="28"/>
          <w:szCs w:val="28"/>
        </w:rPr>
        <w:t>е</w:t>
      </w:r>
      <w:r w:rsidRPr="009C55D3">
        <w:rPr>
          <w:rStyle w:val="apple-converted-space"/>
          <w:i/>
          <w:iCs/>
          <w:sz w:val="28"/>
          <w:szCs w:val="28"/>
        </w:rPr>
        <w:t> </w:t>
      </w:r>
      <w:r w:rsidRPr="009C55D3">
        <w:rPr>
          <w:sz w:val="28"/>
          <w:szCs w:val="28"/>
        </w:rPr>
        <w:t>после шипящих в корне, а от чего – в окончании. В дальнейшем весь этот материал послужит базой для более широких обобщений.</w:t>
      </w:r>
    </w:p>
    <w:p w:rsidR="00562391" w:rsidRPr="006A6D77" w:rsidRDefault="007657AC" w:rsidP="006A6D77">
      <w:pPr>
        <w:pStyle w:val="a5"/>
        <w:numPr>
          <w:ilvl w:val="0"/>
          <w:numId w:val="1"/>
        </w:numPr>
        <w:spacing w:after="0"/>
        <w:rPr>
          <w:rFonts w:ascii="Times New Roman" w:eastAsia="Times New Roman" w:hAnsi="Times New Roman" w:cs="Times New Roman"/>
          <w:color w:val="000000"/>
          <w:sz w:val="27"/>
          <w:szCs w:val="27"/>
          <w:lang w:eastAsia="ru-RU"/>
        </w:rPr>
      </w:pPr>
      <w:r w:rsidRPr="006A6D77">
        <w:rPr>
          <w:rFonts w:ascii="Times New Roman" w:eastAsia="Times New Roman" w:hAnsi="Times New Roman" w:cs="Times New Roman"/>
          <w:color w:val="000000"/>
          <w:sz w:val="28"/>
          <w:szCs w:val="28"/>
          <w:lang w:eastAsia="ru-RU"/>
        </w:rPr>
        <w:t xml:space="preserve">Еще один </w:t>
      </w:r>
      <w:r w:rsidR="00562391" w:rsidRPr="006A6D77">
        <w:rPr>
          <w:rFonts w:ascii="Times New Roman" w:eastAsia="Times New Roman" w:hAnsi="Times New Roman" w:cs="Times New Roman"/>
          <w:color w:val="000000"/>
          <w:sz w:val="28"/>
          <w:szCs w:val="28"/>
          <w:lang w:eastAsia="ru-RU"/>
        </w:rPr>
        <w:t xml:space="preserve"> способ создания проблемной ситуации </w:t>
      </w:r>
      <w:r w:rsidRPr="006A6D77">
        <w:rPr>
          <w:rFonts w:ascii="Times New Roman" w:eastAsia="Times New Roman" w:hAnsi="Times New Roman" w:cs="Times New Roman"/>
          <w:color w:val="000000"/>
          <w:sz w:val="28"/>
          <w:szCs w:val="28"/>
          <w:lang w:eastAsia="ru-RU"/>
        </w:rPr>
        <w:t xml:space="preserve">- </w:t>
      </w:r>
      <w:r w:rsidR="00562391" w:rsidRPr="006A6D77">
        <w:rPr>
          <w:rFonts w:ascii="Times New Roman" w:eastAsia="Times New Roman" w:hAnsi="Times New Roman" w:cs="Times New Roman"/>
          <w:color w:val="000000"/>
          <w:sz w:val="28"/>
          <w:szCs w:val="28"/>
          <w:lang w:eastAsia="ru-RU"/>
        </w:rPr>
        <w:t xml:space="preserve">это ознакомление учащихся с фактами, несущими как будто бы необъяснимый характер и </w:t>
      </w:r>
      <w:r w:rsidR="00562391" w:rsidRPr="006A6D77">
        <w:rPr>
          <w:rFonts w:ascii="Times New Roman" w:eastAsia="Times New Roman" w:hAnsi="Times New Roman" w:cs="Times New Roman"/>
          <w:color w:val="000000"/>
          <w:sz w:val="28"/>
          <w:szCs w:val="28"/>
          <w:lang w:eastAsia="ru-RU"/>
        </w:rPr>
        <w:lastRenderedPageBreak/>
        <w:t>приведшими в истории науки к постановке научной проблемы. Обычно эти факты и явления как бы противоречат сложившимся у учеников представлениям и понятиям, что объясняется неполнотой, недостаточностью их прежних знаний.</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 xml:space="preserve"> Часто материал учебного предмета не обеспечивает создания проблемной ситуации (при отработке навыков, повторения пройденного т.п.). В этом случае следует использовать факты и данные наук (учебных предметов), имеющих связь с изучаемым материалом.</w:t>
      </w:r>
      <w:r>
        <w:rPr>
          <w:rFonts w:ascii="Times New Roman" w:eastAsia="Times New Roman" w:hAnsi="Times New Roman" w:cs="Times New Roman"/>
          <w:color w:val="000000"/>
          <w:sz w:val="28"/>
          <w:szCs w:val="28"/>
          <w:lang w:eastAsia="ru-RU"/>
        </w:rPr>
        <w:t xml:space="preserve"> Так проблемная ситуация создается через  организацию межпредметных связей.</w:t>
      </w:r>
    </w:p>
    <w:p w:rsidR="00562391" w:rsidRPr="00B34741" w:rsidRDefault="00562391" w:rsidP="009C55D3">
      <w:pPr>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Также к способам создания проблемной ситуации относятся в</w:t>
      </w:r>
      <w:r w:rsidRPr="00B34741">
        <w:rPr>
          <w:rFonts w:ascii="Times New Roman" w:eastAsia="Times New Roman" w:hAnsi="Times New Roman" w:cs="Times New Roman"/>
          <w:color w:val="000000"/>
          <w:sz w:val="28"/>
          <w:szCs w:val="28"/>
          <w:lang w:eastAsia="ru-RU"/>
        </w:rPr>
        <w:t>арьирование задачи, переформулировка вопроса.</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 Правила создания проблемных ситуаций.</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Чтобы создать проблемную ситуацию, перед учащимися следует поставить такое практическое или теоретическое задание, выполнение которого требует открытия новых знаний и овладения новыми умениями; здесь может идти речь об общей закономерности, общем способе деятельности или общих условиях реализации деятельности.</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Задание должно соответствовать интеллектуальным возможностям учащегося. Степень трудности проблемного задания зависит от уровня новизны материала преподавания и от степени его обобщения.</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Проблемное задание дается до объяснения усваиваемого материала.</w:t>
      </w:r>
    </w:p>
    <w:p w:rsidR="00562391" w:rsidRPr="00B34741"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Проблемными заданиями могут быть:</w:t>
      </w:r>
    </w:p>
    <w:p w:rsidR="00562391" w:rsidRPr="00B34741" w:rsidRDefault="00562391" w:rsidP="009C55D3">
      <w:pPr>
        <w:spacing w:after="0"/>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-усвоение;</w:t>
      </w:r>
    </w:p>
    <w:p w:rsidR="00562391" w:rsidRPr="00B34741" w:rsidRDefault="00562391" w:rsidP="009C55D3">
      <w:pPr>
        <w:spacing w:after="0"/>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-формулировка вопроса;</w:t>
      </w:r>
    </w:p>
    <w:p w:rsidR="00562391" w:rsidRPr="00B34741" w:rsidRDefault="00562391" w:rsidP="009C55D3">
      <w:pPr>
        <w:spacing w:after="0"/>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-практические з</w:t>
      </w:r>
      <w:r w:rsidR="006A6D77">
        <w:rPr>
          <w:rFonts w:ascii="Times New Roman" w:eastAsia="Times New Roman" w:hAnsi="Times New Roman" w:cs="Times New Roman"/>
          <w:color w:val="000000"/>
          <w:sz w:val="28"/>
          <w:szCs w:val="28"/>
          <w:lang w:eastAsia="ru-RU"/>
        </w:rPr>
        <w:t>а</w:t>
      </w:r>
      <w:r w:rsidRPr="00B34741">
        <w:rPr>
          <w:rFonts w:ascii="Times New Roman" w:eastAsia="Times New Roman" w:hAnsi="Times New Roman" w:cs="Times New Roman"/>
          <w:color w:val="000000"/>
          <w:sz w:val="28"/>
          <w:szCs w:val="28"/>
          <w:lang w:eastAsia="ru-RU"/>
        </w:rPr>
        <w:t>дания.</w:t>
      </w:r>
    </w:p>
    <w:p w:rsidR="00562391" w:rsidRPr="009C55D3" w:rsidRDefault="00562391" w:rsidP="009C55D3">
      <w:pPr>
        <w:spacing w:after="0"/>
        <w:ind w:firstLine="708"/>
        <w:jc w:val="both"/>
        <w:rPr>
          <w:rFonts w:ascii="Times New Roman" w:eastAsia="Times New Roman" w:hAnsi="Times New Roman" w:cs="Times New Roman"/>
          <w:color w:val="000000"/>
          <w:sz w:val="27"/>
          <w:szCs w:val="27"/>
          <w:lang w:eastAsia="ru-RU"/>
        </w:rPr>
      </w:pPr>
      <w:r w:rsidRPr="00B34741">
        <w:rPr>
          <w:rFonts w:ascii="Times New Roman" w:eastAsia="Times New Roman" w:hAnsi="Times New Roman" w:cs="Times New Roman"/>
          <w:color w:val="000000"/>
          <w:sz w:val="28"/>
          <w:szCs w:val="28"/>
          <w:lang w:eastAsia="ru-RU"/>
        </w:rPr>
        <w:t>Проблемное задание может привести к проблемной ситуации только в случае учета вышеупомянутых правил</w:t>
      </w:r>
      <w:r w:rsidR="009C55D3">
        <w:rPr>
          <w:rFonts w:ascii="Times New Roman" w:eastAsia="Times New Roman" w:hAnsi="Times New Roman" w:cs="Times New Roman"/>
          <w:color w:val="000000"/>
          <w:sz w:val="28"/>
          <w:szCs w:val="28"/>
          <w:lang w:eastAsia="ru-RU"/>
        </w:rPr>
        <w:t>.</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    </w:t>
      </w:r>
      <w:r w:rsidRPr="00BD6EA7">
        <w:rPr>
          <w:rFonts w:ascii="Times New Roman" w:eastAsia="Times New Roman" w:hAnsi="Times New Roman" w:cs="Times New Roman"/>
          <w:sz w:val="28"/>
          <w:lang w:eastAsia="ru-RU"/>
        </w:rPr>
        <w:t> </w:t>
      </w:r>
      <w:r w:rsidRPr="00BD6EA7">
        <w:rPr>
          <w:rFonts w:ascii="Times New Roman" w:eastAsia="Times New Roman" w:hAnsi="Times New Roman" w:cs="Times New Roman"/>
          <w:sz w:val="28"/>
          <w:szCs w:val="28"/>
          <w:lang w:eastAsia="ru-RU"/>
        </w:rPr>
        <w:t>  Выделяют главные условия успешности проблемного обучения: посиль-</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ность, значимость информации, доброжелательность диалогического общения педагога с учащимися.</w:t>
      </w:r>
    </w:p>
    <w:p w:rsidR="00BD6EA7" w:rsidRDefault="0056452D" w:rsidP="009C55D3">
      <w:pPr>
        <w:spacing w:after="0"/>
        <w:jc w:val="both"/>
        <w:rPr>
          <w:rFonts w:ascii="Times New Roman" w:eastAsia="Times New Roman" w:hAnsi="Times New Roman" w:cs="Times New Roman"/>
          <w:sz w:val="28"/>
          <w:szCs w:val="28"/>
          <w:lang w:eastAsia="ru-RU"/>
        </w:rPr>
      </w:pPr>
      <w:r w:rsidRPr="00BD6EA7">
        <w:rPr>
          <w:rFonts w:ascii="Times New Roman" w:eastAsia="Times New Roman" w:hAnsi="Times New Roman" w:cs="Times New Roman"/>
          <w:sz w:val="28"/>
          <w:szCs w:val="28"/>
          <w:lang w:eastAsia="ru-RU"/>
        </w:rPr>
        <w:t>  </w:t>
      </w:r>
      <w:r w:rsidRPr="00BD6EA7">
        <w:rPr>
          <w:rFonts w:ascii="Times New Roman" w:eastAsia="Times New Roman" w:hAnsi="Times New Roman" w:cs="Times New Roman"/>
          <w:sz w:val="28"/>
          <w:lang w:eastAsia="ru-RU"/>
        </w:rPr>
        <w:t> </w:t>
      </w:r>
      <w:r w:rsidRPr="00BD6EA7">
        <w:rPr>
          <w:rFonts w:ascii="Times New Roman" w:eastAsia="Times New Roman" w:hAnsi="Times New Roman" w:cs="Times New Roman"/>
          <w:sz w:val="28"/>
          <w:szCs w:val="28"/>
          <w:lang w:eastAsia="ru-RU"/>
        </w:rPr>
        <w:t> Проблемное обучение опирается на принципы: научности(использование научных данных, фактов),</w:t>
      </w:r>
      <w:r w:rsidR="007657AC">
        <w:rPr>
          <w:rFonts w:ascii="Times New Roman" w:eastAsia="Times New Roman" w:hAnsi="Times New Roman" w:cs="Times New Roman"/>
          <w:sz w:val="28"/>
          <w:szCs w:val="28"/>
          <w:lang w:eastAsia="ru-RU"/>
        </w:rPr>
        <w:t xml:space="preserve"> </w:t>
      </w:r>
      <w:r w:rsidRPr="00BD6EA7">
        <w:rPr>
          <w:rFonts w:ascii="Times New Roman" w:eastAsia="Times New Roman" w:hAnsi="Times New Roman" w:cs="Times New Roman"/>
          <w:sz w:val="28"/>
          <w:szCs w:val="28"/>
          <w:lang w:eastAsia="ru-RU"/>
        </w:rPr>
        <w:t xml:space="preserve">креативности (творчество учителя, ученика, а также их совместное творчество на уроке), вариативности (многообразие вариантов решений проблем), практической направленности (связь теории с практикой), интегрированности, систематичности. </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Приводит к следующим результатам:</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-повышение мотивации к учебной, познавательной </w:t>
      </w:r>
      <w:r w:rsidRPr="00BD6EA7">
        <w:rPr>
          <w:rFonts w:ascii="Times New Roman" w:eastAsia="Times New Roman" w:hAnsi="Times New Roman" w:cs="Times New Roman"/>
          <w:sz w:val="28"/>
          <w:lang w:eastAsia="ru-RU"/>
        </w:rPr>
        <w:t> </w:t>
      </w:r>
      <w:r w:rsidRPr="00BD6EA7">
        <w:rPr>
          <w:rFonts w:ascii="Times New Roman" w:eastAsia="Times New Roman" w:hAnsi="Times New Roman" w:cs="Times New Roman"/>
          <w:sz w:val="28"/>
          <w:szCs w:val="28"/>
          <w:lang w:eastAsia="ru-RU"/>
        </w:rPr>
        <w:t>деятельности (появле-</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ние интереса учащихся к урокам);</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-углубление уровня понимания учебного материала (уход от поверхностного</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lastRenderedPageBreak/>
        <w:t>понимания и выход на уровень осмысленного и осознанного понимания);</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-конструктивное отношение учащихся к такому явлению как «проблема» (на-</w:t>
      </w:r>
    </w:p>
    <w:p w:rsidR="0056452D" w:rsidRPr="00BD6EA7"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учившись решать учебные проблемы, дети без страха и паники будут отно-</w:t>
      </w:r>
    </w:p>
    <w:p w:rsidR="009B3646" w:rsidRPr="009C55D3" w:rsidRDefault="0056452D" w:rsidP="009C55D3">
      <w:pPr>
        <w:spacing w:after="0"/>
        <w:jc w:val="both"/>
        <w:rPr>
          <w:rFonts w:ascii="Times New Roman" w:eastAsia="Times New Roman" w:hAnsi="Times New Roman" w:cs="Times New Roman"/>
          <w:sz w:val="24"/>
          <w:szCs w:val="24"/>
          <w:lang w:eastAsia="ru-RU"/>
        </w:rPr>
      </w:pPr>
      <w:r w:rsidRPr="00BD6EA7">
        <w:rPr>
          <w:rFonts w:ascii="Times New Roman" w:eastAsia="Times New Roman" w:hAnsi="Times New Roman" w:cs="Times New Roman"/>
          <w:sz w:val="28"/>
          <w:szCs w:val="28"/>
          <w:lang w:eastAsia="ru-RU"/>
        </w:rPr>
        <w:t>ситься к жизненным проблемам).</w:t>
      </w:r>
    </w:p>
    <w:p w:rsidR="007B393B" w:rsidRPr="009C55D3" w:rsidRDefault="007B393B" w:rsidP="007D018B">
      <w:pPr>
        <w:spacing w:after="0"/>
        <w:ind w:firstLine="450"/>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Проблемные уроки могут быть представлены в различных формах: собственно урок, лекция, семинар, круглый стол, организационно-деятель-</w:t>
      </w:r>
    </w:p>
    <w:p w:rsidR="007B393B" w:rsidRPr="009C55D3" w:rsidRDefault="007B393B" w:rsidP="007D018B">
      <w:pPr>
        <w:spacing w:after="0"/>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ностная игра, проектная деятельность. Способствуют реализации главной цели образования – развитие личностных качеств.</w:t>
      </w:r>
    </w:p>
    <w:p w:rsidR="007B393B" w:rsidRPr="009C55D3" w:rsidRDefault="007B393B" w:rsidP="007D018B">
      <w:pPr>
        <w:spacing w:after="0"/>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007D018B">
        <w:rPr>
          <w:rFonts w:ascii="Times New Roman" w:eastAsia="Times New Roman" w:hAnsi="Times New Roman" w:cs="Times New Roman"/>
          <w:sz w:val="28"/>
          <w:szCs w:val="28"/>
          <w:lang w:eastAsia="ru-RU"/>
        </w:rPr>
        <w:t xml:space="preserve">Я думаю, что </w:t>
      </w:r>
      <w:r w:rsidRPr="009C55D3">
        <w:rPr>
          <w:rFonts w:ascii="Times New Roman" w:eastAsia="Times New Roman" w:hAnsi="Times New Roman" w:cs="Times New Roman"/>
          <w:sz w:val="28"/>
          <w:szCs w:val="28"/>
          <w:lang w:eastAsia="ru-RU"/>
        </w:rPr>
        <w:t xml:space="preserve"> проблемное обучение должно занимать одно из ведущих мест в педагогической деятельности.</w:t>
      </w:r>
    </w:p>
    <w:p w:rsidR="007B393B" w:rsidRPr="009C55D3" w:rsidRDefault="007B393B" w:rsidP="007D018B">
      <w:pPr>
        <w:spacing w:after="0"/>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007D018B">
        <w:rPr>
          <w:rFonts w:ascii="Times New Roman" w:eastAsia="Times New Roman" w:hAnsi="Times New Roman" w:cs="Times New Roman"/>
          <w:sz w:val="28"/>
          <w:szCs w:val="28"/>
          <w:lang w:eastAsia="ru-RU"/>
        </w:rPr>
        <w:t>Ведь оно</w:t>
      </w:r>
      <w:r w:rsidRPr="009C55D3">
        <w:rPr>
          <w:rFonts w:ascii="Times New Roman" w:eastAsia="Times New Roman" w:hAnsi="Times New Roman" w:cs="Times New Roman"/>
          <w:sz w:val="28"/>
          <w:szCs w:val="28"/>
          <w:lang w:eastAsia="ru-RU"/>
        </w:rPr>
        <w:t xml:space="preserve"> взаимодейс</w:t>
      </w:r>
      <w:r w:rsidR="007D018B">
        <w:rPr>
          <w:rFonts w:ascii="Times New Roman" w:eastAsia="Times New Roman" w:hAnsi="Times New Roman" w:cs="Times New Roman"/>
          <w:sz w:val="28"/>
          <w:szCs w:val="28"/>
          <w:lang w:eastAsia="ru-RU"/>
        </w:rPr>
        <w:t>твует со многими</w:t>
      </w:r>
      <w:r w:rsidRPr="009C55D3">
        <w:rPr>
          <w:rFonts w:ascii="Times New Roman" w:eastAsia="Times New Roman" w:hAnsi="Times New Roman" w:cs="Times New Roman"/>
          <w:sz w:val="28"/>
          <w:szCs w:val="28"/>
          <w:lang w:eastAsia="ru-RU"/>
        </w:rPr>
        <w:t xml:space="preserve"> образовательными технологиями:</w:t>
      </w:r>
    </w:p>
    <w:p w:rsidR="007B393B" w:rsidRPr="009C55D3" w:rsidRDefault="007B393B" w:rsidP="009C55D3">
      <w:pPr>
        <w:spacing w:after="0"/>
        <w:jc w:val="both"/>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Pr="009C55D3">
        <w:rPr>
          <w:rFonts w:ascii="Times New Roman" w:eastAsia="Times New Roman" w:hAnsi="Times New Roman" w:cs="Times New Roman"/>
          <w:sz w:val="28"/>
          <w:szCs w:val="28"/>
          <w:lang w:eastAsia="ru-RU"/>
        </w:rPr>
        <w:t>-личностно-ориентированного обучения (реализует цели развития личностных качеств);</w:t>
      </w:r>
    </w:p>
    <w:p w:rsidR="007B393B" w:rsidRPr="009C55D3" w:rsidRDefault="007B393B" w:rsidP="009C55D3">
      <w:pPr>
        <w:spacing w:after="0"/>
        <w:jc w:val="both"/>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Pr="009C55D3">
        <w:rPr>
          <w:rFonts w:ascii="Times New Roman" w:eastAsia="Times New Roman" w:hAnsi="Times New Roman" w:cs="Times New Roman"/>
          <w:sz w:val="28"/>
          <w:szCs w:val="28"/>
          <w:lang w:eastAsia="ru-RU"/>
        </w:rPr>
        <w:t>-дифференцированного обучения (проблемный урок строится с учётом особенностей конкретного класса);</w:t>
      </w:r>
    </w:p>
    <w:p w:rsidR="007B393B" w:rsidRPr="009C55D3" w:rsidRDefault="007B393B" w:rsidP="009C55D3">
      <w:pPr>
        <w:spacing w:after="0"/>
        <w:jc w:val="both"/>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Pr="009C55D3">
        <w:rPr>
          <w:rFonts w:ascii="Times New Roman" w:eastAsia="Times New Roman" w:hAnsi="Times New Roman" w:cs="Times New Roman"/>
          <w:sz w:val="28"/>
          <w:szCs w:val="28"/>
          <w:lang w:eastAsia="ru-RU"/>
        </w:rPr>
        <w:t>-технологией эффективной речевой деятельности (на проблемных уроках большую часть времени говорят дети);</w:t>
      </w:r>
    </w:p>
    <w:p w:rsidR="007B393B" w:rsidRPr="009C55D3" w:rsidRDefault="007B393B" w:rsidP="009C55D3">
      <w:pPr>
        <w:spacing w:after="0"/>
        <w:jc w:val="both"/>
        <w:rPr>
          <w:rFonts w:ascii="Times New Roman" w:eastAsia="Times New Roman" w:hAnsi="Times New Roman" w:cs="Times New Roman"/>
          <w:sz w:val="24"/>
          <w:szCs w:val="24"/>
          <w:lang w:eastAsia="ru-RU"/>
        </w:rPr>
      </w:pPr>
      <w:r w:rsidRPr="009C55D3">
        <w:rPr>
          <w:rFonts w:ascii="Times New Roman" w:eastAsia="Times New Roman" w:hAnsi="Times New Roman" w:cs="Times New Roman"/>
          <w:sz w:val="28"/>
          <w:szCs w:val="28"/>
          <w:lang w:eastAsia="ru-RU"/>
        </w:rPr>
        <w:t> </w:t>
      </w:r>
      <w:r w:rsidRPr="009C55D3">
        <w:rPr>
          <w:rFonts w:ascii="Times New Roman" w:eastAsia="Times New Roman" w:hAnsi="Times New Roman" w:cs="Times New Roman"/>
          <w:sz w:val="28"/>
          <w:lang w:eastAsia="ru-RU"/>
        </w:rPr>
        <w:t> </w:t>
      </w:r>
      <w:r w:rsidRPr="009C55D3">
        <w:rPr>
          <w:rFonts w:ascii="Times New Roman" w:eastAsia="Times New Roman" w:hAnsi="Times New Roman" w:cs="Times New Roman"/>
          <w:sz w:val="28"/>
          <w:szCs w:val="28"/>
          <w:lang w:eastAsia="ru-RU"/>
        </w:rPr>
        <w:t>-диалогового и рефлексивного обучения (проблемные уроки всегда результативны, а результат требует анализа).</w:t>
      </w:r>
    </w:p>
    <w:p w:rsidR="009C55D3" w:rsidRDefault="007B393B" w:rsidP="009C55D3">
      <w:pPr>
        <w:ind w:firstLine="450"/>
        <w:rPr>
          <w:rFonts w:ascii="Times New Roman" w:eastAsia="Calibri" w:hAnsi="Times New Roman" w:cs="Times New Roman"/>
          <w:sz w:val="28"/>
          <w:szCs w:val="28"/>
        </w:rPr>
      </w:pPr>
      <w:r w:rsidRPr="007B393B">
        <w:rPr>
          <w:rFonts w:ascii="Times New Roman" w:eastAsia="Calibri" w:hAnsi="Times New Roman" w:cs="Times New Roman"/>
          <w:sz w:val="28"/>
          <w:szCs w:val="28"/>
        </w:rPr>
        <w:t xml:space="preserve">Ожидаемый результат применения метода проблемного обучения – воспитание активной творческой личности, умеющей ставить и разрешать нестандартные проблемы. В перспективе формы и виды деятельности, используемые в данной технологии,  могут способствовать развитию профессионального проблемного мышления. Разумеется, элементы проблемного обучения используются нами практически на каждом уроке. Вспомним методические приемы, с помощью которых  мы побуждаем учеников сравнивать явления, сопоставлять факты и события, актуализировать, закреплять и обобщать полученные знания. А как важно научить старшеклассников цивилизованно вести дискуссии, высказывать собственные суждения и аргументировать их(что </w:t>
      </w:r>
      <w:r w:rsidRPr="007B393B">
        <w:rPr>
          <w:rFonts w:ascii="Times New Roman" w:eastAsia="Calibri" w:hAnsi="Times New Roman" w:cs="Times New Roman"/>
          <w:i/>
          <w:sz w:val="28"/>
          <w:szCs w:val="28"/>
        </w:rPr>
        <w:t xml:space="preserve">жизненно </w:t>
      </w:r>
      <w:r w:rsidRPr="007B393B">
        <w:rPr>
          <w:rFonts w:ascii="Times New Roman" w:eastAsia="Calibri" w:hAnsi="Times New Roman" w:cs="Times New Roman"/>
          <w:sz w:val="28"/>
          <w:szCs w:val="28"/>
        </w:rPr>
        <w:t xml:space="preserve">необходимо при выполнении части С ЕГЭ по русскому языку и литературе)! </w:t>
      </w:r>
    </w:p>
    <w:p w:rsidR="007B393B" w:rsidRDefault="007B393B" w:rsidP="009C55D3">
      <w:pPr>
        <w:ind w:firstLine="450"/>
        <w:rPr>
          <w:rFonts w:ascii="Times New Roman" w:eastAsia="Calibri" w:hAnsi="Times New Roman" w:cs="Times New Roman"/>
          <w:sz w:val="28"/>
          <w:szCs w:val="28"/>
        </w:rPr>
      </w:pPr>
      <w:r w:rsidRPr="007B393B">
        <w:rPr>
          <w:rFonts w:ascii="Times New Roman" w:eastAsia="Calibri" w:hAnsi="Times New Roman" w:cs="Times New Roman"/>
          <w:sz w:val="28"/>
          <w:szCs w:val="28"/>
        </w:rPr>
        <w:t xml:space="preserve">Метод проблемного обучения несет также огромный воспитательный потенциал: он формирует навыки самооценки, развивает умения работать в группе единомышленников при выполнении проектных и исследовательских работ. Немаловажен и тот факт, что метод проблемного обучения позволяет включать ученика в социальную среду, обогащать его жизненный опыт путем переживания и анализа тех или иных ситуаций, смоделированных учителем во время урока. Отрадно, что данная учебная технология побуждает учащихся </w:t>
      </w:r>
      <w:r w:rsidRPr="007B393B">
        <w:rPr>
          <w:rFonts w:ascii="Times New Roman" w:eastAsia="Calibri" w:hAnsi="Times New Roman" w:cs="Times New Roman"/>
          <w:sz w:val="28"/>
          <w:szCs w:val="28"/>
        </w:rPr>
        <w:lastRenderedPageBreak/>
        <w:t>творчески мыслить, фантазировать, генерировать интересные идеи и находить неожиданные решения. Кроме серьезной теоретической подготовки,  участникам образовательного процесса для решения проблемы, поставленной на уроке, необходимо обладать интуицией и артистизмом, уметь импровизировать, слушать и слышать собеседников, уважать чужую точку зрения. Конечно, все сказанное выше вовсе не означает, что данный метод как система должен использоваться на каждом уроке. Отнюдь. В каждом случае  учителю предстоит сделать нелегкий выбор в пользу той или иной методики, чтобы достичь поставленной цели. Ведь иногда даже  психологический  настрой класса  может повлиять на результативность урока. Уверена, что чуткий, творчески работающий учитель непременно справится с подобной проблемой и сможет создать на уроке атмосферу научного поиска в содружестве с учениками.</w:t>
      </w: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9C55D3">
      <w:pPr>
        <w:ind w:firstLine="450"/>
        <w:rPr>
          <w:rFonts w:ascii="Times New Roman" w:eastAsia="Calibri" w:hAnsi="Times New Roman" w:cs="Times New Roman"/>
          <w:sz w:val="28"/>
          <w:szCs w:val="28"/>
        </w:rPr>
      </w:pPr>
    </w:p>
    <w:p w:rsidR="00F014DC" w:rsidRDefault="00F014DC" w:rsidP="00F014DC">
      <w:pPr>
        <w:rPr>
          <w:rFonts w:ascii="Times New Roman" w:eastAsia="Calibri" w:hAnsi="Times New Roman" w:cs="Times New Roman"/>
          <w:sz w:val="28"/>
          <w:szCs w:val="28"/>
        </w:rPr>
      </w:pPr>
    </w:p>
    <w:p w:rsidR="00F014DC" w:rsidRPr="007B393B" w:rsidRDefault="00F014DC" w:rsidP="00816781">
      <w:pPr>
        <w:jc w:val="center"/>
        <w:rPr>
          <w:sz w:val="28"/>
          <w:szCs w:val="28"/>
        </w:rPr>
      </w:pPr>
    </w:p>
    <w:sectPr w:rsidR="00F014DC" w:rsidRPr="007B393B" w:rsidSect="00816781">
      <w:pgSz w:w="11906" w:h="16838"/>
      <w:pgMar w:top="1134" w:right="850" w:bottom="1134" w:left="1276"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9D" w:rsidRDefault="00F90D9D" w:rsidP="00816781">
      <w:pPr>
        <w:spacing w:after="0" w:line="240" w:lineRule="auto"/>
      </w:pPr>
      <w:r>
        <w:separator/>
      </w:r>
    </w:p>
  </w:endnote>
  <w:endnote w:type="continuationSeparator" w:id="1">
    <w:p w:rsidR="00F90D9D" w:rsidRDefault="00F90D9D" w:rsidP="0081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9D" w:rsidRDefault="00F90D9D" w:rsidP="00816781">
      <w:pPr>
        <w:spacing w:after="0" w:line="240" w:lineRule="auto"/>
      </w:pPr>
      <w:r>
        <w:separator/>
      </w:r>
    </w:p>
  </w:footnote>
  <w:footnote w:type="continuationSeparator" w:id="1">
    <w:p w:rsidR="00F90D9D" w:rsidRDefault="00F90D9D" w:rsidP="00816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1541"/>
    <w:multiLevelType w:val="hybridMultilevel"/>
    <w:tmpl w:val="13983136"/>
    <w:lvl w:ilvl="0" w:tplc="4F20D07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62AE"/>
    <w:rsid w:val="0000268A"/>
    <w:rsid w:val="000C7576"/>
    <w:rsid w:val="00167874"/>
    <w:rsid w:val="002036B9"/>
    <w:rsid w:val="00274860"/>
    <w:rsid w:val="002B407F"/>
    <w:rsid w:val="004A02D8"/>
    <w:rsid w:val="004F1D79"/>
    <w:rsid w:val="005054FD"/>
    <w:rsid w:val="00562391"/>
    <w:rsid w:val="0056452D"/>
    <w:rsid w:val="005A0348"/>
    <w:rsid w:val="005B3774"/>
    <w:rsid w:val="006A6D77"/>
    <w:rsid w:val="006B6C1D"/>
    <w:rsid w:val="00751A37"/>
    <w:rsid w:val="007657AC"/>
    <w:rsid w:val="007B393B"/>
    <w:rsid w:val="007D018B"/>
    <w:rsid w:val="00816781"/>
    <w:rsid w:val="008F06F2"/>
    <w:rsid w:val="009762AE"/>
    <w:rsid w:val="009B3646"/>
    <w:rsid w:val="009C55D3"/>
    <w:rsid w:val="00A37B53"/>
    <w:rsid w:val="00A43814"/>
    <w:rsid w:val="00A459F7"/>
    <w:rsid w:val="00A72D2D"/>
    <w:rsid w:val="00AC6108"/>
    <w:rsid w:val="00AC7554"/>
    <w:rsid w:val="00B35D8E"/>
    <w:rsid w:val="00BB75FB"/>
    <w:rsid w:val="00BD6EA7"/>
    <w:rsid w:val="00C37867"/>
    <w:rsid w:val="00D15CFA"/>
    <w:rsid w:val="00DE7DA4"/>
    <w:rsid w:val="00E119AC"/>
    <w:rsid w:val="00E85D5F"/>
    <w:rsid w:val="00EB4DB7"/>
    <w:rsid w:val="00F014DC"/>
    <w:rsid w:val="00F90D9D"/>
    <w:rsid w:val="00F91E96"/>
    <w:rsid w:val="00FC2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2AE"/>
  </w:style>
  <w:style w:type="paragraph" w:styleId="a4">
    <w:name w:val="No Spacing"/>
    <w:uiPriority w:val="1"/>
    <w:qFormat/>
    <w:rsid w:val="00AC7554"/>
    <w:pPr>
      <w:spacing w:after="0" w:line="240" w:lineRule="auto"/>
    </w:pPr>
  </w:style>
  <w:style w:type="paragraph" w:customStyle="1" w:styleId="book">
    <w:name w:val="book"/>
    <w:basedOn w:val="a"/>
    <w:rsid w:val="002B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A6D77"/>
    <w:pPr>
      <w:ind w:left="720"/>
      <w:contextualSpacing/>
    </w:pPr>
  </w:style>
  <w:style w:type="paragraph" w:styleId="a6">
    <w:name w:val="header"/>
    <w:basedOn w:val="a"/>
    <w:link w:val="a7"/>
    <w:uiPriority w:val="99"/>
    <w:semiHidden/>
    <w:unhideWhenUsed/>
    <w:rsid w:val="008167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6781"/>
  </w:style>
  <w:style w:type="paragraph" w:styleId="a8">
    <w:name w:val="footer"/>
    <w:basedOn w:val="a"/>
    <w:link w:val="a9"/>
    <w:uiPriority w:val="99"/>
    <w:semiHidden/>
    <w:unhideWhenUsed/>
    <w:rsid w:val="008167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6781"/>
  </w:style>
</w:styles>
</file>

<file path=word/webSettings.xml><?xml version="1.0" encoding="utf-8"?>
<w:webSettings xmlns:r="http://schemas.openxmlformats.org/officeDocument/2006/relationships" xmlns:w="http://schemas.openxmlformats.org/wordprocessingml/2006/main">
  <w:divs>
    <w:div w:id="19202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3EC8-40B9-48BF-B91E-4F9BB993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book-33</cp:lastModifiedBy>
  <cp:revision>16</cp:revision>
  <cp:lastPrinted>2012-08-22T16:23:00Z</cp:lastPrinted>
  <dcterms:created xsi:type="dcterms:W3CDTF">2012-08-18T14:01:00Z</dcterms:created>
  <dcterms:modified xsi:type="dcterms:W3CDTF">2013-10-09T16:55:00Z</dcterms:modified>
</cp:coreProperties>
</file>